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emf" ContentType="image/x-emf"/>
  <Default Extension="xls" ContentType="application/vnd.ms-exce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A72" w:rsidRPr="00181DBA" w:rsidRDefault="00A57A72" w:rsidP="002F29B8">
      <w:pPr>
        <w:pStyle w:val="Header"/>
        <w:tabs>
          <w:tab w:val="clear" w:pos="4153"/>
          <w:tab w:val="clear" w:pos="8306"/>
        </w:tabs>
        <w:spacing w:before="120" w:after="120"/>
        <w:jc w:val="both"/>
        <w:rPr>
          <w:rFonts w:ascii="Arial" w:hAnsi="Arial" w:cs="Arial"/>
          <w:sz w:val="20"/>
        </w:rPr>
      </w:pPr>
    </w:p>
    <w:p w:rsidR="00A57A72" w:rsidRPr="00181DBA" w:rsidRDefault="00A57A72" w:rsidP="002F29B8">
      <w:pPr>
        <w:spacing w:before="120" w:after="120"/>
        <w:jc w:val="both"/>
        <w:outlineLvl w:val="0"/>
        <w:rPr>
          <w:rFonts w:ascii="Arial" w:hAnsi="Arial" w:cs="Arial"/>
          <w:sz w:val="20"/>
        </w:rPr>
      </w:pPr>
    </w:p>
    <w:p w:rsidR="00A57A72" w:rsidRPr="00181DBA" w:rsidRDefault="00A57A72" w:rsidP="002F29B8">
      <w:pPr>
        <w:spacing w:before="120" w:after="120"/>
        <w:jc w:val="both"/>
        <w:outlineLvl w:val="0"/>
        <w:rPr>
          <w:rFonts w:ascii="Arial" w:hAnsi="Arial" w:cs="Arial"/>
          <w:sz w:val="20"/>
        </w:rPr>
      </w:pPr>
    </w:p>
    <w:p w:rsidR="00A57A72" w:rsidRPr="00181DBA" w:rsidRDefault="00A57A72" w:rsidP="002F29B8">
      <w:pPr>
        <w:spacing w:before="120" w:after="120"/>
        <w:jc w:val="both"/>
        <w:outlineLvl w:val="0"/>
        <w:rPr>
          <w:rFonts w:ascii="Arial" w:hAnsi="Arial" w:cs="Arial"/>
          <w:sz w:val="20"/>
        </w:rPr>
      </w:pPr>
    </w:p>
    <w:p w:rsidR="00A57A72" w:rsidRPr="00181DBA" w:rsidRDefault="00A57A72" w:rsidP="002F29B8">
      <w:pPr>
        <w:spacing w:before="120" w:after="120"/>
        <w:jc w:val="both"/>
        <w:outlineLvl w:val="0"/>
        <w:rPr>
          <w:rFonts w:ascii="Arial" w:hAnsi="Arial" w:cs="Arial"/>
          <w:sz w:val="20"/>
        </w:rPr>
      </w:pPr>
    </w:p>
    <w:p w:rsidR="00A57A72" w:rsidRPr="00181DBA" w:rsidRDefault="00A57A72" w:rsidP="002F29B8">
      <w:pPr>
        <w:autoSpaceDE w:val="0"/>
        <w:autoSpaceDN w:val="0"/>
        <w:adjustRightInd w:val="0"/>
        <w:spacing w:before="120" w:after="120"/>
        <w:jc w:val="both"/>
        <w:rPr>
          <w:rFonts w:ascii="Arial" w:hAnsi="Arial" w:cs="Arial"/>
          <w:b/>
          <w:sz w:val="20"/>
        </w:rPr>
      </w:pPr>
    </w:p>
    <w:p w:rsidR="00A57A72" w:rsidRPr="00181DBA" w:rsidRDefault="00A57A72" w:rsidP="002F29B8">
      <w:pPr>
        <w:autoSpaceDE w:val="0"/>
        <w:autoSpaceDN w:val="0"/>
        <w:adjustRightInd w:val="0"/>
        <w:spacing w:before="120" w:after="120"/>
        <w:jc w:val="both"/>
        <w:rPr>
          <w:rFonts w:ascii="Arial" w:hAnsi="Arial" w:cs="Arial"/>
          <w:b/>
          <w:sz w:val="20"/>
        </w:rPr>
      </w:pPr>
    </w:p>
    <w:p w:rsidR="00695237" w:rsidRPr="00181DBA" w:rsidRDefault="00695237" w:rsidP="002F29B8">
      <w:pPr>
        <w:autoSpaceDE w:val="0"/>
        <w:autoSpaceDN w:val="0"/>
        <w:adjustRightInd w:val="0"/>
        <w:spacing w:before="120" w:after="120"/>
        <w:jc w:val="both"/>
        <w:rPr>
          <w:rFonts w:ascii="Arial" w:hAnsi="Arial" w:cs="Arial"/>
          <w:b/>
          <w:sz w:val="20"/>
        </w:rPr>
      </w:pPr>
    </w:p>
    <w:p w:rsidR="00695237" w:rsidRPr="00181DBA" w:rsidRDefault="00194A26" w:rsidP="00194A26">
      <w:pPr>
        <w:tabs>
          <w:tab w:val="left" w:pos="1275"/>
        </w:tabs>
        <w:autoSpaceDE w:val="0"/>
        <w:autoSpaceDN w:val="0"/>
        <w:adjustRightInd w:val="0"/>
        <w:spacing w:before="120" w:after="120"/>
        <w:jc w:val="both"/>
        <w:rPr>
          <w:rFonts w:ascii="Arial" w:hAnsi="Arial" w:cs="Arial"/>
          <w:b/>
          <w:sz w:val="20"/>
        </w:rPr>
      </w:pPr>
      <w:r w:rsidRPr="00181DBA">
        <w:rPr>
          <w:rFonts w:ascii="Arial" w:hAnsi="Arial" w:cs="Arial"/>
          <w:b/>
          <w:sz w:val="20"/>
        </w:rPr>
        <w:tab/>
      </w:r>
    </w:p>
    <w:p w:rsidR="00695237" w:rsidRPr="00181DBA" w:rsidRDefault="00695237" w:rsidP="002F29B8">
      <w:pPr>
        <w:autoSpaceDE w:val="0"/>
        <w:autoSpaceDN w:val="0"/>
        <w:adjustRightInd w:val="0"/>
        <w:spacing w:before="120" w:after="120"/>
        <w:jc w:val="both"/>
        <w:rPr>
          <w:rFonts w:ascii="Arial" w:hAnsi="Arial" w:cs="Arial"/>
          <w:b/>
          <w:sz w:val="20"/>
        </w:rPr>
      </w:pPr>
    </w:p>
    <w:p w:rsidR="00695237" w:rsidRPr="00181DBA" w:rsidRDefault="00695237" w:rsidP="002F29B8">
      <w:pPr>
        <w:autoSpaceDE w:val="0"/>
        <w:autoSpaceDN w:val="0"/>
        <w:adjustRightInd w:val="0"/>
        <w:spacing w:before="120" w:after="120"/>
        <w:jc w:val="both"/>
        <w:rPr>
          <w:rFonts w:ascii="Arial" w:hAnsi="Arial" w:cs="Arial"/>
          <w:b/>
          <w:sz w:val="20"/>
        </w:rPr>
      </w:pPr>
    </w:p>
    <w:p w:rsidR="00695237" w:rsidRPr="00181DBA" w:rsidRDefault="00695237" w:rsidP="002F29B8">
      <w:pPr>
        <w:autoSpaceDE w:val="0"/>
        <w:autoSpaceDN w:val="0"/>
        <w:adjustRightInd w:val="0"/>
        <w:spacing w:before="120" w:after="120"/>
        <w:jc w:val="both"/>
        <w:rPr>
          <w:rFonts w:ascii="Arial" w:hAnsi="Arial" w:cs="Arial"/>
          <w:b/>
          <w:sz w:val="20"/>
        </w:rPr>
      </w:pPr>
    </w:p>
    <w:p w:rsidR="00695237" w:rsidRPr="00181DBA" w:rsidRDefault="00695237" w:rsidP="002F29B8">
      <w:pPr>
        <w:autoSpaceDE w:val="0"/>
        <w:autoSpaceDN w:val="0"/>
        <w:adjustRightInd w:val="0"/>
        <w:spacing w:before="120" w:after="120"/>
        <w:jc w:val="both"/>
        <w:rPr>
          <w:rFonts w:ascii="Arial" w:hAnsi="Arial" w:cs="Arial"/>
          <w:b/>
          <w:sz w:val="20"/>
        </w:rPr>
      </w:pPr>
    </w:p>
    <w:p w:rsidR="00695237" w:rsidRPr="00181DBA" w:rsidRDefault="00695237" w:rsidP="002F29B8">
      <w:pPr>
        <w:autoSpaceDE w:val="0"/>
        <w:autoSpaceDN w:val="0"/>
        <w:adjustRightInd w:val="0"/>
        <w:spacing w:before="120" w:after="120"/>
        <w:jc w:val="both"/>
        <w:rPr>
          <w:rFonts w:ascii="Arial" w:hAnsi="Arial" w:cs="Arial"/>
          <w:b/>
          <w:sz w:val="20"/>
        </w:rPr>
      </w:pPr>
    </w:p>
    <w:p w:rsidR="00695237" w:rsidRPr="00181DBA" w:rsidRDefault="00695237" w:rsidP="002F29B8">
      <w:pPr>
        <w:autoSpaceDE w:val="0"/>
        <w:autoSpaceDN w:val="0"/>
        <w:adjustRightInd w:val="0"/>
        <w:spacing w:before="120" w:after="120"/>
        <w:jc w:val="both"/>
        <w:rPr>
          <w:rFonts w:ascii="Arial" w:hAnsi="Arial" w:cs="Arial"/>
          <w:b/>
          <w:sz w:val="20"/>
        </w:rPr>
      </w:pPr>
    </w:p>
    <w:p w:rsidR="00695237" w:rsidRPr="00181DBA" w:rsidRDefault="00695237" w:rsidP="002F29B8">
      <w:pPr>
        <w:autoSpaceDE w:val="0"/>
        <w:autoSpaceDN w:val="0"/>
        <w:adjustRightInd w:val="0"/>
        <w:spacing w:before="120" w:after="120"/>
        <w:jc w:val="both"/>
        <w:rPr>
          <w:rFonts w:ascii="Arial" w:hAnsi="Arial" w:cs="Arial"/>
          <w:b/>
          <w:sz w:val="20"/>
        </w:rPr>
      </w:pPr>
    </w:p>
    <w:p w:rsidR="00695237" w:rsidRPr="00181DBA" w:rsidRDefault="00695237" w:rsidP="002F29B8">
      <w:pPr>
        <w:autoSpaceDE w:val="0"/>
        <w:autoSpaceDN w:val="0"/>
        <w:adjustRightInd w:val="0"/>
        <w:spacing w:before="120" w:after="120"/>
        <w:jc w:val="both"/>
        <w:rPr>
          <w:rFonts w:ascii="Arial" w:hAnsi="Arial" w:cs="Arial"/>
          <w:b/>
          <w:sz w:val="20"/>
        </w:rPr>
      </w:pPr>
    </w:p>
    <w:p w:rsidR="00695237" w:rsidRPr="00181DBA" w:rsidRDefault="00695237" w:rsidP="002F29B8">
      <w:pPr>
        <w:autoSpaceDE w:val="0"/>
        <w:autoSpaceDN w:val="0"/>
        <w:adjustRightInd w:val="0"/>
        <w:spacing w:before="120" w:after="120"/>
        <w:jc w:val="both"/>
        <w:rPr>
          <w:rFonts w:ascii="Arial" w:hAnsi="Arial" w:cs="Arial"/>
          <w:b/>
          <w:sz w:val="20"/>
        </w:rPr>
      </w:pPr>
    </w:p>
    <w:p w:rsidR="00695237" w:rsidRPr="00181DBA" w:rsidRDefault="00695237" w:rsidP="002F29B8">
      <w:pPr>
        <w:autoSpaceDE w:val="0"/>
        <w:autoSpaceDN w:val="0"/>
        <w:adjustRightInd w:val="0"/>
        <w:spacing w:before="120" w:after="120"/>
        <w:jc w:val="both"/>
        <w:rPr>
          <w:rFonts w:ascii="Arial" w:hAnsi="Arial" w:cs="Arial"/>
          <w:b/>
          <w:sz w:val="20"/>
        </w:rPr>
      </w:pPr>
    </w:p>
    <w:p w:rsidR="00695237" w:rsidRPr="00181DBA" w:rsidRDefault="00695237" w:rsidP="002F29B8">
      <w:pPr>
        <w:autoSpaceDE w:val="0"/>
        <w:autoSpaceDN w:val="0"/>
        <w:adjustRightInd w:val="0"/>
        <w:spacing w:before="120" w:after="120"/>
        <w:jc w:val="both"/>
        <w:rPr>
          <w:rFonts w:ascii="Arial" w:hAnsi="Arial" w:cs="Arial"/>
          <w:b/>
          <w:sz w:val="20"/>
        </w:rPr>
      </w:pPr>
    </w:p>
    <w:p w:rsidR="00695237" w:rsidRPr="00181DBA" w:rsidRDefault="00695237" w:rsidP="002F29B8">
      <w:pPr>
        <w:autoSpaceDE w:val="0"/>
        <w:autoSpaceDN w:val="0"/>
        <w:adjustRightInd w:val="0"/>
        <w:spacing w:before="120" w:after="120"/>
        <w:jc w:val="both"/>
        <w:rPr>
          <w:rFonts w:ascii="Arial" w:hAnsi="Arial" w:cs="Arial"/>
          <w:b/>
          <w:sz w:val="20"/>
        </w:rPr>
      </w:pPr>
    </w:p>
    <w:p w:rsidR="00695237" w:rsidRPr="00181DBA" w:rsidRDefault="00695237" w:rsidP="002F29B8">
      <w:pPr>
        <w:autoSpaceDE w:val="0"/>
        <w:autoSpaceDN w:val="0"/>
        <w:adjustRightInd w:val="0"/>
        <w:spacing w:before="120" w:after="120"/>
        <w:jc w:val="both"/>
        <w:rPr>
          <w:rFonts w:ascii="Arial" w:hAnsi="Arial" w:cs="Arial"/>
          <w:b/>
          <w:sz w:val="20"/>
        </w:rPr>
      </w:pPr>
    </w:p>
    <w:p w:rsidR="000C046A" w:rsidRPr="00181DBA" w:rsidRDefault="000C046A" w:rsidP="002F29B8">
      <w:pPr>
        <w:autoSpaceDE w:val="0"/>
        <w:autoSpaceDN w:val="0"/>
        <w:adjustRightInd w:val="0"/>
        <w:spacing w:before="120" w:after="120"/>
        <w:jc w:val="both"/>
        <w:rPr>
          <w:rFonts w:ascii="Arial" w:hAnsi="Arial" w:cs="Arial"/>
          <w:b/>
          <w:sz w:val="20"/>
        </w:rPr>
      </w:pPr>
    </w:p>
    <w:p w:rsidR="000C046A" w:rsidRPr="00181DBA" w:rsidRDefault="000C046A" w:rsidP="002F29B8">
      <w:pPr>
        <w:autoSpaceDE w:val="0"/>
        <w:autoSpaceDN w:val="0"/>
        <w:adjustRightInd w:val="0"/>
        <w:spacing w:before="120" w:after="120"/>
        <w:jc w:val="both"/>
        <w:rPr>
          <w:rFonts w:ascii="Arial" w:hAnsi="Arial" w:cs="Arial"/>
          <w:b/>
          <w:sz w:val="20"/>
        </w:rPr>
      </w:pPr>
    </w:p>
    <w:p w:rsidR="00A57A72" w:rsidRPr="00181DBA" w:rsidRDefault="00A57A72" w:rsidP="002F29B8">
      <w:pPr>
        <w:autoSpaceDE w:val="0"/>
        <w:autoSpaceDN w:val="0"/>
        <w:adjustRightInd w:val="0"/>
        <w:spacing w:before="120" w:after="120"/>
        <w:jc w:val="both"/>
        <w:rPr>
          <w:rFonts w:ascii="Arial" w:hAnsi="Arial" w:cs="Arial"/>
          <w:b/>
          <w:sz w:val="20"/>
        </w:rPr>
      </w:pPr>
    </w:p>
    <w:p w:rsidR="00134338" w:rsidRPr="00181DBA" w:rsidRDefault="00374D2D" w:rsidP="002F29B8">
      <w:pPr>
        <w:autoSpaceDE w:val="0"/>
        <w:autoSpaceDN w:val="0"/>
        <w:adjustRightInd w:val="0"/>
        <w:spacing w:before="120" w:after="120"/>
        <w:jc w:val="both"/>
        <w:rPr>
          <w:rFonts w:ascii="Arial" w:hAnsi="Arial" w:cs="Arial"/>
          <w:b/>
          <w:sz w:val="20"/>
        </w:rPr>
      </w:pPr>
      <w:r>
        <w:rPr>
          <w:rFonts w:ascii="Arial" w:hAnsi="Arial" w:cs="Arial"/>
          <w:b/>
          <w:noProof/>
          <w:sz w:val="20"/>
          <w:lang w:eastAsia="en-GB"/>
        </w:rPr>
        <w:drawing>
          <wp:inline distT="0" distB="0" distL="0" distR="0">
            <wp:extent cx="2314575" cy="828675"/>
            <wp:effectExtent l="19050" t="0" r="9525" b="0"/>
            <wp:docPr id="366" name="Picture 366" descr="btw_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btw_wordmark"/>
                    <pic:cNvPicPr>
                      <a:picLocks noChangeAspect="1" noChangeArrowheads="1"/>
                    </pic:cNvPicPr>
                  </pic:nvPicPr>
                  <pic:blipFill>
                    <a:blip r:embed="rId7" cstate="print"/>
                    <a:srcRect/>
                    <a:stretch>
                      <a:fillRect/>
                    </a:stretch>
                  </pic:blipFill>
                  <pic:spPr bwMode="auto">
                    <a:xfrm>
                      <a:off x="0" y="0"/>
                      <a:ext cx="2314575" cy="828675"/>
                    </a:xfrm>
                    <a:prstGeom prst="rect">
                      <a:avLst/>
                    </a:prstGeom>
                    <a:noFill/>
                  </pic:spPr>
                </pic:pic>
              </a:graphicData>
            </a:graphic>
          </wp:inline>
        </w:drawing>
      </w:r>
    </w:p>
    <w:p w:rsidR="00A57A72" w:rsidRPr="00181DBA" w:rsidRDefault="00A57A72" w:rsidP="002F29B8">
      <w:pPr>
        <w:autoSpaceDE w:val="0"/>
        <w:autoSpaceDN w:val="0"/>
        <w:adjustRightInd w:val="0"/>
        <w:spacing w:before="120" w:after="120"/>
        <w:jc w:val="both"/>
        <w:rPr>
          <w:rFonts w:ascii="Arial" w:hAnsi="Arial" w:cs="Arial"/>
          <w:b/>
          <w:sz w:val="20"/>
        </w:rPr>
      </w:pPr>
    </w:p>
    <w:p w:rsidR="00A57A72" w:rsidRPr="00181DBA" w:rsidRDefault="000E5ADA" w:rsidP="000C046A">
      <w:pPr>
        <w:autoSpaceDE w:val="0"/>
        <w:autoSpaceDN w:val="0"/>
        <w:adjustRightInd w:val="0"/>
        <w:spacing w:before="120" w:after="120"/>
        <w:rPr>
          <w:rFonts w:ascii="Arial" w:hAnsi="Arial" w:cs="Arial"/>
          <w:b/>
          <w:sz w:val="20"/>
        </w:rPr>
      </w:pPr>
      <w:r w:rsidRPr="00181DBA">
        <w:rPr>
          <w:rFonts w:ascii="Arial" w:hAnsi="Arial" w:cs="Arial"/>
          <w:b/>
          <w:sz w:val="20"/>
        </w:rPr>
        <w:t>RADIO BASE STATION BACKHAUL</w:t>
      </w:r>
      <w:r w:rsidR="000C046A" w:rsidRPr="00181DBA">
        <w:rPr>
          <w:rFonts w:ascii="Arial" w:hAnsi="Arial" w:cs="Arial"/>
          <w:b/>
          <w:sz w:val="20"/>
        </w:rPr>
        <w:t xml:space="preserve"> PRODUCT HANDBOOK</w:t>
      </w:r>
    </w:p>
    <w:p w:rsidR="00414C38" w:rsidRPr="00181DBA" w:rsidRDefault="00622582" w:rsidP="002F29B8">
      <w:pPr>
        <w:pStyle w:val="Heading1"/>
        <w:numPr>
          <w:ilvl w:val="0"/>
          <w:numId w:val="0"/>
        </w:numPr>
        <w:spacing w:before="120" w:after="120"/>
        <w:ind w:left="432" w:hanging="432"/>
        <w:jc w:val="both"/>
        <w:rPr>
          <w:rFonts w:ascii="Arial" w:hAnsi="Arial" w:cs="Arial"/>
          <w:sz w:val="20"/>
        </w:rPr>
      </w:pPr>
      <w:bookmarkStart w:id="0" w:name="_ABOUT_THIS_PRODUCT_HANDBOOK"/>
      <w:bookmarkStart w:id="1" w:name="_CONTENTS"/>
      <w:bookmarkStart w:id="2" w:name="_Toc50438939"/>
      <w:bookmarkEnd w:id="0"/>
      <w:bookmarkEnd w:id="1"/>
      <w:r w:rsidRPr="00181DBA">
        <w:rPr>
          <w:rFonts w:ascii="Arial" w:hAnsi="Arial" w:cs="Arial"/>
          <w:sz w:val="20"/>
        </w:rPr>
        <w:br w:type="page"/>
      </w:r>
    </w:p>
    <w:bookmarkStart w:id="3" w:name="_ABOUT_THIS_PRODUCT_HANDBOOK_1"/>
    <w:bookmarkStart w:id="4" w:name="_Toc88275800"/>
    <w:bookmarkEnd w:id="2"/>
    <w:bookmarkEnd w:id="3"/>
    <w:p w:rsidR="003F0945" w:rsidRDefault="00732F75">
      <w:pPr>
        <w:pStyle w:val="TOC1"/>
        <w:tabs>
          <w:tab w:val="left" w:pos="660"/>
          <w:tab w:val="right" w:pos="9531"/>
        </w:tabs>
        <w:rPr>
          <w:rFonts w:ascii="Times New Roman" w:hAnsi="Times New Roman"/>
          <w:b w:val="0"/>
          <w:bCs w:val="0"/>
          <w:caps w:val="0"/>
          <w:noProof/>
          <w:sz w:val="24"/>
          <w:szCs w:val="24"/>
          <w:lang w:eastAsia="en-GB"/>
        </w:rPr>
      </w:pPr>
      <w:r w:rsidRPr="00732F75">
        <w:rPr>
          <w:rFonts w:cs="Arial"/>
          <w:sz w:val="20"/>
          <w:szCs w:val="20"/>
        </w:rPr>
        <w:lastRenderedPageBreak/>
        <w:fldChar w:fldCharType="begin"/>
      </w:r>
      <w:r w:rsidR="00EA6EBB" w:rsidRPr="00181DBA">
        <w:rPr>
          <w:rFonts w:cs="Arial"/>
          <w:sz w:val="20"/>
          <w:szCs w:val="20"/>
        </w:rPr>
        <w:instrText xml:space="preserve"> TOC \o "1-2" \h \z \u </w:instrText>
      </w:r>
      <w:r w:rsidRPr="00732F75">
        <w:rPr>
          <w:rFonts w:cs="Arial"/>
          <w:sz w:val="20"/>
          <w:szCs w:val="20"/>
        </w:rPr>
        <w:fldChar w:fldCharType="separate"/>
      </w:r>
      <w:hyperlink w:anchor="_Toc169683358" w:history="1">
        <w:r w:rsidR="003F0945" w:rsidRPr="002A22A2">
          <w:rPr>
            <w:rStyle w:val="Hyperlink"/>
            <w:rFonts w:cs="Arial"/>
            <w:noProof/>
          </w:rPr>
          <w:t>1</w:t>
        </w:r>
        <w:r w:rsidR="003F0945">
          <w:rPr>
            <w:rFonts w:ascii="Times New Roman" w:hAnsi="Times New Roman"/>
            <w:b w:val="0"/>
            <w:bCs w:val="0"/>
            <w:caps w:val="0"/>
            <w:noProof/>
            <w:sz w:val="24"/>
            <w:szCs w:val="24"/>
            <w:lang w:eastAsia="en-GB"/>
          </w:rPr>
          <w:tab/>
        </w:r>
        <w:r w:rsidR="003F0945" w:rsidRPr="002A22A2">
          <w:rPr>
            <w:rStyle w:val="Hyperlink"/>
            <w:rFonts w:cs="Arial"/>
            <w:noProof/>
          </w:rPr>
          <w:t>ABOUT THIS PRODUCT HANDBOOK</w:t>
        </w:r>
        <w:r w:rsidR="003F0945">
          <w:rPr>
            <w:noProof/>
            <w:webHidden/>
          </w:rPr>
          <w:tab/>
        </w:r>
        <w:r>
          <w:rPr>
            <w:noProof/>
            <w:webHidden/>
          </w:rPr>
          <w:fldChar w:fldCharType="begin"/>
        </w:r>
        <w:r w:rsidR="003F0945">
          <w:rPr>
            <w:noProof/>
            <w:webHidden/>
          </w:rPr>
          <w:instrText xml:space="preserve"> PAGEREF _Toc169683358 \h </w:instrText>
        </w:r>
        <w:r>
          <w:rPr>
            <w:noProof/>
            <w:webHidden/>
          </w:rPr>
        </w:r>
        <w:r>
          <w:rPr>
            <w:noProof/>
            <w:webHidden/>
          </w:rPr>
          <w:fldChar w:fldCharType="separate"/>
        </w:r>
        <w:r w:rsidR="00685BE9">
          <w:rPr>
            <w:noProof/>
            <w:webHidden/>
          </w:rPr>
          <w:t>5</w:t>
        </w:r>
        <w:r>
          <w:rPr>
            <w:noProof/>
            <w:webHidden/>
          </w:rPr>
          <w:fldChar w:fldCharType="end"/>
        </w:r>
      </w:hyperlink>
    </w:p>
    <w:p w:rsidR="003F0945" w:rsidRDefault="00732F75">
      <w:pPr>
        <w:pStyle w:val="TOC1"/>
        <w:tabs>
          <w:tab w:val="left" w:pos="660"/>
          <w:tab w:val="right" w:pos="9531"/>
        </w:tabs>
        <w:rPr>
          <w:rFonts w:ascii="Times New Roman" w:hAnsi="Times New Roman"/>
          <w:b w:val="0"/>
          <w:bCs w:val="0"/>
          <w:caps w:val="0"/>
          <w:noProof/>
          <w:sz w:val="24"/>
          <w:szCs w:val="24"/>
          <w:lang w:eastAsia="en-GB"/>
        </w:rPr>
      </w:pPr>
      <w:hyperlink w:anchor="_Toc169683359" w:history="1">
        <w:r w:rsidR="003F0945" w:rsidRPr="002A22A2">
          <w:rPr>
            <w:rStyle w:val="Hyperlink"/>
            <w:rFonts w:cs="Arial"/>
            <w:noProof/>
          </w:rPr>
          <w:t>2</w:t>
        </w:r>
        <w:r w:rsidR="003F0945">
          <w:rPr>
            <w:rFonts w:ascii="Times New Roman" w:hAnsi="Times New Roman"/>
            <w:b w:val="0"/>
            <w:bCs w:val="0"/>
            <w:caps w:val="0"/>
            <w:noProof/>
            <w:sz w:val="24"/>
            <w:szCs w:val="24"/>
            <w:lang w:eastAsia="en-GB"/>
          </w:rPr>
          <w:tab/>
        </w:r>
        <w:r w:rsidR="003F0945" w:rsidRPr="002A22A2">
          <w:rPr>
            <w:rStyle w:val="Hyperlink"/>
            <w:rFonts w:cs="Arial"/>
            <w:noProof/>
          </w:rPr>
          <w:t>ABOUT RADIO BASE STATION BACKHAUL</w:t>
        </w:r>
        <w:r w:rsidR="003F0945">
          <w:rPr>
            <w:noProof/>
            <w:webHidden/>
          </w:rPr>
          <w:tab/>
        </w:r>
        <w:r>
          <w:rPr>
            <w:noProof/>
            <w:webHidden/>
          </w:rPr>
          <w:fldChar w:fldCharType="begin"/>
        </w:r>
        <w:r w:rsidR="003F0945">
          <w:rPr>
            <w:noProof/>
            <w:webHidden/>
          </w:rPr>
          <w:instrText xml:space="preserve"> PAGEREF _Toc169683359 \h </w:instrText>
        </w:r>
        <w:r>
          <w:rPr>
            <w:noProof/>
            <w:webHidden/>
          </w:rPr>
        </w:r>
        <w:r>
          <w:rPr>
            <w:noProof/>
            <w:webHidden/>
          </w:rPr>
          <w:fldChar w:fldCharType="separate"/>
        </w:r>
        <w:r w:rsidR="00685BE9">
          <w:rPr>
            <w:noProof/>
            <w:webHidden/>
          </w:rPr>
          <w:t>5</w:t>
        </w:r>
        <w:r>
          <w:rPr>
            <w:noProof/>
            <w:webHidden/>
          </w:rPr>
          <w:fldChar w:fldCharType="end"/>
        </w:r>
      </w:hyperlink>
    </w:p>
    <w:p w:rsidR="003F0945" w:rsidRDefault="00732F75">
      <w:pPr>
        <w:pStyle w:val="TOC2"/>
        <w:rPr>
          <w:rFonts w:ascii="Times New Roman" w:hAnsi="Times New Roman"/>
          <w:bCs w:val="0"/>
          <w:sz w:val="24"/>
          <w:lang w:eastAsia="en-GB"/>
        </w:rPr>
      </w:pPr>
      <w:hyperlink w:anchor="_Toc169683360" w:history="1">
        <w:r w:rsidR="003F0945" w:rsidRPr="002A22A2">
          <w:rPr>
            <w:rStyle w:val="Hyperlink"/>
            <w:rFonts w:ascii="Arial" w:hAnsi="Arial" w:cs="Arial"/>
            <w:b/>
          </w:rPr>
          <w:t>2.1</w:t>
        </w:r>
        <w:r w:rsidR="003F0945">
          <w:rPr>
            <w:rFonts w:ascii="Times New Roman" w:hAnsi="Times New Roman"/>
            <w:bCs w:val="0"/>
            <w:sz w:val="24"/>
            <w:lang w:eastAsia="en-GB"/>
          </w:rPr>
          <w:tab/>
        </w:r>
        <w:r w:rsidR="003F0945" w:rsidRPr="002A22A2">
          <w:rPr>
            <w:rStyle w:val="Hyperlink"/>
            <w:rFonts w:ascii="Arial" w:hAnsi="Arial" w:cs="Arial"/>
            <w:b/>
          </w:rPr>
          <w:t>The Point of Connection (A-end)</w:t>
        </w:r>
        <w:r w:rsidR="003F0945">
          <w:rPr>
            <w:webHidden/>
          </w:rPr>
          <w:tab/>
        </w:r>
        <w:r>
          <w:rPr>
            <w:webHidden/>
          </w:rPr>
          <w:fldChar w:fldCharType="begin"/>
        </w:r>
        <w:r w:rsidR="003F0945">
          <w:rPr>
            <w:webHidden/>
          </w:rPr>
          <w:instrText xml:space="preserve"> PAGEREF _Toc169683360 \h </w:instrText>
        </w:r>
        <w:r>
          <w:rPr>
            <w:webHidden/>
          </w:rPr>
        </w:r>
        <w:r>
          <w:rPr>
            <w:webHidden/>
          </w:rPr>
          <w:fldChar w:fldCharType="separate"/>
        </w:r>
        <w:r w:rsidR="00685BE9">
          <w:rPr>
            <w:webHidden/>
          </w:rPr>
          <w:t>5</w:t>
        </w:r>
        <w:r>
          <w:rPr>
            <w:webHidden/>
          </w:rPr>
          <w:fldChar w:fldCharType="end"/>
        </w:r>
      </w:hyperlink>
    </w:p>
    <w:p w:rsidR="003F0945" w:rsidRDefault="00732F75">
      <w:pPr>
        <w:pStyle w:val="TOC2"/>
        <w:rPr>
          <w:rFonts w:ascii="Times New Roman" w:hAnsi="Times New Roman"/>
          <w:bCs w:val="0"/>
          <w:sz w:val="24"/>
          <w:lang w:eastAsia="en-GB"/>
        </w:rPr>
      </w:pPr>
      <w:hyperlink w:anchor="_Toc169683361" w:history="1">
        <w:r w:rsidR="003F0945" w:rsidRPr="002A22A2">
          <w:rPr>
            <w:rStyle w:val="Hyperlink"/>
            <w:rFonts w:ascii="Arial" w:hAnsi="Arial" w:cs="Arial"/>
            <w:b/>
          </w:rPr>
          <w:t>2.2</w:t>
        </w:r>
        <w:r w:rsidR="003F0945">
          <w:rPr>
            <w:rFonts w:ascii="Times New Roman" w:hAnsi="Times New Roman"/>
            <w:bCs w:val="0"/>
            <w:sz w:val="24"/>
            <w:lang w:eastAsia="en-GB"/>
          </w:rPr>
          <w:tab/>
        </w:r>
        <w:r w:rsidR="003F0945" w:rsidRPr="002A22A2">
          <w:rPr>
            <w:rStyle w:val="Hyperlink"/>
            <w:rFonts w:ascii="Arial" w:hAnsi="Arial" w:cs="Arial"/>
            <w:b/>
          </w:rPr>
          <w:t>The Cell Site (B-end)</w:t>
        </w:r>
        <w:r w:rsidR="003F0945">
          <w:rPr>
            <w:webHidden/>
          </w:rPr>
          <w:tab/>
        </w:r>
        <w:r>
          <w:rPr>
            <w:webHidden/>
          </w:rPr>
          <w:fldChar w:fldCharType="begin"/>
        </w:r>
        <w:r w:rsidR="003F0945">
          <w:rPr>
            <w:webHidden/>
          </w:rPr>
          <w:instrText xml:space="preserve"> PAGEREF _Toc169683361 \h </w:instrText>
        </w:r>
        <w:r>
          <w:rPr>
            <w:webHidden/>
          </w:rPr>
        </w:r>
        <w:r>
          <w:rPr>
            <w:webHidden/>
          </w:rPr>
          <w:fldChar w:fldCharType="separate"/>
        </w:r>
        <w:r w:rsidR="00685BE9">
          <w:rPr>
            <w:webHidden/>
          </w:rPr>
          <w:t>6</w:t>
        </w:r>
        <w:r>
          <w:rPr>
            <w:webHidden/>
          </w:rPr>
          <w:fldChar w:fldCharType="end"/>
        </w:r>
      </w:hyperlink>
    </w:p>
    <w:p w:rsidR="003F0945" w:rsidRDefault="00732F75">
      <w:pPr>
        <w:pStyle w:val="TOC1"/>
        <w:tabs>
          <w:tab w:val="left" w:pos="960"/>
          <w:tab w:val="right" w:pos="9531"/>
        </w:tabs>
        <w:rPr>
          <w:rFonts w:ascii="Times New Roman" w:hAnsi="Times New Roman"/>
          <w:b w:val="0"/>
          <w:bCs w:val="0"/>
          <w:caps w:val="0"/>
          <w:noProof/>
          <w:sz w:val="24"/>
          <w:szCs w:val="24"/>
          <w:lang w:eastAsia="en-GB"/>
        </w:rPr>
      </w:pPr>
      <w:hyperlink w:anchor="_Toc169683362" w:history="1">
        <w:r w:rsidR="003F0945" w:rsidRPr="002A22A2">
          <w:rPr>
            <w:rStyle w:val="Hyperlink"/>
            <w:noProof/>
          </w:rPr>
          <w:t>2.2.1</w:t>
        </w:r>
        <w:r w:rsidR="003F0945">
          <w:rPr>
            <w:rFonts w:ascii="Times New Roman" w:hAnsi="Times New Roman"/>
            <w:b w:val="0"/>
            <w:bCs w:val="0"/>
            <w:caps w:val="0"/>
            <w:noProof/>
            <w:sz w:val="24"/>
            <w:szCs w:val="24"/>
            <w:lang w:eastAsia="en-GB"/>
          </w:rPr>
          <w:tab/>
        </w:r>
        <w:r w:rsidR="003F0945" w:rsidRPr="002A22A2">
          <w:rPr>
            <w:rStyle w:val="Hyperlink"/>
            <w:rFonts w:cs="Arial"/>
            <w:noProof/>
          </w:rPr>
          <w:t>Interface Requirements</w:t>
        </w:r>
        <w:r w:rsidR="003F0945">
          <w:rPr>
            <w:noProof/>
            <w:webHidden/>
          </w:rPr>
          <w:tab/>
        </w:r>
        <w:r>
          <w:rPr>
            <w:noProof/>
            <w:webHidden/>
          </w:rPr>
          <w:fldChar w:fldCharType="begin"/>
        </w:r>
        <w:r w:rsidR="003F0945">
          <w:rPr>
            <w:noProof/>
            <w:webHidden/>
          </w:rPr>
          <w:instrText xml:space="preserve"> PAGEREF _Toc169683362 \h </w:instrText>
        </w:r>
        <w:r>
          <w:rPr>
            <w:noProof/>
            <w:webHidden/>
          </w:rPr>
        </w:r>
        <w:r>
          <w:rPr>
            <w:noProof/>
            <w:webHidden/>
          </w:rPr>
          <w:fldChar w:fldCharType="separate"/>
        </w:r>
        <w:r w:rsidR="00685BE9">
          <w:rPr>
            <w:noProof/>
            <w:webHidden/>
          </w:rPr>
          <w:t>6</w:t>
        </w:r>
        <w:r>
          <w:rPr>
            <w:noProof/>
            <w:webHidden/>
          </w:rPr>
          <w:fldChar w:fldCharType="end"/>
        </w:r>
      </w:hyperlink>
    </w:p>
    <w:p w:rsidR="003F0945" w:rsidRDefault="00732F75">
      <w:pPr>
        <w:pStyle w:val="TOC2"/>
        <w:rPr>
          <w:rFonts w:ascii="Times New Roman" w:hAnsi="Times New Roman"/>
          <w:bCs w:val="0"/>
          <w:sz w:val="24"/>
          <w:lang w:eastAsia="en-GB"/>
        </w:rPr>
      </w:pPr>
      <w:hyperlink w:anchor="_Toc169683363" w:history="1">
        <w:r w:rsidR="003F0945" w:rsidRPr="002A22A2">
          <w:rPr>
            <w:rStyle w:val="Hyperlink"/>
            <w:rFonts w:ascii="Arial" w:hAnsi="Arial" w:cs="Arial"/>
            <w:b/>
          </w:rPr>
          <w:t>2.3</w:t>
        </w:r>
        <w:r w:rsidR="003F0945">
          <w:rPr>
            <w:rFonts w:ascii="Times New Roman" w:hAnsi="Times New Roman"/>
            <w:bCs w:val="0"/>
            <w:sz w:val="24"/>
            <w:lang w:eastAsia="en-GB"/>
          </w:rPr>
          <w:tab/>
        </w:r>
        <w:r w:rsidR="003F0945" w:rsidRPr="002A22A2">
          <w:rPr>
            <w:rStyle w:val="Hyperlink"/>
            <w:rFonts w:ascii="Arial" w:hAnsi="Arial" w:cs="Arial"/>
            <w:b/>
            <w:iCs/>
            <w:lang w:val="en-US"/>
          </w:rPr>
          <w:t>Radio Base Station Backhaul Circuit</w:t>
        </w:r>
        <w:r w:rsidR="003F0945">
          <w:rPr>
            <w:webHidden/>
          </w:rPr>
          <w:tab/>
        </w:r>
        <w:r>
          <w:rPr>
            <w:webHidden/>
          </w:rPr>
          <w:fldChar w:fldCharType="begin"/>
        </w:r>
        <w:r w:rsidR="003F0945">
          <w:rPr>
            <w:webHidden/>
          </w:rPr>
          <w:instrText xml:space="preserve"> PAGEREF _Toc169683363 \h </w:instrText>
        </w:r>
        <w:r>
          <w:rPr>
            <w:webHidden/>
          </w:rPr>
        </w:r>
        <w:r>
          <w:rPr>
            <w:webHidden/>
          </w:rPr>
          <w:fldChar w:fldCharType="separate"/>
        </w:r>
        <w:r w:rsidR="00685BE9">
          <w:rPr>
            <w:webHidden/>
          </w:rPr>
          <w:t>6</w:t>
        </w:r>
        <w:r>
          <w:rPr>
            <w:webHidden/>
          </w:rPr>
          <w:fldChar w:fldCharType="end"/>
        </w:r>
      </w:hyperlink>
    </w:p>
    <w:p w:rsidR="003F0945" w:rsidRDefault="00732F75">
      <w:pPr>
        <w:pStyle w:val="TOC2"/>
        <w:rPr>
          <w:rFonts w:ascii="Times New Roman" w:hAnsi="Times New Roman"/>
          <w:bCs w:val="0"/>
          <w:sz w:val="24"/>
          <w:lang w:eastAsia="en-GB"/>
        </w:rPr>
      </w:pPr>
      <w:hyperlink w:anchor="_Toc169683364" w:history="1">
        <w:r w:rsidR="003F0945" w:rsidRPr="002A22A2">
          <w:rPr>
            <w:rStyle w:val="Hyperlink"/>
            <w:rFonts w:ascii="Arial" w:hAnsi="Arial" w:cs="Arial"/>
            <w:b/>
          </w:rPr>
          <w:t>2.4</w:t>
        </w:r>
        <w:r w:rsidR="003F0945">
          <w:rPr>
            <w:rFonts w:ascii="Times New Roman" w:hAnsi="Times New Roman"/>
            <w:bCs w:val="0"/>
            <w:sz w:val="24"/>
            <w:lang w:eastAsia="en-GB"/>
          </w:rPr>
          <w:tab/>
        </w:r>
        <w:r w:rsidR="003F0945" w:rsidRPr="002A22A2">
          <w:rPr>
            <w:rStyle w:val="Hyperlink"/>
            <w:rFonts w:ascii="Arial" w:hAnsi="Arial" w:cs="Arial"/>
            <w:b/>
            <w:lang w:val="en-US"/>
          </w:rPr>
          <w:t>Radio Base Station</w:t>
        </w:r>
        <w:r w:rsidR="003F0945" w:rsidRPr="002A22A2">
          <w:rPr>
            <w:rStyle w:val="Hyperlink"/>
            <w:rFonts w:ascii="Arial" w:hAnsi="Arial" w:cs="Arial"/>
            <w:b/>
          </w:rPr>
          <w:t xml:space="preserve"> Backhaul Generic Diagram</w:t>
        </w:r>
        <w:r w:rsidR="003F0945">
          <w:rPr>
            <w:webHidden/>
          </w:rPr>
          <w:tab/>
        </w:r>
        <w:r>
          <w:rPr>
            <w:webHidden/>
          </w:rPr>
          <w:fldChar w:fldCharType="begin"/>
        </w:r>
        <w:r w:rsidR="003F0945">
          <w:rPr>
            <w:webHidden/>
          </w:rPr>
          <w:instrText xml:space="preserve"> PAGEREF _Toc169683364 \h </w:instrText>
        </w:r>
        <w:r>
          <w:rPr>
            <w:webHidden/>
          </w:rPr>
        </w:r>
        <w:r>
          <w:rPr>
            <w:webHidden/>
          </w:rPr>
          <w:fldChar w:fldCharType="separate"/>
        </w:r>
        <w:r w:rsidR="00685BE9">
          <w:rPr>
            <w:webHidden/>
          </w:rPr>
          <w:t>6</w:t>
        </w:r>
        <w:r>
          <w:rPr>
            <w:webHidden/>
          </w:rPr>
          <w:fldChar w:fldCharType="end"/>
        </w:r>
      </w:hyperlink>
    </w:p>
    <w:p w:rsidR="003F0945" w:rsidRDefault="00732F75">
      <w:pPr>
        <w:pStyle w:val="TOC2"/>
        <w:rPr>
          <w:rFonts w:ascii="Times New Roman" w:hAnsi="Times New Roman"/>
          <w:bCs w:val="0"/>
          <w:sz w:val="24"/>
          <w:lang w:eastAsia="en-GB"/>
        </w:rPr>
      </w:pPr>
      <w:hyperlink w:anchor="_Toc169683365" w:history="1">
        <w:r w:rsidR="003F0945" w:rsidRPr="002A22A2">
          <w:rPr>
            <w:rStyle w:val="Hyperlink"/>
            <w:rFonts w:ascii="Arial" w:hAnsi="Arial" w:cs="Arial"/>
            <w:b/>
          </w:rPr>
          <w:t>2.6</w:t>
        </w:r>
        <w:r w:rsidR="003F0945">
          <w:rPr>
            <w:rFonts w:ascii="Times New Roman" w:hAnsi="Times New Roman"/>
            <w:bCs w:val="0"/>
            <w:sz w:val="24"/>
            <w:lang w:eastAsia="en-GB"/>
          </w:rPr>
          <w:tab/>
        </w:r>
        <w:r w:rsidR="003F0945" w:rsidRPr="002A22A2">
          <w:rPr>
            <w:rStyle w:val="Hyperlink"/>
            <w:rFonts w:ascii="Arial" w:hAnsi="Arial" w:cs="Arial"/>
            <w:b/>
          </w:rPr>
          <w:t>RBS Backhaul Customer Sited Connection</w:t>
        </w:r>
        <w:r w:rsidR="003F0945">
          <w:rPr>
            <w:webHidden/>
          </w:rPr>
          <w:tab/>
        </w:r>
        <w:r>
          <w:rPr>
            <w:webHidden/>
          </w:rPr>
          <w:fldChar w:fldCharType="begin"/>
        </w:r>
        <w:r w:rsidR="003F0945">
          <w:rPr>
            <w:webHidden/>
          </w:rPr>
          <w:instrText xml:space="preserve"> PAGEREF _Toc169683365 \h </w:instrText>
        </w:r>
        <w:r>
          <w:rPr>
            <w:webHidden/>
          </w:rPr>
        </w:r>
        <w:r>
          <w:rPr>
            <w:webHidden/>
          </w:rPr>
          <w:fldChar w:fldCharType="separate"/>
        </w:r>
        <w:r w:rsidR="00685BE9">
          <w:rPr>
            <w:webHidden/>
          </w:rPr>
          <w:t>7</w:t>
        </w:r>
        <w:r>
          <w:rPr>
            <w:webHidden/>
          </w:rPr>
          <w:fldChar w:fldCharType="end"/>
        </w:r>
      </w:hyperlink>
    </w:p>
    <w:p w:rsidR="003F0945" w:rsidRDefault="00732F75">
      <w:pPr>
        <w:pStyle w:val="TOC2"/>
        <w:rPr>
          <w:rFonts w:ascii="Times New Roman" w:hAnsi="Times New Roman"/>
          <w:bCs w:val="0"/>
          <w:sz w:val="24"/>
          <w:lang w:eastAsia="en-GB"/>
        </w:rPr>
      </w:pPr>
      <w:hyperlink w:anchor="_Toc169683366" w:history="1">
        <w:r w:rsidR="003F0945" w:rsidRPr="002A22A2">
          <w:rPr>
            <w:rStyle w:val="Hyperlink"/>
            <w:rFonts w:ascii="Arial" w:hAnsi="Arial" w:cs="Arial"/>
            <w:b/>
          </w:rPr>
          <w:t>2.7</w:t>
        </w:r>
        <w:r w:rsidR="003F0945">
          <w:rPr>
            <w:rFonts w:ascii="Times New Roman" w:hAnsi="Times New Roman"/>
            <w:bCs w:val="0"/>
            <w:sz w:val="24"/>
            <w:lang w:eastAsia="en-GB"/>
          </w:rPr>
          <w:tab/>
        </w:r>
        <w:r w:rsidR="003F0945" w:rsidRPr="002A22A2">
          <w:rPr>
            <w:rStyle w:val="Hyperlink"/>
            <w:rFonts w:ascii="Arial" w:hAnsi="Arial" w:cs="Arial"/>
            <w:b/>
          </w:rPr>
          <w:t>RBS Backhaul In Span Handover</w:t>
        </w:r>
        <w:r w:rsidR="003F0945">
          <w:rPr>
            <w:webHidden/>
          </w:rPr>
          <w:tab/>
        </w:r>
        <w:r>
          <w:rPr>
            <w:webHidden/>
          </w:rPr>
          <w:fldChar w:fldCharType="begin"/>
        </w:r>
        <w:r w:rsidR="003F0945">
          <w:rPr>
            <w:webHidden/>
          </w:rPr>
          <w:instrText xml:space="preserve"> PAGEREF _Toc169683366 \h </w:instrText>
        </w:r>
        <w:r>
          <w:rPr>
            <w:webHidden/>
          </w:rPr>
        </w:r>
        <w:r>
          <w:rPr>
            <w:webHidden/>
          </w:rPr>
          <w:fldChar w:fldCharType="separate"/>
        </w:r>
        <w:r w:rsidR="00685BE9">
          <w:rPr>
            <w:webHidden/>
          </w:rPr>
          <w:t>8</w:t>
        </w:r>
        <w:r>
          <w:rPr>
            <w:webHidden/>
          </w:rPr>
          <w:fldChar w:fldCharType="end"/>
        </w:r>
      </w:hyperlink>
    </w:p>
    <w:p w:rsidR="003F0945" w:rsidRDefault="00732F75">
      <w:pPr>
        <w:pStyle w:val="TOC2"/>
        <w:rPr>
          <w:rFonts w:ascii="Times New Roman" w:hAnsi="Times New Roman"/>
          <w:bCs w:val="0"/>
          <w:sz w:val="24"/>
          <w:lang w:eastAsia="en-GB"/>
        </w:rPr>
      </w:pPr>
      <w:hyperlink w:anchor="_Toc169683367" w:history="1">
        <w:r w:rsidR="003F0945" w:rsidRPr="002A22A2">
          <w:rPr>
            <w:rStyle w:val="Hyperlink"/>
            <w:rFonts w:ascii="Arial" w:hAnsi="Arial" w:cs="Arial"/>
            <w:b/>
          </w:rPr>
          <w:t>2.8</w:t>
        </w:r>
        <w:r w:rsidR="003F0945">
          <w:rPr>
            <w:rFonts w:ascii="Times New Roman" w:hAnsi="Times New Roman"/>
            <w:bCs w:val="0"/>
            <w:sz w:val="24"/>
            <w:lang w:eastAsia="en-GB"/>
          </w:rPr>
          <w:tab/>
        </w:r>
        <w:r w:rsidR="003F0945" w:rsidRPr="002A22A2">
          <w:rPr>
            <w:rStyle w:val="Hyperlink"/>
            <w:rFonts w:ascii="Arial" w:hAnsi="Arial" w:cs="Arial"/>
            <w:b/>
          </w:rPr>
          <w:t>RBS In Span Handover Extension</w:t>
        </w:r>
        <w:r w:rsidR="003F0945">
          <w:rPr>
            <w:webHidden/>
          </w:rPr>
          <w:tab/>
        </w:r>
        <w:r>
          <w:rPr>
            <w:webHidden/>
          </w:rPr>
          <w:fldChar w:fldCharType="begin"/>
        </w:r>
        <w:r w:rsidR="003F0945">
          <w:rPr>
            <w:webHidden/>
          </w:rPr>
          <w:instrText xml:space="preserve"> PAGEREF _Toc169683367 \h </w:instrText>
        </w:r>
        <w:r>
          <w:rPr>
            <w:webHidden/>
          </w:rPr>
        </w:r>
        <w:r>
          <w:rPr>
            <w:webHidden/>
          </w:rPr>
          <w:fldChar w:fldCharType="separate"/>
        </w:r>
        <w:r w:rsidR="00685BE9">
          <w:rPr>
            <w:webHidden/>
          </w:rPr>
          <w:t>8</w:t>
        </w:r>
        <w:r>
          <w:rPr>
            <w:webHidden/>
          </w:rPr>
          <w:fldChar w:fldCharType="end"/>
        </w:r>
      </w:hyperlink>
    </w:p>
    <w:p w:rsidR="003F0945" w:rsidRDefault="00732F75">
      <w:pPr>
        <w:pStyle w:val="TOC2"/>
        <w:rPr>
          <w:rFonts w:ascii="Times New Roman" w:hAnsi="Times New Roman"/>
          <w:bCs w:val="0"/>
          <w:sz w:val="24"/>
          <w:lang w:eastAsia="en-GB"/>
        </w:rPr>
      </w:pPr>
      <w:hyperlink w:anchor="_Toc169683368" w:history="1">
        <w:r w:rsidR="003F0945" w:rsidRPr="002A22A2">
          <w:rPr>
            <w:rStyle w:val="Hyperlink"/>
            <w:rFonts w:ascii="Arial" w:hAnsi="Arial" w:cs="Arial"/>
            <w:b/>
          </w:rPr>
          <w:t>2.9.1</w:t>
        </w:r>
        <w:r w:rsidR="003F0945">
          <w:rPr>
            <w:rFonts w:ascii="Times New Roman" w:hAnsi="Times New Roman"/>
            <w:bCs w:val="0"/>
            <w:sz w:val="24"/>
            <w:lang w:eastAsia="en-GB"/>
          </w:rPr>
          <w:tab/>
        </w:r>
        <w:r w:rsidR="003F0945" w:rsidRPr="002A22A2">
          <w:rPr>
            <w:rStyle w:val="Hyperlink"/>
            <w:rFonts w:ascii="Arial" w:hAnsi="Arial" w:cs="Arial"/>
            <w:b/>
          </w:rPr>
          <w:t>Migration</w:t>
        </w:r>
        <w:r w:rsidR="003F0945">
          <w:rPr>
            <w:webHidden/>
          </w:rPr>
          <w:tab/>
        </w:r>
        <w:r>
          <w:rPr>
            <w:webHidden/>
          </w:rPr>
          <w:fldChar w:fldCharType="begin"/>
        </w:r>
        <w:r w:rsidR="003F0945">
          <w:rPr>
            <w:webHidden/>
          </w:rPr>
          <w:instrText xml:space="preserve"> PAGEREF _Toc169683368 \h </w:instrText>
        </w:r>
        <w:r>
          <w:rPr>
            <w:webHidden/>
          </w:rPr>
        </w:r>
        <w:r>
          <w:rPr>
            <w:webHidden/>
          </w:rPr>
          <w:fldChar w:fldCharType="separate"/>
        </w:r>
        <w:r w:rsidR="00685BE9">
          <w:rPr>
            <w:webHidden/>
          </w:rPr>
          <w:t>8</w:t>
        </w:r>
        <w:r>
          <w:rPr>
            <w:webHidden/>
          </w:rPr>
          <w:fldChar w:fldCharType="end"/>
        </w:r>
      </w:hyperlink>
    </w:p>
    <w:p w:rsidR="003F0945" w:rsidRDefault="00732F75">
      <w:pPr>
        <w:pStyle w:val="TOC2"/>
        <w:rPr>
          <w:rFonts w:ascii="Times New Roman" w:hAnsi="Times New Roman"/>
          <w:bCs w:val="0"/>
          <w:sz w:val="24"/>
          <w:lang w:eastAsia="en-GB"/>
        </w:rPr>
      </w:pPr>
      <w:hyperlink w:anchor="_Toc169683369" w:history="1">
        <w:r w:rsidR="003F0945" w:rsidRPr="002A22A2">
          <w:rPr>
            <w:rStyle w:val="Hyperlink"/>
            <w:rFonts w:ascii="Arial" w:hAnsi="Arial" w:cs="Arial"/>
            <w:b/>
          </w:rPr>
          <w:t>2.9.2</w:t>
        </w:r>
        <w:r w:rsidR="003F0945">
          <w:rPr>
            <w:rFonts w:ascii="Times New Roman" w:hAnsi="Times New Roman"/>
            <w:bCs w:val="0"/>
            <w:sz w:val="24"/>
            <w:lang w:eastAsia="en-GB"/>
          </w:rPr>
          <w:tab/>
        </w:r>
        <w:r w:rsidR="003F0945" w:rsidRPr="002A22A2">
          <w:rPr>
            <w:rStyle w:val="Hyperlink"/>
            <w:rFonts w:ascii="Arial" w:hAnsi="Arial" w:cs="Arial"/>
            <w:b/>
          </w:rPr>
          <w:t>Conversion</w:t>
        </w:r>
        <w:r w:rsidR="003F0945">
          <w:rPr>
            <w:webHidden/>
          </w:rPr>
          <w:tab/>
        </w:r>
        <w:r>
          <w:rPr>
            <w:webHidden/>
          </w:rPr>
          <w:fldChar w:fldCharType="begin"/>
        </w:r>
        <w:r w:rsidR="003F0945">
          <w:rPr>
            <w:webHidden/>
          </w:rPr>
          <w:instrText xml:space="preserve"> PAGEREF _Toc169683369 \h </w:instrText>
        </w:r>
        <w:r>
          <w:rPr>
            <w:webHidden/>
          </w:rPr>
        </w:r>
        <w:r>
          <w:rPr>
            <w:webHidden/>
          </w:rPr>
          <w:fldChar w:fldCharType="separate"/>
        </w:r>
        <w:r w:rsidR="00685BE9">
          <w:rPr>
            <w:webHidden/>
          </w:rPr>
          <w:t>9</w:t>
        </w:r>
        <w:r>
          <w:rPr>
            <w:webHidden/>
          </w:rPr>
          <w:fldChar w:fldCharType="end"/>
        </w:r>
      </w:hyperlink>
    </w:p>
    <w:p w:rsidR="003F0945" w:rsidRDefault="00732F75">
      <w:pPr>
        <w:pStyle w:val="TOC2"/>
        <w:rPr>
          <w:rFonts w:ascii="Times New Roman" w:hAnsi="Times New Roman"/>
          <w:bCs w:val="0"/>
          <w:sz w:val="24"/>
          <w:lang w:eastAsia="en-GB"/>
        </w:rPr>
      </w:pPr>
      <w:hyperlink w:anchor="_Toc169683370" w:history="1">
        <w:r w:rsidR="003F0945" w:rsidRPr="002A22A2">
          <w:rPr>
            <w:rStyle w:val="Hyperlink"/>
            <w:rFonts w:ascii="Arial" w:hAnsi="Arial" w:cs="Arial"/>
            <w:b/>
          </w:rPr>
          <w:t>2.9.3</w:t>
        </w:r>
        <w:r w:rsidR="003F0945">
          <w:rPr>
            <w:rFonts w:ascii="Times New Roman" w:hAnsi="Times New Roman"/>
            <w:bCs w:val="0"/>
            <w:sz w:val="24"/>
            <w:lang w:eastAsia="en-GB"/>
          </w:rPr>
          <w:tab/>
        </w:r>
        <w:r w:rsidR="003F0945" w:rsidRPr="002A22A2">
          <w:rPr>
            <w:rStyle w:val="Hyperlink"/>
            <w:rFonts w:ascii="Arial" w:hAnsi="Arial" w:cs="Arial"/>
            <w:b/>
          </w:rPr>
          <w:t>Grandfathering</w:t>
        </w:r>
        <w:r w:rsidR="003F0945">
          <w:rPr>
            <w:webHidden/>
          </w:rPr>
          <w:tab/>
        </w:r>
        <w:r>
          <w:rPr>
            <w:webHidden/>
          </w:rPr>
          <w:fldChar w:fldCharType="begin"/>
        </w:r>
        <w:r w:rsidR="003F0945">
          <w:rPr>
            <w:webHidden/>
          </w:rPr>
          <w:instrText xml:space="preserve"> PAGEREF _Toc169683370 \h </w:instrText>
        </w:r>
        <w:r>
          <w:rPr>
            <w:webHidden/>
          </w:rPr>
        </w:r>
        <w:r>
          <w:rPr>
            <w:webHidden/>
          </w:rPr>
          <w:fldChar w:fldCharType="separate"/>
        </w:r>
        <w:r w:rsidR="00685BE9">
          <w:rPr>
            <w:webHidden/>
          </w:rPr>
          <w:t>9</w:t>
        </w:r>
        <w:r>
          <w:rPr>
            <w:webHidden/>
          </w:rPr>
          <w:fldChar w:fldCharType="end"/>
        </w:r>
      </w:hyperlink>
    </w:p>
    <w:p w:rsidR="003F0945" w:rsidRDefault="00732F75">
      <w:pPr>
        <w:pStyle w:val="TOC2"/>
        <w:rPr>
          <w:rFonts w:ascii="Times New Roman" w:hAnsi="Times New Roman"/>
          <w:bCs w:val="0"/>
          <w:sz w:val="24"/>
          <w:lang w:eastAsia="en-GB"/>
        </w:rPr>
      </w:pPr>
      <w:hyperlink w:anchor="_Toc169683371" w:history="1">
        <w:r w:rsidR="003F0945" w:rsidRPr="002A22A2">
          <w:rPr>
            <w:rStyle w:val="Hyperlink"/>
            <w:rFonts w:ascii="Arial" w:hAnsi="Arial" w:cs="Arial"/>
            <w:b/>
            <w:lang w:val="en-US"/>
          </w:rPr>
          <w:t xml:space="preserve">2.10     Radio Base Station Backhaul </w:t>
        </w:r>
        <w:r w:rsidR="003F0945" w:rsidRPr="002A22A2">
          <w:rPr>
            <w:rStyle w:val="Hyperlink"/>
            <w:rFonts w:ascii="Arial" w:hAnsi="Arial" w:cs="Arial"/>
            <w:b/>
          </w:rPr>
          <w:t>Products and Services</w:t>
        </w:r>
        <w:r w:rsidR="003F0945">
          <w:rPr>
            <w:webHidden/>
          </w:rPr>
          <w:tab/>
        </w:r>
        <w:r>
          <w:rPr>
            <w:webHidden/>
          </w:rPr>
          <w:fldChar w:fldCharType="begin"/>
        </w:r>
        <w:r w:rsidR="003F0945">
          <w:rPr>
            <w:webHidden/>
          </w:rPr>
          <w:instrText xml:space="preserve"> PAGEREF _Toc169683371 \h </w:instrText>
        </w:r>
        <w:r>
          <w:rPr>
            <w:webHidden/>
          </w:rPr>
        </w:r>
        <w:r>
          <w:rPr>
            <w:webHidden/>
          </w:rPr>
          <w:fldChar w:fldCharType="separate"/>
        </w:r>
        <w:r w:rsidR="00685BE9">
          <w:rPr>
            <w:webHidden/>
          </w:rPr>
          <w:t>10</w:t>
        </w:r>
        <w:r>
          <w:rPr>
            <w:webHidden/>
          </w:rPr>
          <w:fldChar w:fldCharType="end"/>
        </w:r>
      </w:hyperlink>
    </w:p>
    <w:p w:rsidR="003F0945" w:rsidRDefault="00732F75">
      <w:pPr>
        <w:pStyle w:val="TOC2"/>
        <w:rPr>
          <w:rFonts w:ascii="Times New Roman" w:hAnsi="Times New Roman"/>
          <w:bCs w:val="0"/>
          <w:sz w:val="24"/>
          <w:lang w:eastAsia="en-GB"/>
        </w:rPr>
      </w:pPr>
      <w:hyperlink w:anchor="_Toc169683372" w:history="1">
        <w:r w:rsidR="003F0945" w:rsidRPr="002A22A2">
          <w:rPr>
            <w:rStyle w:val="Hyperlink"/>
            <w:rFonts w:ascii="Arial" w:hAnsi="Arial" w:cs="Arial"/>
            <w:b/>
          </w:rPr>
          <w:t>2.10.1</w:t>
        </w:r>
        <w:r w:rsidR="003F0945">
          <w:rPr>
            <w:rFonts w:ascii="Times New Roman" w:hAnsi="Times New Roman"/>
            <w:bCs w:val="0"/>
            <w:sz w:val="24"/>
            <w:lang w:eastAsia="en-GB"/>
          </w:rPr>
          <w:tab/>
        </w:r>
        <w:r w:rsidR="003F0945" w:rsidRPr="002A22A2">
          <w:rPr>
            <w:rStyle w:val="Hyperlink"/>
            <w:rFonts w:ascii="Arial" w:hAnsi="Arial" w:cs="Arial"/>
            <w:b/>
          </w:rPr>
          <w:t>Radio Base Station Backhaul N x 64Kbit/s</w:t>
        </w:r>
        <w:r w:rsidR="003F0945">
          <w:rPr>
            <w:webHidden/>
          </w:rPr>
          <w:tab/>
        </w:r>
        <w:r>
          <w:rPr>
            <w:webHidden/>
          </w:rPr>
          <w:fldChar w:fldCharType="begin"/>
        </w:r>
        <w:r w:rsidR="003F0945">
          <w:rPr>
            <w:webHidden/>
          </w:rPr>
          <w:instrText xml:space="preserve"> PAGEREF _Toc169683372 \h </w:instrText>
        </w:r>
        <w:r>
          <w:rPr>
            <w:webHidden/>
          </w:rPr>
        </w:r>
        <w:r>
          <w:rPr>
            <w:webHidden/>
          </w:rPr>
          <w:fldChar w:fldCharType="separate"/>
        </w:r>
        <w:r w:rsidR="00685BE9">
          <w:rPr>
            <w:webHidden/>
          </w:rPr>
          <w:t>10</w:t>
        </w:r>
        <w:r>
          <w:rPr>
            <w:webHidden/>
          </w:rPr>
          <w:fldChar w:fldCharType="end"/>
        </w:r>
      </w:hyperlink>
    </w:p>
    <w:p w:rsidR="003F0945" w:rsidRDefault="00732F75">
      <w:pPr>
        <w:pStyle w:val="TOC1"/>
        <w:tabs>
          <w:tab w:val="left" w:pos="1200"/>
          <w:tab w:val="right" w:pos="9531"/>
        </w:tabs>
        <w:rPr>
          <w:rFonts w:ascii="Times New Roman" w:hAnsi="Times New Roman"/>
          <w:b w:val="0"/>
          <w:bCs w:val="0"/>
          <w:caps w:val="0"/>
          <w:noProof/>
          <w:sz w:val="24"/>
          <w:szCs w:val="24"/>
          <w:lang w:eastAsia="en-GB"/>
        </w:rPr>
      </w:pPr>
      <w:hyperlink w:anchor="_Toc169683373" w:history="1">
        <w:r w:rsidR="003F0945" w:rsidRPr="002A22A2">
          <w:rPr>
            <w:rStyle w:val="Hyperlink"/>
            <w:rFonts w:cs="Arial"/>
            <w:noProof/>
          </w:rPr>
          <w:t>2.10.1.1</w:t>
        </w:r>
        <w:r w:rsidR="003F0945">
          <w:rPr>
            <w:rFonts w:ascii="Times New Roman" w:hAnsi="Times New Roman"/>
            <w:b w:val="0"/>
            <w:bCs w:val="0"/>
            <w:caps w:val="0"/>
            <w:noProof/>
            <w:sz w:val="24"/>
            <w:szCs w:val="24"/>
            <w:lang w:eastAsia="en-GB"/>
          </w:rPr>
          <w:tab/>
        </w:r>
        <w:r w:rsidR="003F0945" w:rsidRPr="002A22A2">
          <w:rPr>
            <w:rStyle w:val="Hyperlink"/>
            <w:rFonts w:cs="Arial"/>
            <w:noProof/>
          </w:rPr>
          <w:t xml:space="preserve"> 320kbit/s-640kbit/s Cell Site Copper Delivery</w:t>
        </w:r>
        <w:r w:rsidR="003F0945">
          <w:rPr>
            <w:noProof/>
            <w:webHidden/>
          </w:rPr>
          <w:tab/>
        </w:r>
        <w:r>
          <w:rPr>
            <w:noProof/>
            <w:webHidden/>
          </w:rPr>
          <w:fldChar w:fldCharType="begin"/>
        </w:r>
        <w:r w:rsidR="003F0945">
          <w:rPr>
            <w:noProof/>
            <w:webHidden/>
          </w:rPr>
          <w:instrText xml:space="preserve"> PAGEREF _Toc169683373 \h </w:instrText>
        </w:r>
        <w:r>
          <w:rPr>
            <w:noProof/>
            <w:webHidden/>
          </w:rPr>
        </w:r>
        <w:r>
          <w:rPr>
            <w:noProof/>
            <w:webHidden/>
          </w:rPr>
          <w:fldChar w:fldCharType="separate"/>
        </w:r>
        <w:r w:rsidR="00685BE9">
          <w:rPr>
            <w:noProof/>
            <w:webHidden/>
          </w:rPr>
          <w:t>10</w:t>
        </w:r>
        <w:r>
          <w:rPr>
            <w:noProof/>
            <w:webHidden/>
          </w:rPr>
          <w:fldChar w:fldCharType="end"/>
        </w:r>
      </w:hyperlink>
    </w:p>
    <w:p w:rsidR="003F0945" w:rsidRDefault="00732F75">
      <w:pPr>
        <w:pStyle w:val="TOC2"/>
        <w:tabs>
          <w:tab w:val="left" w:pos="1200"/>
        </w:tabs>
        <w:rPr>
          <w:rFonts w:ascii="Times New Roman" w:hAnsi="Times New Roman"/>
          <w:bCs w:val="0"/>
          <w:sz w:val="24"/>
          <w:lang w:eastAsia="en-GB"/>
        </w:rPr>
      </w:pPr>
      <w:hyperlink w:anchor="_Toc169683374" w:history="1">
        <w:r w:rsidR="003F0945" w:rsidRPr="002A22A2">
          <w:rPr>
            <w:rStyle w:val="Hyperlink"/>
            <w:rFonts w:ascii="Arial" w:hAnsi="Arial" w:cs="Arial"/>
            <w:b/>
          </w:rPr>
          <w:t>2.10.1.2</w:t>
        </w:r>
        <w:r w:rsidR="003F0945">
          <w:rPr>
            <w:rFonts w:ascii="Times New Roman" w:hAnsi="Times New Roman"/>
            <w:bCs w:val="0"/>
            <w:sz w:val="24"/>
            <w:lang w:eastAsia="en-GB"/>
          </w:rPr>
          <w:tab/>
        </w:r>
        <w:r w:rsidR="003F0945" w:rsidRPr="002A22A2">
          <w:rPr>
            <w:rStyle w:val="Hyperlink"/>
            <w:rFonts w:ascii="Arial" w:hAnsi="Arial" w:cs="Arial"/>
            <w:b/>
          </w:rPr>
          <w:t xml:space="preserve"> Distance/ Reach</w:t>
        </w:r>
        <w:r w:rsidR="003F0945">
          <w:rPr>
            <w:webHidden/>
          </w:rPr>
          <w:tab/>
        </w:r>
        <w:r>
          <w:rPr>
            <w:webHidden/>
          </w:rPr>
          <w:fldChar w:fldCharType="begin"/>
        </w:r>
        <w:r w:rsidR="003F0945">
          <w:rPr>
            <w:webHidden/>
          </w:rPr>
          <w:instrText xml:space="preserve"> PAGEREF _Toc169683374 \h </w:instrText>
        </w:r>
        <w:r>
          <w:rPr>
            <w:webHidden/>
          </w:rPr>
        </w:r>
        <w:r>
          <w:rPr>
            <w:webHidden/>
          </w:rPr>
          <w:fldChar w:fldCharType="separate"/>
        </w:r>
        <w:r w:rsidR="00685BE9">
          <w:rPr>
            <w:webHidden/>
          </w:rPr>
          <w:t>11</w:t>
        </w:r>
        <w:r>
          <w:rPr>
            <w:webHidden/>
          </w:rPr>
          <w:fldChar w:fldCharType="end"/>
        </w:r>
      </w:hyperlink>
    </w:p>
    <w:p w:rsidR="003F0945" w:rsidRDefault="00732F75">
      <w:pPr>
        <w:pStyle w:val="TOC2"/>
        <w:rPr>
          <w:rFonts w:ascii="Times New Roman" w:hAnsi="Times New Roman"/>
          <w:bCs w:val="0"/>
          <w:sz w:val="24"/>
          <w:lang w:eastAsia="en-GB"/>
        </w:rPr>
      </w:pPr>
      <w:hyperlink w:anchor="_Toc169683375" w:history="1">
        <w:r w:rsidR="003F0945" w:rsidRPr="002A22A2">
          <w:rPr>
            <w:rStyle w:val="Hyperlink"/>
            <w:rFonts w:ascii="Arial" w:hAnsi="Arial" w:cs="Arial"/>
            <w:b/>
          </w:rPr>
          <w:t>2.10.2</w:t>
        </w:r>
        <w:r w:rsidR="003F0945">
          <w:rPr>
            <w:rFonts w:ascii="Times New Roman" w:hAnsi="Times New Roman"/>
            <w:bCs w:val="0"/>
            <w:sz w:val="24"/>
            <w:lang w:eastAsia="en-GB"/>
          </w:rPr>
          <w:tab/>
        </w:r>
        <w:r w:rsidR="003F0945" w:rsidRPr="002A22A2">
          <w:rPr>
            <w:rStyle w:val="Hyperlink"/>
            <w:rFonts w:ascii="Arial" w:hAnsi="Arial" w:cs="Arial"/>
            <w:b/>
          </w:rPr>
          <w:t>Radio Base Station Backhaul 2 Mbit/s</w:t>
        </w:r>
        <w:r w:rsidR="003F0945">
          <w:rPr>
            <w:webHidden/>
          </w:rPr>
          <w:tab/>
        </w:r>
        <w:r>
          <w:rPr>
            <w:webHidden/>
          </w:rPr>
          <w:fldChar w:fldCharType="begin"/>
        </w:r>
        <w:r w:rsidR="003F0945">
          <w:rPr>
            <w:webHidden/>
          </w:rPr>
          <w:instrText xml:space="preserve"> PAGEREF _Toc169683375 \h </w:instrText>
        </w:r>
        <w:r>
          <w:rPr>
            <w:webHidden/>
          </w:rPr>
        </w:r>
        <w:r>
          <w:rPr>
            <w:webHidden/>
          </w:rPr>
          <w:fldChar w:fldCharType="separate"/>
        </w:r>
        <w:r w:rsidR="00685BE9">
          <w:rPr>
            <w:webHidden/>
          </w:rPr>
          <w:t>11</w:t>
        </w:r>
        <w:r>
          <w:rPr>
            <w:webHidden/>
          </w:rPr>
          <w:fldChar w:fldCharType="end"/>
        </w:r>
      </w:hyperlink>
    </w:p>
    <w:p w:rsidR="003F0945" w:rsidRDefault="00732F75">
      <w:pPr>
        <w:pStyle w:val="TOC2"/>
        <w:rPr>
          <w:rFonts w:ascii="Times New Roman" w:hAnsi="Times New Roman"/>
          <w:bCs w:val="0"/>
          <w:sz w:val="24"/>
          <w:lang w:eastAsia="en-GB"/>
        </w:rPr>
      </w:pPr>
      <w:hyperlink w:anchor="_Toc169683376" w:history="1">
        <w:r w:rsidR="003F0945" w:rsidRPr="002A22A2">
          <w:rPr>
            <w:rStyle w:val="Hyperlink"/>
            <w:rFonts w:ascii="Arial" w:hAnsi="Arial" w:cs="Arial"/>
            <w:b/>
          </w:rPr>
          <w:t>2.10.3</w:t>
        </w:r>
        <w:r w:rsidR="003F0945">
          <w:rPr>
            <w:rFonts w:ascii="Times New Roman" w:hAnsi="Times New Roman"/>
            <w:bCs w:val="0"/>
            <w:sz w:val="24"/>
            <w:lang w:eastAsia="en-GB"/>
          </w:rPr>
          <w:tab/>
        </w:r>
        <w:r w:rsidR="003F0945" w:rsidRPr="002A22A2">
          <w:rPr>
            <w:rStyle w:val="Hyperlink"/>
            <w:rFonts w:ascii="Arial" w:hAnsi="Arial" w:cs="Arial"/>
            <w:b/>
          </w:rPr>
          <w:t>Radio Base Station Backhaul Assured Resilience</w:t>
        </w:r>
        <w:r w:rsidR="003F0945">
          <w:rPr>
            <w:webHidden/>
          </w:rPr>
          <w:tab/>
        </w:r>
        <w:r>
          <w:rPr>
            <w:webHidden/>
          </w:rPr>
          <w:fldChar w:fldCharType="begin"/>
        </w:r>
        <w:r w:rsidR="003F0945">
          <w:rPr>
            <w:webHidden/>
          </w:rPr>
          <w:instrText xml:space="preserve"> PAGEREF _Toc169683376 \h </w:instrText>
        </w:r>
        <w:r>
          <w:rPr>
            <w:webHidden/>
          </w:rPr>
        </w:r>
        <w:r>
          <w:rPr>
            <w:webHidden/>
          </w:rPr>
          <w:fldChar w:fldCharType="separate"/>
        </w:r>
        <w:r w:rsidR="00685BE9">
          <w:rPr>
            <w:webHidden/>
          </w:rPr>
          <w:t>11</w:t>
        </w:r>
        <w:r>
          <w:rPr>
            <w:webHidden/>
          </w:rPr>
          <w:fldChar w:fldCharType="end"/>
        </w:r>
      </w:hyperlink>
    </w:p>
    <w:p w:rsidR="003F0945" w:rsidRDefault="00732F75">
      <w:pPr>
        <w:pStyle w:val="TOC2"/>
        <w:tabs>
          <w:tab w:val="left" w:pos="1200"/>
        </w:tabs>
        <w:rPr>
          <w:rFonts w:ascii="Times New Roman" w:hAnsi="Times New Roman"/>
          <w:bCs w:val="0"/>
          <w:sz w:val="24"/>
          <w:lang w:eastAsia="en-GB"/>
        </w:rPr>
      </w:pPr>
      <w:hyperlink w:anchor="_Toc169683377" w:history="1">
        <w:r w:rsidR="003F0945" w:rsidRPr="002A22A2">
          <w:rPr>
            <w:rStyle w:val="Hyperlink"/>
            <w:rFonts w:ascii="Arial" w:hAnsi="Arial" w:cs="Arial"/>
            <w:b/>
          </w:rPr>
          <w:t>2.10.3.4</w:t>
        </w:r>
        <w:r w:rsidR="003F0945">
          <w:rPr>
            <w:rFonts w:ascii="Times New Roman" w:hAnsi="Times New Roman"/>
            <w:bCs w:val="0"/>
            <w:sz w:val="24"/>
            <w:lang w:eastAsia="en-GB"/>
          </w:rPr>
          <w:tab/>
        </w:r>
        <w:r w:rsidR="003F0945" w:rsidRPr="002A22A2">
          <w:rPr>
            <w:rStyle w:val="Hyperlink"/>
            <w:rFonts w:ascii="Arial" w:hAnsi="Arial" w:cs="Arial"/>
            <w:b/>
          </w:rPr>
          <w:t xml:space="preserve"> Multiple Resilience</w:t>
        </w:r>
        <w:r w:rsidR="003F0945">
          <w:rPr>
            <w:webHidden/>
          </w:rPr>
          <w:tab/>
        </w:r>
        <w:r>
          <w:rPr>
            <w:webHidden/>
          </w:rPr>
          <w:fldChar w:fldCharType="begin"/>
        </w:r>
        <w:r w:rsidR="003F0945">
          <w:rPr>
            <w:webHidden/>
          </w:rPr>
          <w:instrText xml:space="preserve"> PAGEREF _Toc169683377 \h </w:instrText>
        </w:r>
        <w:r>
          <w:rPr>
            <w:webHidden/>
          </w:rPr>
        </w:r>
        <w:r>
          <w:rPr>
            <w:webHidden/>
          </w:rPr>
          <w:fldChar w:fldCharType="separate"/>
        </w:r>
        <w:r w:rsidR="00685BE9">
          <w:rPr>
            <w:webHidden/>
          </w:rPr>
          <w:t>12</w:t>
        </w:r>
        <w:r>
          <w:rPr>
            <w:webHidden/>
          </w:rPr>
          <w:fldChar w:fldCharType="end"/>
        </w:r>
      </w:hyperlink>
    </w:p>
    <w:p w:rsidR="003F0945" w:rsidRDefault="00732F75">
      <w:pPr>
        <w:pStyle w:val="TOC2"/>
        <w:rPr>
          <w:rFonts w:ascii="Times New Roman" w:hAnsi="Times New Roman"/>
          <w:bCs w:val="0"/>
          <w:sz w:val="24"/>
          <w:lang w:eastAsia="en-GB"/>
        </w:rPr>
      </w:pPr>
      <w:hyperlink w:anchor="_Toc169683378" w:history="1">
        <w:r w:rsidR="003F0945" w:rsidRPr="002A22A2">
          <w:rPr>
            <w:rStyle w:val="Hyperlink"/>
            <w:rFonts w:ascii="Arial" w:hAnsi="Arial" w:cs="Arial"/>
            <w:b/>
          </w:rPr>
          <w:t>2.10.4</w:t>
        </w:r>
        <w:r w:rsidR="003F0945">
          <w:rPr>
            <w:rFonts w:ascii="Times New Roman" w:hAnsi="Times New Roman"/>
            <w:bCs w:val="0"/>
            <w:sz w:val="24"/>
            <w:lang w:eastAsia="en-GB"/>
          </w:rPr>
          <w:tab/>
        </w:r>
        <w:r w:rsidR="003F0945" w:rsidRPr="002A22A2">
          <w:rPr>
            <w:rStyle w:val="Hyperlink"/>
            <w:rFonts w:ascii="Arial" w:hAnsi="Arial" w:cs="Arial"/>
            <w:b/>
          </w:rPr>
          <w:t>Radio Base Station Backhaul Bandwidth Regrade</w:t>
        </w:r>
        <w:r w:rsidR="003F0945">
          <w:rPr>
            <w:webHidden/>
          </w:rPr>
          <w:tab/>
        </w:r>
        <w:r>
          <w:rPr>
            <w:webHidden/>
          </w:rPr>
          <w:fldChar w:fldCharType="begin"/>
        </w:r>
        <w:r w:rsidR="003F0945">
          <w:rPr>
            <w:webHidden/>
          </w:rPr>
          <w:instrText xml:space="preserve"> PAGEREF _Toc169683378 \h </w:instrText>
        </w:r>
        <w:r>
          <w:rPr>
            <w:webHidden/>
          </w:rPr>
        </w:r>
        <w:r>
          <w:rPr>
            <w:webHidden/>
          </w:rPr>
          <w:fldChar w:fldCharType="separate"/>
        </w:r>
        <w:r w:rsidR="00685BE9">
          <w:rPr>
            <w:webHidden/>
          </w:rPr>
          <w:t>12</w:t>
        </w:r>
        <w:r>
          <w:rPr>
            <w:webHidden/>
          </w:rPr>
          <w:fldChar w:fldCharType="end"/>
        </w:r>
      </w:hyperlink>
    </w:p>
    <w:p w:rsidR="003F0945" w:rsidRDefault="00732F75">
      <w:pPr>
        <w:pStyle w:val="TOC2"/>
        <w:rPr>
          <w:rFonts w:ascii="Times New Roman" w:hAnsi="Times New Roman"/>
          <w:bCs w:val="0"/>
          <w:sz w:val="24"/>
          <w:lang w:eastAsia="en-GB"/>
        </w:rPr>
      </w:pPr>
      <w:hyperlink w:anchor="_Toc169683379" w:history="1">
        <w:r w:rsidR="003F0945" w:rsidRPr="002A22A2">
          <w:rPr>
            <w:rStyle w:val="Hyperlink"/>
            <w:rFonts w:ascii="Arial" w:hAnsi="Arial" w:cs="Arial"/>
            <w:b/>
          </w:rPr>
          <w:t>2.10.5</w:t>
        </w:r>
        <w:r w:rsidR="003F0945">
          <w:rPr>
            <w:rFonts w:ascii="Times New Roman" w:hAnsi="Times New Roman"/>
            <w:bCs w:val="0"/>
            <w:sz w:val="24"/>
            <w:lang w:eastAsia="en-GB"/>
          </w:rPr>
          <w:tab/>
        </w:r>
        <w:r w:rsidR="003F0945" w:rsidRPr="002A22A2">
          <w:rPr>
            <w:rStyle w:val="Hyperlink"/>
            <w:rFonts w:ascii="Arial" w:hAnsi="Arial" w:cs="Arial"/>
            <w:b/>
          </w:rPr>
          <w:t>Radio Base Station Backhaul Change of Interface</w:t>
        </w:r>
        <w:r w:rsidR="003F0945">
          <w:rPr>
            <w:webHidden/>
          </w:rPr>
          <w:tab/>
        </w:r>
        <w:r>
          <w:rPr>
            <w:webHidden/>
          </w:rPr>
          <w:fldChar w:fldCharType="begin"/>
        </w:r>
        <w:r w:rsidR="003F0945">
          <w:rPr>
            <w:webHidden/>
          </w:rPr>
          <w:instrText xml:space="preserve"> PAGEREF _Toc169683379 \h </w:instrText>
        </w:r>
        <w:r>
          <w:rPr>
            <w:webHidden/>
          </w:rPr>
        </w:r>
        <w:r>
          <w:rPr>
            <w:webHidden/>
          </w:rPr>
          <w:fldChar w:fldCharType="separate"/>
        </w:r>
        <w:r w:rsidR="00685BE9">
          <w:rPr>
            <w:webHidden/>
          </w:rPr>
          <w:t>12</w:t>
        </w:r>
        <w:r>
          <w:rPr>
            <w:webHidden/>
          </w:rPr>
          <w:fldChar w:fldCharType="end"/>
        </w:r>
      </w:hyperlink>
    </w:p>
    <w:p w:rsidR="003F0945" w:rsidRDefault="00732F75">
      <w:pPr>
        <w:pStyle w:val="TOC2"/>
        <w:rPr>
          <w:rFonts w:ascii="Times New Roman" w:hAnsi="Times New Roman"/>
          <w:bCs w:val="0"/>
          <w:sz w:val="24"/>
          <w:lang w:eastAsia="en-GB"/>
        </w:rPr>
      </w:pPr>
      <w:hyperlink w:anchor="_Toc169683380" w:history="1">
        <w:r w:rsidR="003F0945" w:rsidRPr="002A22A2">
          <w:rPr>
            <w:rStyle w:val="Hyperlink"/>
            <w:rFonts w:ascii="Arial" w:hAnsi="Arial" w:cs="Arial"/>
            <w:b/>
          </w:rPr>
          <w:t>2.10.6</w:t>
        </w:r>
        <w:r w:rsidR="003F0945">
          <w:rPr>
            <w:rFonts w:ascii="Times New Roman" w:hAnsi="Times New Roman"/>
            <w:bCs w:val="0"/>
            <w:sz w:val="24"/>
            <w:lang w:eastAsia="en-GB"/>
          </w:rPr>
          <w:tab/>
        </w:r>
        <w:r w:rsidR="003F0945" w:rsidRPr="002A22A2">
          <w:rPr>
            <w:rStyle w:val="Hyperlink"/>
            <w:rFonts w:ascii="Arial" w:hAnsi="Arial" w:cs="Arial"/>
            <w:b/>
          </w:rPr>
          <w:t>External Move of a Circuit to a Different Cell Site</w:t>
        </w:r>
        <w:r w:rsidR="003F0945">
          <w:rPr>
            <w:webHidden/>
          </w:rPr>
          <w:tab/>
        </w:r>
        <w:r>
          <w:rPr>
            <w:webHidden/>
          </w:rPr>
          <w:fldChar w:fldCharType="begin"/>
        </w:r>
        <w:r w:rsidR="003F0945">
          <w:rPr>
            <w:webHidden/>
          </w:rPr>
          <w:instrText xml:space="preserve"> PAGEREF _Toc169683380 \h </w:instrText>
        </w:r>
        <w:r>
          <w:rPr>
            <w:webHidden/>
          </w:rPr>
        </w:r>
        <w:r>
          <w:rPr>
            <w:webHidden/>
          </w:rPr>
          <w:fldChar w:fldCharType="separate"/>
        </w:r>
        <w:r w:rsidR="00685BE9">
          <w:rPr>
            <w:webHidden/>
          </w:rPr>
          <w:t>12</w:t>
        </w:r>
        <w:r>
          <w:rPr>
            <w:webHidden/>
          </w:rPr>
          <w:fldChar w:fldCharType="end"/>
        </w:r>
      </w:hyperlink>
    </w:p>
    <w:p w:rsidR="003F0945" w:rsidRDefault="00732F75">
      <w:pPr>
        <w:pStyle w:val="TOC2"/>
        <w:rPr>
          <w:rFonts w:ascii="Times New Roman" w:hAnsi="Times New Roman"/>
          <w:bCs w:val="0"/>
          <w:sz w:val="24"/>
          <w:lang w:eastAsia="en-GB"/>
        </w:rPr>
      </w:pPr>
      <w:hyperlink w:anchor="_Toc169683381" w:history="1">
        <w:r w:rsidR="003F0945" w:rsidRPr="002A22A2">
          <w:rPr>
            <w:rStyle w:val="Hyperlink"/>
            <w:rFonts w:ascii="Arial" w:hAnsi="Arial" w:cs="Arial"/>
            <w:b/>
          </w:rPr>
          <w:t>2.10.7</w:t>
        </w:r>
        <w:r w:rsidR="003F0945">
          <w:rPr>
            <w:rFonts w:ascii="Times New Roman" w:hAnsi="Times New Roman"/>
            <w:bCs w:val="0"/>
            <w:sz w:val="24"/>
            <w:lang w:eastAsia="en-GB"/>
          </w:rPr>
          <w:tab/>
        </w:r>
        <w:r w:rsidR="003F0945" w:rsidRPr="002A22A2">
          <w:rPr>
            <w:rStyle w:val="Hyperlink"/>
            <w:rFonts w:ascii="Arial" w:hAnsi="Arial" w:cs="Arial"/>
            <w:b/>
          </w:rPr>
          <w:t>Radio Base Station Backhaul Radio Access</w:t>
        </w:r>
        <w:r w:rsidR="003F0945">
          <w:rPr>
            <w:webHidden/>
          </w:rPr>
          <w:tab/>
        </w:r>
        <w:r>
          <w:rPr>
            <w:webHidden/>
          </w:rPr>
          <w:fldChar w:fldCharType="begin"/>
        </w:r>
        <w:r w:rsidR="003F0945">
          <w:rPr>
            <w:webHidden/>
          </w:rPr>
          <w:instrText xml:space="preserve"> PAGEREF _Toc169683381 \h </w:instrText>
        </w:r>
        <w:r>
          <w:rPr>
            <w:webHidden/>
          </w:rPr>
        </w:r>
        <w:r>
          <w:rPr>
            <w:webHidden/>
          </w:rPr>
          <w:fldChar w:fldCharType="separate"/>
        </w:r>
        <w:r w:rsidR="00685BE9">
          <w:rPr>
            <w:webHidden/>
          </w:rPr>
          <w:t>12</w:t>
        </w:r>
        <w:r>
          <w:rPr>
            <w:webHidden/>
          </w:rPr>
          <w:fldChar w:fldCharType="end"/>
        </w:r>
      </w:hyperlink>
    </w:p>
    <w:p w:rsidR="003F0945" w:rsidRDefault="00732F75">
      <w:pPr>
        <w:pStyle w:val="TOC2"/>
        <w:rPr>
          <w:rFonts w:ascii="Times New Roman" w:hAnsi="Times New Roman"/>
          <w:bCs w:val="0"/>
          <w:sz w:val="24"/>
          <w:lang w:eastAsia="en-GB"/>
        </w:rPr>
      </w:pPr>
      <w:hyperlink w:anchor="_Toc169683382" w:history="1">
        <w:r w:rsidR="003F0945" w:rsidRPr="002A22A2">
          <w:rPr>
            <w:rStyle w:val="Hyperlink"/>
            <w:rFonts w:ascii="Arial" w:hAnsi="Arial" w:cs="Arial"/>
            <w:b/>
          </w:rPr>
          <w:t>2.10.8</w:t>
        </w:r>
        <w:r w:rsidR="003F0945">
          <w:rPr>
            <w:rFonts w:ascii="Times New Roman" w:hAnsi="Times New Roman"/>
            <w:bCs w:val="0"/>
            <w:sz w:val="24"/>
            <w:lang w:eastAsia="en-GB"/>
          </w:rPr>
          <w:tab/>
        </w:r>
        <w:r w:rsidR="003F0945" w:rsidRPr="002A22A2">
          <w:rPr>
            <w:rStyle w:val="Hyperlink"/>
            <w:rFonts w:ascii="Arial" w:hAnsi="Arial" w:cs="Arial"/>
            <w:b/>
          </w:rPr>
          <w:t>Radio Base Station Backhaul 2Mbit/s Subsequent Circuits</w:t>
        </w:r>
        <w:r w:rsidR="003F0945">
          <w:rPr>
            <w:webHidden/>
          </w:rPr>
          <w:tab/>
        </w:r>
        <w:r>
          <w:rPr>
            <w:webHidden/>
          </w:rPr>
          <w:fldChar w:fldCharType="begin"/>
        </w:r>
        <w:r w:rsidR="003F0945">
          <w:rPr>
            <w:webHidden/>
          </w:rPr>
          <w:instrText xml:space="preserve"> PAGEREF _Toc169683382 \h </w:instrText>
        </w:r>
        <w:r>
          <w:rPr>
            <w:webHidden/>
          </w:rPr>
        </w:r>
        <w:r>
          <w:rPr>
            <w:webHidden/>
          </w:rPr>
          <w:fldChar w:fldCharType="separate"/>
        </w:r>
        <w:r w:rsidR="00685BE9">
          <w:rPr>
            <w:webHidden/>
          </w:rPr>
          <w:t>13</w:t>
        </w:r>
        <w:r>
          <w:rPr>
            <w:webHidden/>
          </w:rPr>
          <w:fldChar w:fldCharType="end"/>
        </w:r>
      </w:hyperlink>
    </w:p>
    <w:p w:rsidR="003F0945" w:rsidRDefault="00732F75">
      <w:pPr>
        <w:pStyle w:val="TOC1"/>
        <w:tabs>
          <w:tab w:val="left" w:pos="660"/>
          <w:tab w:val="right" w:pos="9531"/>
        </w:tabs>
        <w:rPr>
          <w:rFonts w:ascii="Times New Roman" w:hAnsi="Times New Roman"/>
          <w:b w:val="0"/>
          <w:bCs w:val="0"/>
          <w:caps w:val="0"/>
          <w:noProof/>
          <w:sz w:val="24"/>
          <w:szCs w:val="24"/>
          <w:lang w:eastAsia="en-GB"/>
        </w:rPr>
      </w:pPr>
      <w:hyperlink w:anchor="_Toc169683383" w:history="1">
        <w:r w:rsidR="003F0945" w:rsidRPr="002A22A2">
          <w:rPr>
            <w:rStyle w:val="Hyperlink"/>
            <w:rFonts w:cs="Arial"/>
            <w:noProof/>
          </w:rPr>
          <w:t>3</w:t>
        </w:r>
        <w:r w:rsidR="003F0945">
          <w:rPr>
            <w:rFonts w:ascii="Times New Roman" w:hAnsi="Times New Roman"/>
            <w:b w:val="0"/>
            <w:bCs w:val="0"/>
            <w:caps w:val="0"/>
            <w:noProof/>
            <w:sz w:val="24"/>
            <w:szCs w:val="24"/>
            <w:lang w:eastAsia="en-GB"/>
          </w:rPr>
          <w:tab/>
        </w:r>
        <w:r w:rsidR="003F0945" w:rsidRPr="002A22A2">
          <w:rPr>
            <w:rStyle w:val="Hyperlink"/>
            <w:rFonts w:cs="Arial"/>
            <w:noProof/>
          </w:rPr>
          <w:t>COMMERCIAL</w:t>
        </w:r>
        <w:r w:rsidR="003F0945">
          <w:rPr>
            <w:noProof/>
            <w:webHidden/>
          </w:rPr>
          <w:tab/>
        </w:r>
        <w:r>
          <w:rPr>
            <w:noProof/>
            <w:webHidden/>
          </w:rPr>
          <w:fldChar w:fldCharType="begin"/>
        </w:r>
        <w:r w:rsidR="003F0945">
          <w:rPr>
            <w:noProof/>
            <w:webHidden/>
          </w:rPr>
          <w:instrText xml:space="preserve"> PAGEREF _Toc169683383 \h </w:instrText>
        </w:r>
        <w:r>
          <w:rPr>
            <w:noProof/>
            <w:webHidden/>
          </w:rPr>
        </w:r>
        <w:r>
          <w:rPr>
            <w:noProof/>
            <w:webHidden/>
          </w:rPr>
          <w:fldChar w:fldCharType="separate"/>
        </w:r>
        <w:r w:rsidR="00685BE9">
          <w:rPr>
            <w:noProof/>
            <w:webHidden/>
          </w:rPr>
          <w:t>14</w:t>
        </w:r>
        <w:r>
          <w:rPr>
            <w:noProof/>
            <w:webHidden/>
          </w:rPr>
          <w:fldChar w:fldCharType="end"/>
        </w:r>
      </w:hyperlink>
    </w:p>
    <w:p w:rsidR="003F0945" w:rsidRDefault="00732F75">
      <w:pPr>
        <w:pStyle w:val="TOC2"/>
        <w:rPr>
          <w:rFonts w:ascii="Times New Roman" w:hAnsi="Times New Roman"/>
          <w:bCs w:val="0"/>
          <w:sz w:val="24"/>
          <w:lang w:eastAsia="en-GB"/>
        </w:rPr>
      </w:pPr>
      <w:hyperlink w:anchor="_Toc169683384" w:history="1">
        <w:r w:rsidR="003F0945" w:rsidRPr="002A22A2">
          <w:rPr>
            <w:rStyle w:val="Hyperlink"/>
            <w:rFonts w:ascii="Arial" w:hAnsi="Arial" w:cs="Arial"/>
            <w:b/>
            <w:lang w:val="en-US"/>
          </w:rPr>
          <w:t>3.1</w:t>
        </w:r>
        <w:r w:rsidR="003F0945">
          <w:rPr>
            <w:rFonts w:ascii="Times New Roman" w:hAnsi="Times New Roman"/>
            <w:bCs w:val="0"/>
            <w:sz w:val="24"/>
            <w:lang w:eastAsia="en-GB"/>
          </w:rPr>
          <w:tab/>
        </w:r>
        <w:r w:rsidR="003F0945" w:rsidRPr="002A22A2">
          <w:rPr>
            <w:rStyle w:val="Hyperlink"/>
            <w:rFonts w:ascii="Arial" w:hAnsi="Arial" w:cs="Arial"/>
            <w:b/>
            <w:lang w:val="en-US"/>
          </w:rPr>
          <w:t>Radio Base Station Backhaul Pricing</w:t>
        </w:r>
        <w:r w:rsidR="003F0945">
          <w:rPr>
            <w:webHidden/>
          </w:rPr>
          <w:tab/>
        </w:r>
        <w:r>
          <w:rPr>
            <w:webHidden/>
          </w:rPr>
          <w:fldChar w:fldCharType="begin"/>
        </w:r>
        <w:r w:rsidR="003F0945">
          <w:rPr>
            <w:webHidden/>
          </w:rPr>
          <w:instrText xml:space="preserve"> PAGEREF _Toc169683384 \h </w:instrText>
        </w:r>
        <w:r>
          <w:rPr>
            <w:webHidden/>
          </w:rPr>
        </w:r>
        <w:r>
          <w:rPr>
            <w:webHidden/>
          </w:rPr>
          <w:fldChar w:fldCharType="separate"/>
        </w:r>
        <w:r w:rsidR="00685BE9">
          <w:rPr>
            <w:webHidden/>
          </w:rPr>
          <w:t>14</w:t>
        </w:r>
        <w:r>
          <w:rPr>
            <w:webHidden/>
          </w:rPr>
          <w:fldChar w:fldCharType="end"/>
        </w:r>
      </w:hyperlink>
    </w:p>
    <w:p w:rsidR="003F0945" w:rsidRDefault="00732F75">
      <w:pPr>
        <w:pStyle w:val="TOC2"/>
        <w:rPr>
          <w:rFonts w:ascii="Times New Roman" w:hAnsi="Times New Roman"/>
          <w:bCs w:val="0"/>
          <w:sz w:val="24"/>
          <w:lang w:eastAsia="en-GB"/>
        </w:rPr>
      </w:pPr>
      <w:hyperlink w:anchor="_Toc169683385" w:history="1">
        <w:r w:rsidR="003F0945" w:rsidRPr="002A22A2">
          <w:rPr>
            <w:rStyle w:val="Hyperlink"/>
            <w:rFonts w:ascii="Arial" w:hAnsi="Arial" w:cs="Arial"/>
            <w:b/>
          </w:rPr>
          <w:t>3.1.1</w:t>
        </w:r>
        <w:r w:rsidR="003F0945">
          <w:rPr>
            <w:rFonts w:ascii="Times New Roman" w:hAnsi="Times New Roman"/>
            <w:bCs w:val="0"/>
            <w:sz w:val="24"/>
            <w:lang w:eastAsia="en-GB"/>
          </w:rPr>
          <w:tab/>
        </w:r>
        <w:r w:rsidR="003F0945" w:rsidRPr="002A22A2">
          <w:rPr>
            <w:rStyle w:val="Hyperlink"/>
            <w:rFonts w:ascii="Arial" w:hAnsi="Arial" w:cs="Arial"/>
            <w:b/>
          </w:rPr>
          <w:t>Point Of Connection Infrastructure Charge</w:t>
        </w:r>
        <w:r w:rsidR="003F0945">
          <w:rPr>
            <w:webHidden/>
          </w:rPr>
          <w:tab/>
        </w:r>
        <w:r>
          <w:rPr>
            <w:webHidden/>
          </w:rPr>
          <w:fldChar w:fldCharType="begin"/>
        </w:r>
        <w:r w:rsidR="003F0945">
          <w:rPr>
            <w:webHidden/>
          </w:rPr>
          <w:instrText xml:space="preserve"> PAGEREF _Toc169683385 \h </w:instrText>
        </w:r>
        <w:r>
          <w:rPr>
            <w:webHidden/>
          </w:rPr>
        </w:r>
        <w:r>
          <w:rPr>
            <w:webHidden/>
          </w:rPr>
          <w:fldChar w:fldCharType="separate"/>
        </w:r>
        <w:r w:rsidR="00685BE9">
          <w:rPr>
            <w:webHidden/>
          </w:rPr>
          <w:t>15</w:t>
        </w:r>
        <w:r>
          <w:rPr>
            <w:webHidden/>
          </w:rPr>
          <w:fldChar w:fldCharType="end"/>
        </w:r>
      </w:hyperlink>
    </w:p>
    <w:p w:rsidR="003F0945" w:rsidRDefault="00732F75">
      <w:pPr>
        <w:pStyle w:val="TOC2"/>
        <w:rPr>
          <w:rFonts w:ascii="Times New Roman" w:hAnsi="Times New Roman"/>
          <w:bCs w:val="0"/>
          <w:sz w:val="24"/>
          <w:lang w:eastAsia="en-GB"/>
        </w:rPr>
      </w:pPr>
      <w:hyperlink w:anchor="_Toc169683386" w:history="1">
        <w:r w:rsidR="003F0945" w:rsidRPr="002A22A2">
          <w:rPr>
            <w:rStyle w:val="Hyperlink"/>
            <w:rFonts w:ascii="Arial" w:hAnsi="Arial" w:cs="Arial"/>
            <w:b/>
          </w:rPr>
          <w:t>3.1.2</w:t>
        </w:r>
        <w:r w:rsidR="003F0945">
          <w:rPr>
            <w:rFonts w:ascii="Times New Roman" w:hAnsi="Times New Roman"/>
            <w:bCs w:val="0"/>
            <w:sz w:val="24"/>
            <w:lang w:eastAsia="en-GB"/>
          </w:rPr>
          <w:tab/>
        </w:r>
        <w:r w:rsidR="003F0945" w:rsidRPr="002A22A2">
          <w:rPr>
            <w:rStyle w:val="Hyperlink"/>
            <w:rFonts w:ascii="Arial" w:hAnsi="Arial" w:cs="Arial"/>
            <w:b/>
          </w:rPr>
          <w:t>Cell Site Infrastructure Charge</w:t>
        </w:r>
        <w:r w:rsidR="003F0945">
          <w:rPr>
            <w:webHidden/>
          </w:rPr>
          <w:tab/>
        </w:r>
        <w:r>
          <w:rPr>
            <w:webHidden/>
          </w:rPr>
          <w:fldChar w:fldCharType="begin"/>
        </w:r>
        <w:r w:rsidR="003F0945">
          <w:rPr>
            <w:webHidden/>
          </w:rPr>
          <w:instrText xml:space="preserve"> PAGEREF _Toc169683386 \h </w:instrText>
        </w:r>
        <w:r>
          <w:rPr>
            <w:webHidden/>
          </w:rPr>
        </w:r>
        <w:r>
          <w:rPr>
            <w:webHidden/>
          </w:rPr>
          <w:fldChar w:fldCharType="separate"/>
        </w:r>
        <w:r w:rsidR="00685BE9">
          <w:rPr>
            <w:webHidden/>
          </w:rPr>
          <w:t>15</w:t>
        </w:r>
        <w:r>
          <w:rPr>
            <w:webHidden/>
          </w:rPr>
          <w:fldChar w:fldCharType="end"/>
        </w:r>
      </w:hyperlink>
    </w:p>
    <w:p w:rsidR="003F0945" w:rsidRDefault="00732F75">
      <w:pPr>
        <w:pStyle w:val="TOC2"/>
        <w:rPr>
          <w:rFonts w:ascii="Times New Roman" w:hAnsi="Times New Roman"/>
          <w:bCs w:val="0"/>
          <w:sz w:val="24"/>
          <w:lang w:eastAsia="en-GB"/>
        </w:rPr>
      </w:pPr>
      <w:hyperlink w:anchor="_Toc169683387" w:history="1">
        <w:r w:rsidR="003F0945" w:rsidRPr="002A22A2">
          <w:rPr>
            <w:rStyle w:val="Hyperlink"/>
            <w:rFonts w:ascii="Arial" w:hAnsi="Arial" w:cs="Arial"/>
            <w:b/>
          </w:rPr>
          <w:t>3.1.3</w:t>
        </w:r>
        <w:r w:rsidR="003F0945">
          <w:rPr>
            <w:rFonts w:ascii="Times New Roman" w:hAnsi="Times New Roman"/>
            <w:bCs w:val="0"/>
            <w:sz w:val="24"/>
            <w:lang w:eastAsia="en-GB"/>
          </w:rPr>
          <w:tab/>
        </w:r>
        <w:r w:rsidR="003F0945" w:rsidRPr="002A22A2">
          <w:rPr>
            <w:rStyle w:val="Hyperlink"/>
            <w:rFonts w:ascii="Arial" w:hAnsi="Arial" w:cs="Arial"/>
            <w:b/>
          </w:rPr>
          <w:t>Circuit Connection Charge</w:t>
        </w:r>
        <w:r w:rsidR="003F0945">
          <w:rPr>
            <w:webHidden/>
          </w:rPr>
          <w:tab/>
        </w:r>
        <w:r>
          <w:rPr>
            <w:webHidden/>
          </w:rPr>
          <w:fldChar w:fldCharType="begin"/>
        </w:r>
        <w:r w:rsidR="003F0945">
          <w:rPr>
            <w:webHidden/>
          </w:rPr>
          <w:instrText xml:space="preserve"> PAGEREF _Toc169683387 \h </w:instrText>
        </w:r>
        <w:r>
          <w:rPr>
            <w:webHidden/>
          </w:rPr>
        </w:r>
        <w:r>
          <w:rPr>
            <w:webHidden/>
          </w:rPr>
          <w:fldChar w:fldCharType="separate"/>
        </w:r>
        <w:r w:rsidR="00685BE9">
          <w:rPr>
            <w:webHidden/>
          </w:rPr>
          <w:t>15</w:t>
        </w:r>
        <w:r>
          <w:rPr>
            <w:webHidden/>
          </w:rPr>
          <w:fldChar w:fldCharType="end"/>
        </w:r>
      </w:hyperlink>
    </w:p>
    <w:p w:rsidR="003F0945" w:rsidRDefault="00732F75">
      <w:pPr>
        <w:pStyle w:val="TOC2"/>
        <w:tabs>
          <w:tab w:val="left" w:pos="960"/>
        </w:tabs>
        <w:rPr>
          <w:rFonts w:ascii="Times New Roman" w:hAnsi="Times New Roman"/>
          <w:bCs w:val="0"/>
          <w:sz w:val="24"/>
          <w:lang w:eastAsia="en-GB"/>
        </w:rPr>
      </w:pPr>
      <w:hyperlink w:anchor="_Toc169683388" w:history="1">
        <w:r w:rsidR="003F0945" w:rsidRPr="002A22A2">
          <w:rPr>
            <w:rStyle w:val="Hyperlink"/>
            <w:rFonts w:ascii="Arial" w:hAnsi="Arial" w:cs="Arial"/>
            <w:b/>
          </w:rPr>
          <w:t>3.1.4.1</w:t>
        </w:r>
        <w:r w:rsidR="003F0945">
          <w:rPr>
            <w:rFonts w:ascii="Times New Roman" w:hAnsi="Times New Roman"/>
            <w:bCs w:val="0"/>
            <w:sz w:val="24"/>
            <w:lang w:eastAsia="en-GB"/>
          </w:rPr>
          <w:tab/>
        </w:r>
        <w:r w:rsidR="003F0945" w:rsidRPr="002A22A2">
          <w:rPr>
            <w:rStyle w:val="Hyperlink"/>
            <w:rFonts w:ascii="Arial" w:hAnsi="Arial" w:cs="Arial"/>
            <w:b/>
          </w:rPr>
          <w:t>128Kbit/s-960Kbit/s Bandwidth</w:t>
        </w:r>
        <w:r w:rsidR="003F0945">
          <w:rPr>
            <w:webHidden/>
          </w:rPr>
          <w:tab/>
        </w:r>
        <w:r>
          <w:rPr>
            <w:webHidden/>
          </w:rPr>
          <w:fldChar w:fldCharType="begin"/>
        </w:r>
        <w:r w:rsidR="003F0945">
          <w:rPr>
            <w:webHidden/>
          </w:rPr>
          <w:instrText xml:space="preserve"> PAGEREF _Toc169683388 \h </w:instrText>
        </w:r>
        <w:r>
          <w:rPr>
            <w:webHidden/>
          </w:rPr>
        </w:r>
        <w:r>
          <w:rPr>
            <w:webHidden/>
          </w:rPr>
          <w:fldChar w:fldCharType="separate"/>
        </w:r>
        <w:r w:rsidR="00685BE9">
          <w:rPr>
            <w:webHidden/>
          </w:rPr>
          <w:t>15</w:t>
        </w:r>
        <w:r>
          <w:rPr>
            <w:webHidden/>
          </w:rPr>
          <w:fldChar w:fldCharType="end"/>
        </w:r>
      </w:hyperlink>
    </w:p>
    <w:p w:rsidR="003F0945" w:rsidRDefault="00732F75">
      <w:pPr>
        <w:pStyle w:val="TOC2"/>
        <w:tabs>
          <w:tab w:val="left" w:pos="960"/>
        </w:tabs>
        <w:rPr>
          <w:rFonts w:ascii="Times New Roman" w:hAnsi="Times New Roman"/>
          <w:bCs w:val="0"/>
          <w:sz w:val="24"/>
          <w:lang w:eastAsia="en-GB"/>
        </w:rPr>
      </w:pPr>
      <w:hyperlink w:anchor="_Toc169683389" w:history="1">
        <w:r w:rsidR="003F0945" w:rsidRPr="002A22A2">
          <w:rPr>
            <w:rStyle w:val="Hyperlink"/>
            <w:rFonts w:ascii="Arial" w:hAnsi="Arial" w:cs="Arial"/>
            <w:b/>
          </w:rPr>
          <w:t>3.1.4.2</w:t>
        </w:r>
        <w:r w:rsidR="003F0945">
          <w:rPr>
            <w:rFonts w:ascii="Times New Roman" w:hAnsi="Times New Roman"/>
            <w:bCs w:val="0"/>
            <w:sz w:val="24"/>
            <w:lang w:eastAsia="en-GB"/>
          </w:rPr>
          <w:tab/>
        </w:r>
        <w:r w:rsidR="003F0945" w:rsidRPr="002A22A2">
          <w:rPr>
            <w:rStyle w:val="Hyperlink"/>
            <w:rFonts w:ascii="Arial" w:hAnsi="Arial" w:cs="Arial"/>
            <w:b/>
          </w:rPr>
          <w:t>2Mbit/s Bandwidth</w:t>
        </w:r>
        <w:r w:rsidR="003F0945">
          <w:rPr>
            <w:webHidden/>
          </w:rPr>
          <w:tab/>
        </w:r>
        <w:r>
          <w:rPr>
            <w:webHidden/>
          </w:rPr>
          <w:fldChar w:fldCharType="begin"/>
        </w:r>
        <w:r w:rsidR="003F0945">
          <w:rPr>
            <w:webHidden/>
          </w:rPr>
          <w:instrText xml:space="preserve"> PAGEREF _Toc169683389 \h </w:instrText>
        </w:r>
        <w:r>
          <w:rPr>
            <w:webHidden/>
          </w:rPr>
        </w:r>
        <w:r>
          <w:rPr>
            <w:webHidden/>
          </w:rPr>
          <w:fldChar w:fldCharType="separate"/>
        </w:r>
        <w:r w:rsidR="00685BE9">
          <w:rPr>
            <w:webHidden/>
          </w:rPr>
          <w:t>15</w:t>
        </w:r>
        <w:r>
          <w:rPr>
            <w:webHidden/>
          </w:rPr>
          <w:fldChar w:fldCharType="end"/>
        </w:r>
      </w:hyperlink>
    </w:p>
    <w:p w:rsidR="003F0945" w:rsidRDefault="00732F75">
      <w:pPr>
        <w:pStyle w:val="TOC2"/>
        <w:rPr>
          <w:rFonts w:ascii="Times New Roman" w:hAnsi="Times New Roman"/>
          <w:bCs w:val="0"/>
          <w:sz w:val="24"/>
          <w:lang w:eastAsia="en-GB"/>
        </w:rPr>
      </w:pPr>
      <w:hyperlink w:anchor="_Toc169683390" w:history="1">
        <w:r w:rsidR="003F0945" w:rsidRPr="001A07B6">
          <w:rPr>
            <w:rStyle w:val="Hyperlink"/>
            <w:rFonts w:ascii="Arial" w:hAnsi="Arial" w:cs="Arial"/>
            <w:b/>
            <w:highlight w:val="darkGray"/>
          </w:rPr>
          <w:t>3.1.5</w:t>
        </w:r>
        <w:r w:rsidR="003F0945" w:rsidRPr="001A07B6">
          <w:rPr>
            <w:rFonts w:ascii="Times New Roman" w:hAnsi="Times New Roman"/>
            <w:bCs w:val="0"/>
            <w:sz w:val="24"/>
            <w:highlight w:val="darkGray"/>
            <w:lang w:eastAsia="en-GB"/>
          </w:rPr>
          <w:tab/>
        </w:r>
        <w:r w:rsidR="003F0945" w:rsidRPr="001A07B6">
          <w:rPr>
            <w:rStyle w:val="Hyperlink"/>
            <w:rFonts w:ascii="Arial" w:hAnsi="Arial" w:cs="Arial"/>
            <w:b/>
            <w:highlight w:val="darkGray"/>
          </w:rPr>
          <w:t>RBS Co-Routed</w:t>
        </w:r>
        <w:r w:rsidR="001A07B6">
          <w:rPr>
            <w:rStyle w:val="Hyperlink"/>
            <w:rFonts w:ascii="Arial" w:hAnsi="Arial" w:cs="Arial"/>
            <w:b/>
          </w:rPr>
          <w:t xml:space="preserve"> – Withdrawn 1th June 2007</w:t>
        </w:r>
        <w:r w:rsidR="003F0945">
          <w:rPr>
            <w:webHidden/>
          </w:rPr>
          <w:tab/>
        </w:r>
        <w:r>
          <w:rPr>
            <w:webHidden/>
          </w:rPr>
          <w:fldChar w:fldCharType="begin"/>
        </w:r>
        <w:r w:rsidR="003F0945">
          <w:rPr>
            <w:webHidden/>
          </w:rPr>
          <w:instrText xml:space="preserve"> PAGEREF _Toc169683390 \h </w:instrText>
        </w:r>
        <w:r>
          <w:rPr>
            <w:webHidden/>
          </w:rPr>
        </w:r>
        <w:r>
          <w:rPr>
            <w:webHidden/>
          </w:rPr>
          <w:fldChar w:fldCharType="separate"/>
        </w:r>
        <w:r w:rsidR="00685BE9">
          <w:rPr>
            <w:webHidden/>
          </w:rPr>
          <w:t>15</w:t>
        </w:r>
        <w:r>
          <w:rPr>
            <w:webHidden/>
          </w:rPr>
          <w:fldChar w:fldCharType="end"/>
        </w:r>
      </w:hyperlink>
    </w:p>
    <w:p w:rsidR="003F0945" w:rsidRDefault="00732F75">
      <w:pPr>
        <w:pStyle w:val="TOC2"/>
        <w:rPr>
          <w:rStyle w:val="Hyperlink"/>
        </w:rPr>
      </w:pPr>
      <w:hyperlink w:anchor="_Toc169683391" w:history="1">
        <w:r w:rsidR="003F0945" w:rsidRPr="002A22A2">
          <w:rPr>
            <w:rStyle w:val="Hyperlink"/>
            <w:rFonts w:ascii="Arial" w:hAnsi="Arial" w:cs="Arial"/>
            <w:b/>
          </w:rPr>
          <w:t>3.1.6 RBS 8Mbit/s Product</w:t>
        </w:r>
        <w:r w:rsidR="003F0945">
          <w:rPr>
            <w:webHidden/>
          </w:rPr>
          <w:tab/>
        </w:r>
        <w:r>
          <w:rPr>
            <w:webHidden/>
          </w:rPr>
          <w:fldChar w:fldCharType="begin"/>
        </w:r>
        <w:r w:rsidR="003F0945">
          <w:rPr>
            <w:webHidden/>
          </w:rPr>
          <w:instrText xml:space="preserve"> PAGEREF _Toc169683391 \h </w:instrText>
        </w:r>
        <w:r>
          <w:rPr>
            <w:webHidden/>
          </w:rPr>
        </w:r>
        <w:r>
          <w:rPr>
            <w:webHidden/>
          </w:rPr>
          <w:fldChar w:fldCharType="separate"/>
        </w:r>
        <w:r w:rsidR="00685BE9">
          <w:rPr>
            <w:webHidden/>
          </w:rPr>
          <w:t>16</w:t>
        </w:r>
        <w:r>
          <w:rPr>
            <w:webHidden/>
          </w:rPr>
          <w:fldChar w:fldCharType="end"/>
        </w:r>
      </w:hyperlink>
    </w:p>
    <w:p w:rsidR="003937DD" w:rsidRDefault="003937DD" w:rsidP="003937DD"/>
    <w:p w:rsidR="003937DD" w:rsidRPr="003937DD" w:rsidRDefault="003937DD" w:rsidP="003937DD">
      <w:r w:rsidRPr="003937DD">
        <w:rPr>
          <w:b/>
        </w:rPr>
        <w:t>3.1.7 RBS Subsequent 8Mbit/s Product</w:t>
      </w:r>
      <w:r>
        <w:tab/>
      </w:r>
      <w:r>
        <w:tab/>
      </w:r>
      <w:r>
        <w:tab/>
      </w:r>
      <w:r>
        <w:tab/>
      </w:r>
      <w:r>
        <w:tab/>
      </w:r>
      <w:r>
        <w:tab/>
      </w:r>
      <w:r>
        <w:tab/>
      </w:r>
      <w:r>
        <w:tab/>
        <w:t>3</w:t>
      </w:r>
    </w:p>
    <w:p w:rsidR="003F0945" w:rsidRDefault="00732F75">
      <w:pPr>
        <w:pStyle w:val="TOC1"/>
        <w:tabs>
          <w:tab w:val="left" w:pos="660"/>
          <w:tab w:val="right" w:pos="9531"/>
        </w:tabs>
        <w:rPr>
          <w:rFonts w:ascii="Times New Roman" w:hAnsi="Times New Roman"/>
          <w:b w:val="0"/>
          <w:bCs w:val="0"/>
          <w:caps w:val="0"/>
          <w:noProof/>
          <w:sz w:val="24"/>
          <w:szCs w:val="24"/>
          <w:lang w:eastAsia="en-GB"/>
        </w:rPr>
      </w:pPr>
      <w:hyperlink w:anchor="_Toc169683397" w:history="1">
        <w:r w:rsidR="003F0945" w:rsidRPr="002A22A2">
          <w:rPr>
            <w:rStyle w:val="Hyperlink"/>
            <w:rFonts w:cs="Arial"/>
            <w:noProof/>
          </w:rPr>
          <w:t>4</w:t>
        </w:r>
        <w:r w:rsidR="003F0945">
          <w:rPr>
            <w:rFonts w:ascii="Times New Roman" w:hAnsi="Times New Roman"/>
            <w:b w:val="0"/>
            <w:bCs w:val="0"/>
            <w:caps w:val="0"/>
            <w:noProof/>
            <w:sz w:val="24"/>
            <w:szCs w:val="24"/>
            <w:lang w:eastAsia="en-GB"/>
          </w:rPr>
          <w:tab/>
        </w:r>
        <w:r w:rsidR="003F0945" w:rsidRPr="002A22A2">
          <w:rPr>
            <w:rStyle w:val="Hyperlink"/>
            <w:rFonts w:cs="Arial"/>
            <w:noProof/>
          </w:rPr>
          <w:t>PROVISION</w:t>
        </w:r>
        <w:r w:rsidR="003F0945">
          <w:rPr>
            <w:noProof/>
            <w:webHidden/>
          </w:rPr>
          <w:tab/>
        </w:r>
        <w:r>
          <w:rPr>
            <w:noProof/>
            <w:webHidden/>
          </w:rPr>
          <w:fldChar w:fldCharType="begin"/>
        </w:r>
        <w:r w:rsidR="003F0945">
          <w:rPr>
            <w:noProof/>
            <w:webHidden/>
          </w:rPr>
          <w:instrText xml:space="preserve"> PAGEREF _Toc169683397 \h </w:instrText>
        </w:r>
        <w:r>
          <w:rPr>
            <w:noProof/>
            <w:webHidden/>
          </w:rPr>
        </w:r>
        <w:r>
          <w:rPr>
            <w:noProof/>
            <w:webHidden/>
          </w:rPr>
          <w:fldChar w:fldCharType="separate"/>
        </w:r>
        <w:r w:rsidR="00685BE9">
          <w:rPr>
            <w:noProof/>
            <w:webHidden/>
          </w:rPr>
          <w:t>23</w:t>
        </w:r>
        <w:r>
          <w:rPr>
            <w:noProof/>
            <w:webHidden/>
          </w:rPr>
          <w:fldChar w:fldCharType="end"/>
        </w:r>
      </w:hyperlink>
    </w:p>
    <w:p w:rsidR="003F0945" w:rsidRDefault="00732F75">
      <w:pPr>
        <w:pStyle w:val="TOC2"/>
        <w:rPr>
          <w:rFonts w:ascii="Times New Roman" w:hAnsi="Times New Roman"/>
          <w:bCs w:val="0"/>
          <w:sz w:val="24"/>
          <w:lang w:eastAsia="en-GB"/>
        </w:rPr>
      </w:pPr>
      <w:hyperlink w:anchor="_Toc169683398" w:history="1">
        <w:r w:rsidR="003F0945" w:rsidRPr="002A22A2">
          <w:rPr>
            <w:rStyle w:val="Hyperlink"/>
            <w:rFonts w:ascii="Arial" w:hAnsi="Arial" w:cs="Arial"/>
            <w:b/>
          </w:rPr>
          <w:t>4.1</w:t>
        </w:r>
        <w:r w:rsidR="003F0945">
          <w:rPr>
            <w:rFonts w:ascii="Times New Roman" w:hAnsi="Times New Roman"/>
            <w:bCs w:val="0"/>
            <w:sz w:val="24"/>
            <w:lang w:eastAsia="en-GB"/>
          </w:rPr>
          <w:tab/>
        </w:r>
        <w:r w:rsidR="003F0945" w:rsidRPr="002A22A2">
          <w:rPr>
            <w:rStyle w:val="Hyperlink"/>
            <w:rFonts w:ascii="Arial" w:hAnsi="Arial" w:cs="Arial"/>
            <w:b/>
          </w:rPr>
          <w:t>Placing an Order</w:t>
        </w:r>
        <w:r w:rsidR="003F0945">
          <w:rPr>
            <w:webHidden/>
          </w:rPr>
          <w:tab/>
        </w:r>
        <w:r>
          <w:rPr>
            <w:webHidden/>
          </w:rPr>
          <w:fldChar w:fldCharType="begin"/>
        </w:r>
        <w:r w:rsidR="003F0945">
          <w:rPr>
            <w:webHidden/>
          </w:rPr>
          <w:instrText xml:space="preserve"> PAGEREF _Toc169683398 \h </w:instrText>
        </w:r>
        <w:r>
          <w:rPr>
            <w:webHidden/>
          </w:rPr>
        </w:r>
        <w:r>
          <w:rPr>
            <w:webHidden/>
          </w:rPr>
          <w:fldChar w:fldCharType="separate"/>
        </w:r>
        <w:r w:rsidR="00685BE9">
          <w:rPr>
            <w:webHidden/>
          </w:rPr>
          <w:t>23</w:t>
        </w:r>
        <w:r>
          <w:rPr>
            <w:webHidden/>
          </w:rPr>
          <w:fldChar w:fldCharType="end"/>
        </w:r>
      </w:hyperlink>
    </w:p>
    <w:p w:rsidR="003F0945" w:rsidRDefault="00732F75">
      <w:pPr>
        <w:pStyle w:val="TOC2"/>
        <w:rPr>
          <w:rFonts w:ascii="Times New Roman" w:hAnsi="Times New Roman"/>
          <w:bCs w:val="0"/>
          <w:sz w:val="24"/>
          <w:lang w:eastAsia="en-GB"/>
        </w:rPr>
      </w:pPr>
      <w:hyperlink w:anchor="_Toc169683399" w:history="1">
        <w:r w:rsidR="003F0945" w:rsidRPr="002A22A2">
          <w:rPr>
            <w:rStyle w:val="Hyperlink"/>
            <w:rFonts w:ascii="Arial" w:hAnsi="Arial" w:cs="Arial"/>
            <w:b/>
          </w:rPr>
          <w:t>4.2</w:t>
        </w:r>
        <w:r w:rsidR="003F0945">
          <w:rPr>
            <w:rFonts w:ascii="Times New Roman" w:hAnsi="Times New Roman"/>
            <w:bCs w:val="0"/>
            <w:sz w:val="24"/>
            <w:lang w:eastAsia="en-GB"/>
          </w:rPr>
          <w:tab/>
        </w:r>
        <w:r w:rsidR="003F0945" w:rsidRPr="002A22A2">
          <w:rPr>
            <w:rStyle w:val="Hyperlink"/>
            <w:rFonts w:ascii="Arial" w:hAnsi="Arial" w:cs="Arial"/>
            <w:b/>
          </w:rPr>
          <w:t>Provision Lead Times</w:t>
        </w:r>
        <w:r w:rsidR="003F0945">
          <w:rPr>
            <w:webHidden/>
          </w:rPr>
          <w:tab/>
        </w:r>
        <w:r>
          <w:rPr>
            <w:webHidden/>
          </w:rPr>
          <w:fldChar w:fldCharType="begin"/>
        </w:r>
        <w:r w:rsidR="003F0945">
          <w:rPr>
            <w:webHidden/>
          </w:rPr>
          <w:instrText xml:space="preserve"> PAGEREF _Toc169683399 \h </w:instrText>
        </w:r>
        <w:r>
          <w:rPr>
            <w:webHidden/>
          </w:rPr>
        </w:r>
        <w:r>
          <w:rPr>
            <w:webHidden/>
          </w:rPr>
          <w:fldChar w:fldCharType="separate"/>
        </w:r>
        <w:r w:rsidR="00685BE9">
          <w:rPr>
            <w:webHidden/>
          </w:rPr>
          <w:t>24</w:t>
        </w:r>
        <w:r>
          <w:rPr>
            <w:webHidden/>
          </w:rPr>
          <w:fldChar w:fldCharType="end"/>
        </w:r>
      </w:hyperlink>
    </w:p>
    <w:p w:rsidR="003F0945" w:rsidRDefault="00732F75">
      <w:pPr>
        <w:pStyle w:val="TOC2"/>
        <w:rPr>
          <w:rFonts w:ascii="Times New Roman" w:hAnsi="Times New Roman"/>
          <w:bCs w:val="0"/>
          <w:sz w:val="24"/>
          <w:lang w:eastAsia="en-GB"/>
        </w:rPr>
      </w:pPr>
      <w:hyperlink w:anchor="_Toc169683400" w:history="1">
        <w:r w:rsidR="003F0945" w:rsidRPr="002A22A2">
          <w:rPr>
            <w:rStyle w:val="Hyperlink"/>
            <w:rFonts w:ascii="Arial" w:hAnsi="Arial" w:cs="Arial"/>
            <w:b/>
          </w:rPr>
          <w:t>4.3</w:t>
        </w:r>
        <w:r w:rsidR="003F0945">
          <w:rPr>
            <w:rFonts w:ascii="Times New Roman" w:hAnsi="Times New Roman"/>
            <w:bCs w:val="0"/>
            <w:sz w:val="24"/>
            <w:lang w:eastAsia="en-GB"/>
          </w:rPr>
          <w:tab/>
        </w:r>
        <w:r w:rsidR="003F0945" w:rsidRPr="002A22A2">
          <w:rPr>
            <w:rStyle w:val="Hyperlink"/>
            <w:rFonts w:ascii="Arial" w:hAnsi="Arial" w:cs="Arial"/>
            <w:b/>
          </w:rPr>
          <w:t>2Mbit/s Central London Zone</w:t>
        </w:r>
        <w:r w:rsidR="003F0945">
          <w:rPr>
            <w:webHidden/>
          </w:rPr>
          <w:tab/>
        </w:r>
        <w:r>
          <w:rPr>
            <w:webHidden/>
          </w:rPr>
          <w:fldChar w:fldCharType="begin"/>
        </w:r>
        <w:r w:rsidR="003F0945">
          <w:rPr>
            <w:webHidden/>
          </w:rPr>
          <w:instrText xml:space="preserve"> PAGEREF _Toc169683400 \h </w:instrText>
        </w:r>
        <w:r>
          <w:rPr>
            <w:webHidden/>
          </w:rPr>
        </w:r>
        <w:r>
          <w:rPr>
            <w:webHidden/>
          </w:rPr>
          <w:fldChar w:fldCharType="separate"/>
        </w:r>
        <w:r w:rsidR="00685BE9">
          <w:rPr>
            <w:webHidden/>
          </w:rPr>
          <w:t>25</w:t>
        </w:r>
        <w:r>
          <w:rPr>
            <w:webHidden/>
          </w:rPr>
          <w:fldChar w:fldCharType="end"/>
        </w:r>
      </w:hyperlink>
    </w:p>
    <w:p w:rsidR="003F0945" w:rsidRDefault="00732F75">
      <w:pPr>
        <w:pStyle w:val="TOC2"/>
        <w:rPr>
          <w:rFonts w:ascii="Times New Roman" w:hAnsi="Times New Roman"/>
          <w:bCs w:val="0"/>
          <w:sz w:val="24"/>
          <w:lang w:eastAsia="en-GB"/>
        </w:rPr>
      </w:pPr>
      <w:hyperlink w:anchor="_Toc169683401" w:history="1">
        <w:r w:rsidR="003F0945" w:rsidRPr="002A22A2">
          <w:rPr>
            <w:rStyle w:val="Hyperlink"/>
            <w:rFonts w:ascii="Arial" w:hAnsi="Arial" w:cs="Arial"/>
            <w:b/>
          </w:rPr>
          <w:t>4.3</w:t>
        </w:r>
        <w:r w:rsidR="003F0945">
          <w:rPr>
            <w:rFonts w:ascii="Times New Roman" w:hAnsi="Times New Roman"/>
            <w:bCs w:val="0"/>
            <w:sz w:val="24"/>
            <w:lang w:eastAsia="en-GB"/>
          </w:rPr>
          <w:tab/>
        </w:r>
        <w:r w:rsidR="003F0945" w:rsidRPr="002A22A2">
          <w:rPr>
            <w:rStyle w:val="Hyperlink"/>
            <w:rFonts w:ascii="Arial" w:hAnsi="Arial" w:cs="Arial"/>
            <w:b/>
          </w:rPr>
          <w:t>Order Progress</w:t>
        </w:r>
        <w:r w:rsidR="003F0945">
          <w:rPr>
            <w:webHidden/>
          </w:rPr>
          <w:tab/>
        </w:r>
        <w:r>
          <w:rPr>
            <w:webHidden/>
          </w:rPr>
          <w:fldChar w:fldCharType="begin"/>
        </w:r>
        <w:r w:rsidR="003F0945">
          <w:rPr>
            <w:webHidden/>
          </w:rPr>
          <w:instrText xml:space="preserve"> PAGEREF _Toc169683401 \h </w:instrText>
        </w:r>
        <w:r>
          <w:rPr>
            <w:webHidden/>
          </w:rPr>
        </w:r>
        <w:r>
          <w:rPr>
            <w:webHidden/>
          </w:rPr>
          <w:fldChar w:fldCharType="separate"/>
        </w:r>
        <w:r w:rsidR="00685BE9">
          <w:rPr>
            <w:webHidden/>
          </w:rPr>
          <w:t>25</w:t>
        </w:r>
        <w:r>
          <w:rPr>
            <w:webHidden/>
          </w:rPr>
          <w:fldChar w:fldCharType="end"/>
        </w:r>
      </w:hyperlink>
    </w:p>
    <w:p w:rsidR="003F0945" w:rsidRDefault="00732F75">
      <w:pPr>
        <w:pStyle w:val="TOC2"/>
        <w:rPr>
          <w:rFonts w:ascii="Times New Roman" w:hAnsi="Times New Roman"/>
          <w:bCs w:val="0"/>
          <w:sz w:val="24"/>
          <w:lang w:eastAsia="en-GB"/>
        </w:rPr>
      </w:pPr>
      <w:hyperlink w:anchor="_Toc169683402" w:history="1">
        <w:r w:rsidR="003F0945" w:rsidRPr="002A22A2">
          <w:rPr>
            <w:rStyle w:val="Hyperlink"/>
            <w:rFonts w:ascii="Arial" w:hAnsi="Arial" w:cs="Arial"/>
            <w:b/>
          </w:rPr>
          <w:t>4.5</w:t>
        </w:r>
        <w:r w:rsidR="003F0945">
          <w:rPr>
            <w:rFonts w:ascii="Times New Roman" w:hAnsi="Times New Roman"/>
            <w:bCs w:val="0"/>
            <w:sz w:val="24"/>
            <w:lang w:eastAsia="en-GB"/>
          </w:rPr>
          <w:tab/>
        </w:r>
        <w:r w:rsidR="003F0945" w:rsidRPr="002A22A2">
          <w:rPr>
            <w:rStyle w:val="Hyperlink"/>
            <w:rFonts w:ascii="Arial" w:hAnsi="Arial" w:cs="Arial"/>
            <w:b/>
            <w:lang w:eastAsia="en-GB"/>
          </w:rPr>
          <w:t>Quotation</w:t>
        </w:r>
        <w:r w:rsidR="003F0945">
          <w:rPr>
            <w:webHidden/>
          </w:rPr>
          <w:tab/>
        </w:r>
        <w:r>
          <w:rPr>
            <w:webHidden/>
          </w:rPr>
          <w:fldChar w:fldCharType="begin"/>
        </w:r>
        <w:r w:rsidR="003F0945">
          <w:rPr>
            <w:webHidden/>
          </w:rPr>
          <w:instrText xml:space="preserve"> PAGEREF _Toc169683402 \h </w:instrText>
        </w:r>
        <w:r>
          <w:rPr>
            <w:webHidden/>
          </w:rPr>
        </w:r>
        <w:r>
          <w:rPr>
            <w:webHidden/>
          </w:rPr>
          <w:fldChar w:fldCharType="separate"/>
        </w:r>
        <w:r w:rsidR="00685BE9">
          <w:rPr>
            <w:webHidden/>
          </w:rPr>
          <w:t>26</w:t>
        </w:r>
        <w:r>
          <w:rPr>
            <w:webHidden/>
          </w:rPr>
          <w:fldChar w:fldCharType="end"/>
        </w:r>
      </w:hyperlink>
    </w:p>
    <w:p w:rsidR="003F0945" w:rsidRDefault="00732F75">
      <w:pPr>
        <w:pStyle w:val="TOC2"/>
        <w:rPr>
          <w:rFonts w:ascii="Times New Roman" w:hAnsi="Times New Roman"/>
          <w:bCs w:val="0"/>
          <w:sz w:val="24"/>
          <w:lang w:eastAsia="en-GB"/>
        </w:rPr>
      </w:pPr>
      <w:hyperlink w:anchor="_Toc169683403" w:history="1">
        <w:r w:rsidR="003F0945" w:rsidRPr="002A22A2">
          <w:rPr>
            <w:rStyle w:val="Hyperlink"/>
            <w:rFonts w:ascii="Arial" w:hAnsi="Arial" w:cs="Arial"/>
            <w:b/>
          </w:rPr>
          <w:t>4.5.1</w:t>
        </w:r>
        <w:r w:rsidR="003F0945">
          <w:rPr>
            <w:rFonts w:ascii="Times New Roman" w:hAnsi="Times New Roman"/>
            <w:bCs w:val="0"/>
            <w:sz w:val="24"/>
            <w:lang w:eastAsia="en-GB"/>
          </w:rPr>
          <w:tab/>
        </w:r>
        <w:r w:rsidR="003F0945" w:rsidRPr="002A22A2">
          <w:rPr>
            <w:rStyle w:val="Hyperlink"/>
            <w:rFonts w:ascii="Arial" w:hAnsi="Arial" w:cs="Arial"/>
            <w:b/>
          </w:rPr>
          <w:t>Changes Before / After Quotation</w:t>
        </w:r>
        <w:r w:rsidR="003F0945">
          <w:rPr>
            <w:webHidden/>
          </w:rPr>
          <w:tab/>
        </w:r>
        <w:r>
          <w:rPr>
            <w:webHidden/>
          </w:rPr>
          <w:fldChar w:fldCharType="begin"/>
        </w:r>
        <w:r w:rsidR="003F0945">
          <w:rPr>
            <w:webHidden/>
          </w:rPr>
          <w:instrText xml:space="preserve"> PAGEREF _Toc169683403 \h </w:instrText>
        </w:r>
        <w:r>
          <w:rPr>
            <w:webHidden/>
          </w:rPr>
        </w:r>
        <w:r>
          <w:rPr>
            <w:webHidden/>
          </w:rPr>
          <w:fldChar w:fldCharType="separate"/>
        </w:r>
        <w:r w:rsidR="00685BE9">
          <w:rPr>
            <w:webHidden/>
          </w:rPr>
          <w:t>26</w:t>
        </w:r>
        <w:r>
          <w:rPr>
            <w:webHidden/>
          </w:rPr>
          <w:fldChar w:fldCharType="end"/>
        </w:r>
      </w:hyperlink>
    </w:p>
    <w:p w:rsidR="003F0945" w:rsidRDefault="00732F75">
      <w:pPr>
        <w:pStyle w:val="TOC2"/>
        <w:rPr>
          <w:rFonts w:ascii="Times New Roman" w:hAnsi="Times New Roman"/>
          <w:bCs w:val="0"/>
          <w:sz w:val="24"/>
          <w:lang w:eastAsia="en-GB"/>
        </w:rPr>
      </w:pPr>
      <w:hyperlink w:anchor="_Toc169683404" w:history="1">
        <w:r w:rsidR="003F0945" w:rsidRPr="002A22A2">
          <w:rPr>
            <w:rStyle w:val="Hyperlink"/>
            <w:rFonts w:ascii="Arial" w:hAnsi="Arial" w:cs="Arial"/>
            <w:b/>
          </w:rPr>
          <w:t>4.5.2</w:t>
        </w:r>
        <w:r w:rsidR="003F0945">
          <w:rPr>
            <w:rFonts w:ascii="Times New Roman" w:hAnsi="Times New Roman"/>
            <w:bCs w:val="0"/>
            <w:sz w:val="24"/>
            <w:lang w:eastAsia="en-GB"/>
          </w:rPr>
          <w:tab/>
        </w:r>
        <w:r w:rsidR="003F0945" w:rsidRPr="002A22A2">
          <w:rPr>
            <w:rStyle w:val="Hyperlink"/>
            <w:rFonts w:ascii="Arial" w:hAnsi="Arial" w:cs="Arial"/>
            <w:b/>
            <w:iCs/>
            <w:lang w:val="en-US"/>
          </w:rPr>
          <w:t>Quotation acceptance Timescales</w:t>
        </w:r>
        <w:r w:rsidR="003F0945">
          <w:rPr>
            <w:webHidden/>
          </w:rPr>
          <w:tab/>
        </w:r>
        <w:r>
          <w:rPr>
            <w:webHidden/>
          </w:rPr>
          <w:fldChar w:fldCharType="begin"/>
        </w:r>
        <w:r w:rsidR="003F0945">
          <w:rPr>
            <w:webHidden/>
          </w:rPr>
          <w:instrText xml:space="preserve"> PAGEREF _Toc169683404 \h </w:instrText>
        </w:r>
        <w:r>
          <w:rPr>
            <w:webHidden/>
          </w:rPr>
        </w:r>
        <w:r>
          <w:rPr>
            <w:webHidden/>
          </w:rPr>
          <w:fldChar w:fldCharType="separate"/>
        </w:r>
        <w:r w:rsidR="00685BE9">
          <w:rPr>
            <w:webHidden/>
          </w:rPr>
          <w:t>26</w:t>
        </w:r>
        <w:r>
          <w:rPr>
            <w:webHidden/>
          </w:rPr>
          <w:fldChar w:fldCharType="end"/>
        </w:r>
      </w:hyperlink>
    </w:p>
    <w:p w:rsidR="003F0945" w:rsidRDefault="00732F75">
      <w:pPr>
        <w:pStyle w:val="TOC2"/>
        <w:rPr>
          <w:rFonts w:ascii="Times New Roman" w:hAnsi="Times New Roman"/>
          <w:bCs w:val="0"/>
          <w:sz w:val="24"/>
          <w:lang w:eastAsia="en-GB"/>
        </w:rPr>
      </w:pPr>
      <w:hyperlink w:anchor="_Toc169683405" w:history="1">
        <w:r w:rsidR="003F0945" w:rsidRPr="002A22A2">
          <w:rPr>
            <w:rStyle w:val="Hyperlink"/>
            <w:rFonts w:ascii="Arial" w:hAnsi="Arial" w:cs="Arial"/>
            <w:b/>
            <w:lang w:eastAsia="en-GB"/>
          </w:rPr>
          <w:t>4.6</w:t>
        </w:r>
        <w:r w:rsidR="003F0945">
          <w:rPr>
            <w:rFonts w:ascii="Times New Roman" w:hAnsi="Times New Roman"/>
            <w:bCs w:val="0"/>
            <w:sz w:val="24"/>
            <w:lang w:eastAsia="en-GB"/>
          </w:rPr>
          <w:tab/>
        </w:r>
        <w:r w:rsidR="003F0945" w:rsidRPr="002A22A2">
          <w:rPr>
            <w:rStyle w:val="Hyperlink"/>
            <w:rFonts w:ascii="Arial" w:hAnsi="Arial" w:cs="Arial"/>
            <w:b/>
          </w:rPr>
          <w:t>Cancellation</w:t>
        </w:r>
        <w:r w:rsidR="003F0945">
          <w:rPr>
            <w:webHidden/>
          </w:rPr>
          <w:tab/>
        </w:r>
        <w:r>
          <w:rPr>
            <w:webHidden/>
          </w:rPr>
          <w:fldChar w:fldCharType="begin"/>
        </w:r>
        <w:r w:rsidR="003F0945">
          <w:rPr>
            <w:webHidden/>
          </w:rPr>
          <w:instrText xml:space="preserve"> PAGEREF _Toc169683405 \h </w:instrText>
        </w:r>
        <w:r>
          <w:rPr>
            <w:webHidden/>
          </w:rPr>
        </w:r>
        <w:r>
          <w:rPr>
            <w:webHidden/>
          </w:rPr>
          <w:fldChar w:fldCharType="separate"/>
        </w:r>
        <w:r w:rsidR="00685BE9">
          <w:rPr>
            <w:webHidden/>
          </w:rPr>
          <w:t>26</w:t>
        </w:r>
        <w:r>
          <w:rPr>
            <w:webHidden/>
          </w:rPr>
          <w:fldChar w:fldCharType="end"/>
        </w:r>
      </w:hyperlink>
    </w:p>
    <w:p w:rsidR="003F0945" w:rsidRDefault="00732F75">
      <w:pPr>
        <w:pStyle w:val="TOC2"/>
        <w:rPr>
          <w:rFonts w:ascii="Times New Roman" w:hAnsi="Times New Roman"/>
          <w:bCs w:val="0"/>
          <w:sz w:val="24"/>
          <w:lang w:eastAsia="en-GB"/>
        </w:rPr>
      </w:pPr>
      <w:hyperlink w:anchor="_Toc169683406" w:history="1">
        <w:r w:rsidR="003F0945" w:rsidRPr="002A22A2">
          <w:rPr>
            <w:rStyle w:val="Hyperlink"/>
            <w:rFonts w:ascii="Arial" w:hAnsi="Arial" w:cs="Arial"/>
            <w:b/>
          </w:rPr>
          <w:t>4.7</w:t>
        </w:r>
        <w:r w:rsidR="003F0945">
          <w:rPr>
            <w:rFonts w:ascii="Times New Roman" w:hAnsi="Times New Roman"/>
            <w:bCs w:val="0"/>
            <w:sz w:val="24"/>
            <w:lang w:eastAsia="en-GB"/>
          </w:rPr>
          <w:tab/>
        </w:r>
        <w:r w:rsidR="003F0945" w:rsidRPr="002A22A2">
          <w:rPr>
            <w:rStyle w:val="Hyperlink"/>
            <w:rFonts w:ascii="Arial" w:hAnsi="Arial" w:cs="Arial"/>
            <w:b/>
          </w:rPr>
          <w:t>Stop The Clock</w:t>
        </w:r>
        <w:r w:rsidR="003F0945">
          <w:rPr>
            <w:webHidden/>
          </w:rPr>
          <w:tab/>
        </w:r>
        <w:r>
          <w:rPr>
            <w:webHidden/>
          </w:rPr>
          <w:fldChar w:fldCharType="begin"/>
        </w:r>
        <w:r w:rsidR="003F0945">
          <w:rPr>
            <w:webHidden/>
          </w:rPr>
          <w:instrText xml:space="preserve"> PAGEREF _Toc169683406 \h </w:instrText>
        </w:r>
        <w:r>
          <w:rPr>
            <w:webHidden/>
          </w:rPr>
        </w:r>
        <w:r>
          <w:rPr>
            <w:webHidden/>
          </w:rPr>
          <w:fldChar w:fldCharType="separate"/>
        </w:r>
        <w:r w:rsidR="00685BE9">
          <w:rPr>
            <w:webHidden/>
          </w:rPr>
          <w:t>27</w:t>
        </w:r>
        <w:r>
          <w:rPr>
            <w:webHidden/>
          </w:rPr>
          <w:fldChar w:fldCharType="end"/>
        </w:r>
      </w:hyperlink>
    </w:p>
    <w:p w:rsidR="003F0945" w:rsidRDefault="00732F75">
      <w:pPr>
        <w:pStyle w:val="TOC2"/>
        <w:rPr>
          <w:rFonts w:ascii="Times New Roman" w:hAnsi="Times New Roman"/>
          <w:bCs w:val="0"/>
          <w:sz w:val="24"/>
          <w:lang w:eastAsia="en-GB"/>
        </w:rPr>
      </w:pPr>
      <w:hyperlink w:anchor="_Toc169683407" w:history="1">
        <w:r w:rsidR="003F0945" w:rsidRPr="002A22A2">
          <w:rPr>
            <w:rStyle w:val="Hyperlink"/>
            <w:rFonts w:ascii="Arial" w:hAnsi="Arial" w:cs="Arial"/>
            <w:b/>
          </w:rPr>
          <w:t>4.8</w:t>
        </w:r>
        <w:r w:rsidR="003F0945">
          <w:rPr>
            <w:rFonts w:ascii="Times New Roman" w:hAnsi="Times New Roman"/>
            <w:bCs w:val="0"/>
            <w:sz w:val="24"/>
            <w:lang w:eastAsia="en-GB"/>
          </w:rPr>
          <w:tab/>
        </w:r>
        <w:r w:rsidR="003F0945" w:rsidRPr="002A22A2">
          <w:rPr>
            <w:rStyle w:val="Hyperlink"/>
            <w:rFonts w:ascii="Arial" w:hAnsi="Arial" w:cs="Arial"/>
            <w:b/>
          </w:rPr>
          <w:t>Standby Battery Options</w:t>
        </w:r>
        <w:r w:rsidR="003F0945">
          <w:rPr>
            <w:webHidden/>
          </w:rPr>
          <w:tab/>
        </w:r>
        <w:r>
          <w:rPr>
            <w:webHidden/>
          </w:rPr>
          <w:fldChar w:fldCharType="begin"/>
        </w:r>
        <w:r w:rsidR="003F0945">
          <w:rPr>
            <w:webHidden/>
          </w:rPr>
          <w:instrText xml:space="preserve"> PAGEREF _Toc169683407 \h </w:instrText>
        </w:r>
        <w:r>
          <w:rPr>
            <w:webHidden/>
          </w:rPr>
        </w:r>
        <w:r>
          <w:rPr>
            <w:webHidden/>
          </w:rPr>
          <w:fldChar w:fldCharType="separate"/>
        </w:r>
        <w:r w:rsidR="00685BE9">
          <w:rPr>
            <w:webHidden/>
          </w:rPr>
          <w:t>28</w:t>
        </w:r>
        <w:r>
          <w:rPr>
            <w:webHidden/>
          </w:rPr>
          <w:fldChar w:fldCharType="end"/>
        </w:r>
      </w:hyperlink>
    </w:p>
    <w:p w:rsidR="003F0945" w:rsidRDefault="00732F75">
      <w:pPr>
        <w:pStyle w:val="TOC2"/>
        <w:rPr>
          <w:rFonts w:ascii="Times New Roman" w:hAnsi="Times New Roman"/>
          <w:bCs w:val="0"/>
          <w:sz w:val="24"/>
          <w:lang w:eastAsia="en-GB"/>
        </w:rPr>
      </w:pPr>
      <w:hyperlink w:anchor="_Toc169683408" w:history="1">
        <w:r w:rsidR="003F0945" w:rsidRPr="002A22A2">
          <w:rPr>
            <w:rStyle w:val="Hyperlink"/>
            <w:rFonts w:ascii="Arial" w:hAnsi="Arial" w:cs="Arial"/>
            <w:b/>
          </w:rPr>
          <w:t>4.9</w:t>
        </w:r>
        <w:r w:rsidR="003F0945">
          <w:rPr>
            <w:rFonts w:ascii="Times New Roman" w:hAnsi="Times New Roman"/>
            <w:bCs w:val="0"/>
            <w:sz w:val="24"/>
            <w:lang w:eastAsia="en-GB"/>
          </w:rPr>
          <w:tab/>
        </w:r>
        <w:r w:rsidR="003F0945" w:rsidRPr="002A22A2">
          <w:rPr>
            <w:rStyle w:val="Hyperlink"/>
            <w:rFonts w:ascii="Arial" w:hAnsi="Arial" w:cs="Arial"/>
            <w:b/>
          </w:rPr>
          <w:t>Ceased In Error</w:t>
        </w:r>
        <w:r w:rsidR="003F0945">
          <w:rPr>
            <w:webHidden/>
          </w:rPr>
          <w:tab/>
        </w:r>
        <w:r>
          <w:rPr>
            <w:webHidden/>
          </w:rPr>
          <w:fldChar w:fldCharType="begin"/>
        </w:r>
        <w:r w:rsidR="003F0945">
          <w:rPr>
            <w:webHidden/>
          </w:rPr>
          <w:instrText xml:space="preserve"> PAGEREF _Toc169683408 \h </w:instrText>
        </w:r>
        <w:r>
          <w:rPr>
            <w:webHidden/>
          </w:rPr>
        </w:r>
        <w:r>
          <w:rPr>
            <w:webHidden/>
          </w:rPr>
          <w:fldChar w:fldCharType="separate"/>
        </w:r>
        <w:r w:rsidR="00685BE9">
          <w:rPr>
            <w:webHidden/>
          </w:rPr>
          <w:t>28</w:t>
        </w:r>
        <w:r>
          <w:rPr>
            <w:webHidden/>
          </w:rPr>
          <w:fldChar w:fldCharType="end"/>
        </w:r>
      </w:hyperlink>
    </w:p>
    <w:p w:rsidR="003F0945" w:rsidRDefault="00732F75">
      <w:pPr>
        <w:pStyle w:val="TOC2"/>
        <w:rPr>
          <w:rFonts w:ascii="Times New Roman" w:hAnsi="Times New Roman"/>
          <w:bCs w:val="0"/>
          <w:sz w:val="24"/>
          <w:lang w:eastAsia="en-GB"/>
        </w:rPr>
      </w:pPr>
      <w:hyperlink w:anchor="_Toc169683409" w:history="1">
        <w:r w:rsidR="003F0945" w:rsidRPr="002A22A2">
          <w:rPr>
            <w:rStyle w:val="Hyperlink"/>
            <w:rFonts w:ascii="Arial" w:hAnsi="Arial" w:cs="Arial"/>
            <w:b/>
          </w:rPr>
          <w:t>4.10</w:t>
        </w:r>
        <w:r w:rsidR="003F0945">
          <w:rPr>
            <w:rFonts w:ascii="Times New Roman" w:hAnsi="Times New Roman"/>
            <w:bCs w:val="0"/>
            <w:sz w:val="24"/>
            <w:lang w:eastAsia="en-GB"/>
          </w:rPr>
          <w:tab/>
        </w:r>
        <w:r w:rsidR="003F0945" w:rsidRPr="002A22A2">
          <w:rPr>
            <w:rStyle w:val="Hyperlink"/>
            <w:rFonts w:ascii="Arial" w:hAnsi="Arial" w:cs="Arial"/>
            <w:b/>
          </w:rPr>
          <w:t>Support</w:t>
        </w:r>
        <w:r w:rsidR="003F0945">
          <w:rPr>
            <w:webHidden/>
          </w:rPr>
          <w:tab/>
        </w:r>
        <w:r>
          <w:rPr>
            <w:webHidden/>
          </w:rPr>
          <w:fldChar w:fldCharType="begin"/>
        </w:r>
        <w:r w:rsidR="003F0945">
          <w:rPr>
            <w:webHidden/>
          </w:rPr>
          <w:instrText xml:space="preserve"> PAGEREF _Toc169683409 \h </w:instrText>
        </w:r>
        <w:r>
          <w:rPr>
            <w:webHidden/>
          </w:rPr>
        </w:r>
        <w:r>
          <w:rPr>
            <w:webHidden/>
          </w:rPr>
          <w:fldChar w:fldCharType="separate"/>
        </w:r>
        <w:r w:rsidR="00685BE9">
          <w:rPr>
            <w:webHidden/>
          </w:rPr>
          <w:t>28</w:t>
        </w:r>
        <w:r>
          <w:rPr>
            <w:webHidden/>
          </w:rPr>
          <w:fldChar w:fldCharType="end"/>
        </w:r>
      </w:hyperlink>
    </w:p>
    <w:p w:rsidR="003F0945" w:rsidRDefault="00732F75">
      <w:pPr>
        <w:pStyle w:val="TOC1"/>
        <w:tabs>
          <w:tab w:val="left" w:pos="660"/>
          <w:tab w:val="right" w:pos="9531"/>
        </w:tabs>
        <w:rPr>
          <w:rFonts w:ascii="Times New Roman" w:hAnsi="Times New Roman"/>
          <w:b w:val="0"/>
          <w:bCs w:val="0"/>
          <w:caps w:val="0"/>
          <w:noProof/>
          <w:sz w:val="24"/>
          <w:szCs w:val="24"/>
          <w:lang w:eastAsia="en-GB"/>
        </w:rPr>
      </w:pPr>
      <w:hyperlink w:anchor="_Toc169683410" w:history="1">
        <w:r w:rsidR="003F0945" w:rsidRPr="002A22A2">
          <w:rPr>
            <w:rStyle w:val="Hyperlink"/>
            <w:rFonts w:cs="Arial"/>
            <w:noProof/>
          </w:rPr>
          <w:t>5</w:t>
        </w:r>
        <w:r w:rsidR="003F0945">
          <w:rPr>
            <w:rFonts w:ascii="Times New Roman" w:hAnsi="Times New Roman"/>
            <w:b w:val="0"/>
            <w:bCs w:val="0"/>
            <w:caps w:val="0"/>
            <w:noProof/>
            <w:sz w:val="24"/>
            <w:szCs w:val="24"/>
            <w:lang w:eastAsia="en-GB"/>
          </w:rPr>
          <w:tab/>
        </w:r>
        <w:r w:rsidR="003F0945" w:rsidRPr="002A22A2">
          <w:rPr>
            <w:rStyle w:val="Hyperlink"/>
            <w:rFonts w:cs="Arial"/>
            <w:noProof/>
          </w:rPr>
          <w:t>Maintenance</w:t>
        </w:r>
        <w:r w:rsidR="003F0945">
          <w:rPr>
            <w:noProof/>
            <w:webHidden/>
          </w:rPr>
          <w:tab/>
        </w:r>
        <w:r>
          <w:rPr>
            <w:noProof/>
            <w:webHidden/>
          </w:rPr>
          <w:fldChar w:fldCharType="begin"/>
        </w:r>
        <w:r w:rsidR="003F0945">
          <w:rPr>
            <w:noProof/>
            <w:webHidden/>
          </w:rPr>
          <w:instrText xml:space="preserve"> PAGEREF _Toc169683410 \h </w:instrText>
        </w:r>
        <w:r>
          <w:rPr>
            <w:noProof/>
            <w:webHidden/>
          </w:rPr>
        </w:r>
        <w:r>
          <w:rPr>
            <w:noProof/>
            <w:webHidden/>
          </w:rPr>
          <w:fldChar w:fldCharType="separate"/>
        </w:r>
        <w:r w:rsidR="00685BE9">
          <w:rPr>
            <w:noProof/>
            <w:webHidden/>
          </w:rPr>
          <w:t>28</w:t>
        </w:r>
        <w:r>
          <w:rPr>
            <w:noProof/>
            <w:webHidden/>
          </w:rPr>
          <w:fldChar w:fldCharType="end"/>
        </w:r>
      </w:hyperlink>
    </w:p>
    <w:p w:rsidR="003F0945" w:rsidRDefault="00732F75">
      <w:pPr>
        <w:pStyle w:val="TOC2"/>
        <w:rPr>
          <w:rFonts w:ascii="Times New Roman" w:hAnsi="Times New Roman"/>
          <w:bCs w:val="0"/>
          <w:sz w:val="24"/>
          <w:lang w:eastAsia="en-GB"/>
        </w:rPr>
      </w:pPr>
      <w:hyperlink w:anchor="_Toc169683411" w:history="1">
        <w:r w:rsidR="003F0945" w:rsidRPr="002A22A2">
          <w:rPr>
            <w:rStyle w:val="Hyperlink"/>
            <w:rFonts w:ascii="Courier New" w:hAnsi="Courier New" w:cs="Courier New"/>
          </w:rPr>
          <w:t>o</w:t>
        </w:r>
        <w:r w:rsidR="003F0945">
          <w:rPr>
            <w:rFonts w:ascii="Times New Roman" w:hAnsi="Times New Roman"/>
            <w:bCs w:val="0"/>
            <w:sz w:val="24"/>
            <w:lang w:eastAsia="en-GB"/>
          </w:rPr>
          <w:tab/>
        </w:r>
        <w:r w:rsidR="003F0945" w:rsidRPr="002A22A2">
          <w:rPr>
            <w:rStyle w:val="Hyperlink"/>
            <w:rFonts w:ascii="Arial" w:hAnsi="Arial" w:cs="Arial"/>
          </w:rPr>
          <w:t>Repair Service Level Guarantee</w:t>
        </w:r>
        <w:r w:rsidR="003F0945">
          <w:rPr>
            <w:webHidden/>
          </w:rPr>
          <w:tab/>
        </w:r>
        <w:r>
          <w:rPr>
            <w:webHidden/>
          </w:rPr>
          <w:fldChar w:fldCharType="begin"/>
        </w:r>
        <w:r w:rsidR="003F0945">
          <w:rPr>
            <w:webHidden/>
          </w:rPr>
          <w:instrText xml:space="preserve"> PAGEREF _Toc169683411 \h </w:instrText>
        </w:r>
        <w:r>
          <w:rPr>
            <w:webHidden/>
          </w:rPr>
        </w:r>
        <w:r>
          <w:rPr>
            <w:webHidden/>
          </w:rPr>
          <w:fldChar w:fldCharType="separate"/>
        </w:r>
        <w:r w:rsidR="00685BE9">
          <w:rPr>
            <w:webHidden/>
          </w:rPr>
          <w:t>28</w:t>
        </w:r>
        <w:r>
          <w:rPr>
            <w:webHidden/>
          </w:rPr>
          <w:fldChar w:fldCharType="end"/>
        </w:r>
      </w:hyperlink>
    </w:p>
    <w:p w:rsidR="003F0945" w:rsidRDefault="00732F75">
      <w:pPr>
        <w:pStyle w:val="TOC2"/>
        <w:rPr>
          <w:rFonts w:ascii="Times New Roman" w:hAnsi="Times New Roman"/>
          <w:bCs w:val="0"/>
          <w:sz w:val="24"/>
          <w:lang w:eastAsia="en-GB"/>
        </w:rPr>
      </w:pPr>
      <w:hyperlink w:anchor="_Toc169683412" w:history="1">
        <w:r w:rsidR="003F0945" w:rsidRPr="002A22A2">
          <w:rPr>
            <w:rStyle w:val="Hyperlink"/>
            <w:rFonts w:ascii="Courier New" w:hAnsi="Courier New" w:cs="Courier New"/>
          </w:rPr>
          <w:t>o</w:t>
        </w:r>
        <w:r w:rsidR="003F0945">
          <w:rPr>
            <w:rFonts w:ascii="Times New Roman" w:hAnsi="Times New Roman"/>
            <w:bCs w:val="0"/>
            <w:sz w:val="24"/>
            <w:lang w:eastAsia="en-GB"/>
          </w:rPr>
          <w:tab/>
        </w:r>
        <w:r w:rsidR="003F0945" w:rsidRPr="002A22A2">
          <w:rPr>
            <w:rStyle w:val="Hyperlink"/>
            <w:rFonts w:ascii="Arial" w:hAnsi="Arial" w:cs="Arial"/>
          </w:rPr>
          <w:t>Fault Handling Timescales</w:t>
        </w:r>
        <w:r w:rsidR="003F0945">
          <w:rPr>
            <w:webHidden/>
          </w:rPr>
          <w:tab/>
        </w:r>
        <w:r>
          <w:rPr>
            <w:webHidden/>
          </w:rPr>
          <w:fldChar w:fldCharType="begin"/>
        </w:r>
        <w:r w:rsidR="003F0945">
          <w:rPr>
            <w:webHidden/>
          </w:rPr>
          <w:instrText xml:space="preserve"> PAGEREF _Toc169683412 \h </w:instrText>
        </w:r>
        <w:r>
          <w:rPr>
            <w:webHidden/>
          </w:rPr>
        </w:r>
        <w:r>
          <w:rPr>
            <w:webHidden/>
          </w:rPr>
          <w:fldChar w:fldCharType="separate"/>
        </w:r>
        <w:r w:rsidR="00685BE9">
          <w:rPr>
            <w:webHidden/>
          </w:rPr>
          <w:t>28</w:t>
        </w:r>
        <w:r>
          <w:rPr>
            <w:webHidden/>
          </w:rPr>
          <w:fldChar w:fldCharType="end"/>
        </w:r>
      </w:hyperlink>
    </w:p>
    <w:p w:rsidR="003F0945" w:rsidRDefault="00732F75">
      <w:pPr>
        <w:pStyle w:val="TOC2"/>
        <w:rPr>
          <w:rFonts w:ascii="Times New Roman" w:hAnsi="Times New Roman"/>
          <w:bCs w:val="0"/>
          <w:sz w:val="24"/>
          <w:lang w:eastAsia="en-GB"/>
        </w:rPr>
      </w:pPr>
      <w:hyperlink w:anchor="_Toc169683413" w:history="1">
        <w:r w:rsidR="003F0945" w:rsidRPr="002A22A2">
          <w:rPr>
            <w:rStyle w:val="Hyperlink"/>
            <w:rFonts w:ascii="Courier New" w:hAnsi="Courier New" w:cs="Courier New"/>
          </w:rPr>
          <w:t>o</w:t>
        </w:r>
        <w:r w:rsidR="003F0945">
          <w:rPr>
            <w:rFonts w:ascii="Times New Roman" w:hAnsi="Times New Roman"/>
            <w:bCs w:val="0"/>
            <w:sz w:val="24"/>
            <w:lang w:eastAsia="en-GB"/>
          </w:rPr>
          <w:tab/>
        </w:r>
        <w:r w:rsidR="003F0945" w:rsidRPr="002A22A2">
          <w:rPr>
            <w:rStyle w:val="Hyperlink"/>
            <w:rFonts w:ascii="Arial" w:hAnsi="Arial" w:cs="Arial"/>
          </w:rPr>
          <w:t>Escalation Times</w:t>
        </w:r>
        <w:r w:rsidR="003F0945">
          <w:rPr>
            <w:webHidden/>
          </w:rPr>
          <w:tab/>
        </w:r>
        <w:r>
          <w:rPr>
            <w:webHidden/>
          </w:rPr>
          <w:fldChar w:fldCharType="begin"/>
        </w:r>
        <w:r w:rsidR="003F0945">
          <w:rPr>
            <w:webHidden/>
          </w:rPr>
          <w:instrText xml:space="preserve"> PAGEREF _Toc169683413 \h </w:instrText>
        </w:r>
        <w:r>
          <w:rPr>
            <w:webHidden/>
          </w:rPr>
        </w:r>
        <w:r>
          <w:rPr>
            <w:webHidden/>
          </w:rPr>
          <w:fldChar w:fldCharType="separate"/>
        </w:r>
        <w:r w:rsidR="00685BE9">
          <w:rPr>
            <w:webHidden/>
          </w:rPr>
          <w:t>28</w:t>
        </w:r>
        <w:r>
          <w:rPr>
            <w:webHidden/>
          </w:rPr>
          <w:fldChar w:fldCharType="end"/>
        </w:r>
      </w:hyperlink>
    </w:p>
    <w:p w:rsidR="003F0945" w:rsidRDefault="00732F75">
      <w:pPr>
        <w:pStyle w:val="TOC2"/>
        <w:rPr>
          <w:rFonts w:ascii="Times New Roman" w:hAnsi="Times New Roman"/>
          <w:bCs w:val="0"/>
          <w:sz w:val="24"/>
          <w:lang w:eastAsia="en-GB"/>
        </w:rPr>
      </w:pPr>
      <w:hyperlink w:anchor="_Toc169683414" w:history="1">
        <w:r w:rsidR="003F0945" w:rsidRPr="002A22A2">
          <w:rPr>
            <w:rStyle w:val="Hyperlink"/>
            <w:rFonts w:ascii="Courier New" w:hAnsi="Courier New" w:cs="Courier New"/>
          </w:rPr>
          <w:t>o</w:t>
        </w:r>
        <w:r w:rsidR="003F0945">
          <w:rPr>
            <w:rFonts w:ascii="Times New Roman" w:hAnsi="Times New Roman"/>
            <w:bCs w:val="0"/>
            <w:sz w:val="24"/>
            <w:lang w:eastAsia="en-GB"/>
          </w:rPr>
          <w:tab/>
        </w:r>
        <w:r w:rsidR="003F0945" w:rsidRPr="002A22A2">
          <w:rPr>
            <w:rStyle w:val="Hyperlink"/>
            <w:rFonts w:ascii="Arial" w:hAnsi="Arial" w:cs="Arial"/>
          </w:rPr>
          <w:t>Fault Re-Test and Closure Timescales</w:t>
        </w:r>
        <w:r w:rsidR="003F0945">
          <w:rPr>
            <w:webHidden/>
          </w:rPr>
          <w:tab/>
        </w:r>
        <w:r>
          <w:rPr>
            <w:webHidden/>
          </w:rPr>
          <w:fldChar w:fldCharType="begin"/>
        </w:r>
        <w:r w:rsidR="003F0945">
          <w:rPr>
            <w:webHidden/>
          </w:rPr>
          <w:instrText xml:space="preserve"> PAGEREF _Toc169683414 \h </w:instrText>
        </w:r>
        <w:r>
          <w:rPr>
            <w:webHidden/>
          </w:rPr>
        </w:r>
        <w:r>
          <w:rPr>
            <w:webHidden/>
          </w:rPr>
          <w:fldChar w:fldCharType="separate"/>
        </w:r>
        <w:r w:rsidR="00685BE9">
          <w:rPr>
            <w:webHidden/>
          </w:rPr>
          <w:t>28</w:t>
        </w:r>
        <w:r>
          <w:rPr>
            <w:webHidden/>
          </w:rPr>
          <w:fldChar w:fldCharType="end"/>
        </w:r>
      </w:hyperlink>
    </w:p>
    <w:p w:rsidR="003F0945" w:rsidRDefault="00732F75">
      <w:pPr>
        <w:pStyle w:val="TOC2"/>
        <w:rPr>
          <w:rFonts w:ascii="Times New Roman" w:hAnsi="Times New Roman"/>
          <w:bCs w:val="0"/>
          <w:sz w:val="24"/>
          <w:lang w:eastAsia="en-GB"/>
        </w:rPr>
      </w:pPr>
      <w:hyperlink w:anchor="_Toc169683415" w:history="1">
        <w:r w:rsidR="003F0945" w:rsidRPr="002A22A2">
          <w:rPr>
            <w:rStyle w:val="Hyperlink"/>
            <w:rFonts w:ascii="Courier New" w:hAnsi="Courier New" w:cs="Courier New"/>
          </w:rPr>
          <w:t>o</w:t>
        </w:r>
        <w:r w:rsidR="003F0945">
          <w:rPr>
            <w:rFonts w:ascii="Times New Roman" w:hAnsi="Times New Roman"/>
            <w:bCs w:val="0"/>
            <w:sz w:val="24"/>
            <w:lang w:eastAsia="en-GB"/>
          </w:rPr>
          <w:tab/>
        </w:r>
        <w:r w:rsidR="003F0945" w:rsidRPr="002A22A2">
          <w:rPr>
            <w:rStyle w:val="Hyperlink"/>
            <w:rFonts w:ascii="Arial" w:hAnsi="Arial" w:cs="Arial"/>
          </w:rPr>
          <w:t>Planned Engineering Works (PEW)</w:t>
        </w:r>
        <w:r w:rsidR="003F0945">
          <w:rPr>
            <w:webHidden/>
          </w:rPr>
          <w:tab/>
        </w:r>
        <w:r>
          <w:rPr>
            <w:webHidden/>
          </w:rPr>
          <w:fldChar w:fldCharType="begin"/>
        </w:r>
        <w:r w:rsidR="003F0945">
          <w:rPr>
            <w:webHidden/>
          </w:rPr>
          <w:instrText xml:space="preserve"> PAGEREF _Toc169683415 \h </w:instrText>
        </w:r>
        <w:r>
          <w:rPr>
            <w:webHidden/>
          </w:rPr>
        </w:r>
        <w:r>
          <w:rPr>
            <w:webHidden/>
          </w:rPr>
          <w:fldChar w:fldCharType="separate"/>
        </w:r>
        <w:r w:rsidR="00685BE9">
          <w:rPr>
            <w:webHidden/>
          </w:rPr>
          <w:t>28</w:t>
        </w:r>
        <w:r>
          <w:rPr>
            <w:webHidden/>
          </w:rPr>
          <w:fldChar w:fldCharType="end"/>
        </w:r>
      </w:hyperlink>
    </w:p>
    <w:p w:rsidR="003F0945" w:rsidRDefault="00732F75">
      <w:pPr>
        <w:pStyle w:val="TOC2"/>
        <w:rPr>
          <w:rFonts w:ascii="Times New Roman" w:hAnsi="Times New Roman"/>
          <w:bCs w:val="0"/>
          <w:sz w:val="24"/>
          <w:lang w:eastAsia="en-GB"/>
        </w:rPr>
      </w:pPr>
      <w:hyperlink w:anchor="_Toc169683416" w:history="1">
        <w:r w:rsidR="003F0945" w:rsidRPr="002A22A2">
          <w:rPr>
            <w:rStyle w:val="Hyperlink"/>
            <w:rFonts w:ascii="Arial" w:hAnsi="Arial" w:cs="Arial"/>
            <w:b/>
          </w:rPr>
          <w:t>5.1</w:t>
        </w:r>
        <w:r w:rsidR="003F0945">
          <w:rPr>
            <w:rFonts w:ascii="Times New Roman" w:hAnsi="Times New Roman"/>
            <w:bCs w:val="0"/>
            <w:sz w:val="24"/>
            <w:lang w:eastAsia="en-GB"/>
          </w:rPr>
          <w:tab/>
        </w:r>
        <w:r w:rsidR="003F0945" w:rsidRPr="002A22A2">
          <w:rPr>
            <w:rStyle w:val="Hyperlink"/>
            <w:rFonts w:ascii="Arial" w:hAnsi="Arial" w:cs="Arial"/>
            <w:b/>
          </w:rPr>
          <w:t>Availability Compensation Scheme</w:t>
        </w:r>
        <w:r w:rsidR="003F0945">
          <w:rPr>
            <w:webHidden/>
          </w:rPr>
          <w:tab/>
        </w:r>
        <w:r>
          <w:rPr>
            <w:webHidden/>
          </w:rPr>
          <w:fldChar w:fldCharType="begin"/>
        </w:r>
        <w:r w:rsidR="003F0945">
          <w:rPr>
            <w:webHidden/>
          </w:rPr>
          <w:instrText xml:space="preserve"> PAGEREF _Toc169683416 \h </w:instrText>
        </w:r>
        <w:r>
          <w:rPr>
            <w:webHidden/>
          </w:rPr>
        </w:r>
        <w:r>
          <w:rPr>
            <w:webHidden/>
          </w:rPr>
          <w:fldChar w:fldCharType="separate"/>
        </w:r>
        <w:r w:rsidR="00685BE9">
          <w:rPr>
            <w:webHidden/>
          </w:rPr>
          <w:t>28</w:t>
        </w:r>
        <w:r>
          <w:rPr>
            <w:webHidden/>
          </w:rPr>
          <w:fldChar w:fldCharType="end"/>
        </w:r>
      </w:hyperlink>
    </w:p>
    <w:p w:rsidR="003F0945" w:rsidRDefault="00732F75">
      <w:pPr>
        <w:pStyle w:val="TOC1"/>
        <w:tabs>
          <w:tab w:val="left" w:pos="660"/>
          <w:tab w:val="right" w:pos="9531"/>
        </w:tabs>
        <w:rPr>
          <w:rFonts w:ascii="Times New Roman" w:hAnsi="Times New Roman"/>
          <w:b w:val="0"/>
          <w:bCs w:val="0"/>
          <w:caps w:val="0"/>
          <w:noProof/>
          <w:sz w:val="24"/>
          <w:szCs w:val="24"/>
          <w:lang w:eastAsia="en-GB"/>
        </w:rPr>
      </w:pPr>
      <w:hyperlink w:anchor="_Toc169683417" w:history="1">
        <w:r w:rsidR="003F0945" w:rsidRPr="002A22A2">
          <w:rPr>
            <w:rStyle w:val="Hyperlink"/>
            <w:rFonts w:cs="Arial"/>
            <w:noProof/>
          </w:rPr>
          <w:t>6</w:t>
        </w:r>
        <w:r w:rsidR="003F0945">
          <w:rPr>
            <w:rFonts w:ascii="Times New Roman" w:hAnsi="Times New Roman"/>
            <w:b w:val="0"/>
            <w:bCs w:val="0"/>
            <w:caps w:val="0"/>
            <w:noProof/>
            <w:sz w:val="24"/>
            <w:szCs w:val="24"/>
            <w:lang w:eastAsia="en-GB"/>
          </w:rPr>
          <w:tab/>
        </w:r>
        <w:r w:rsidR="003F0945" w:rsidRPr="002A22A2">
          <w:rPr>
            <w:rStyle w:val="Hyperlink"/>
            <w:rFonts w:cs="Arial"/>
            <w:noProof/>
          </w:rPr>
          <w:t>Billing</w:t>
        </w:r>
        <w:r w:rsidR="003F0945">
          <w:rPr>
            <w:noProof/>
            <w:webHidden/>
          </w:rPr>
          <w:tab/>
        </w:r>
        <w:r>
          <w:rPr>
            <w:noProof/>
            <w:webHidden/>
          </w:rPr>
          <w:fldChar w:fldCharType="begin"/>
        </w:r>
        <w:r w:rsidR="003F0945">
          <w:rPr>
            <w:noProof/>
            <w:webHidden/>
          </w:rPr>
          <w:instrText xml:space="preserve"> PAGEREF _Toc169683417 \h </w:instrText>
        </w:r>
        <w:r>
          <w:rPr>
            <w:noProof/>
            <w:webHidden/>
          </w:rPr>
        </w:r>
        <w:r>
          <w:rPr>
            <w:noProof/>
            <w:webHidden/>
          </w:rPr>
          <w:fldChar w:fldCharType="separate"/>
        </w:r>
        <w:r w:rsidR="00685BE9">
          <w:rPr>
            <w:noProof/>
            <w:webHidden/>
          </w:rPr>
          <w:t>29</w:t>
        </w:r>
        <w:r>
          <w:rPr>
            <w:noProof/>
            <w:webHidden/>
          </w:rPr>
          <w:fldChar w:fldCharType="end"/>
        </w:r>
      </w:hyperlink>
    </w:p>
    <w:p w:rsidR="003F0945" w:rsidRDefault="00732F75">
      <w:pPr>
        <w:pStyle w:val="TOC1"/>
        <w:tabs>
          <w:tab w:val="left" w:pos="660"/>
          <w:tab w:val="right" w:pos="9531"/>
        </w:tabs>
        <w:rPr>
          <w:rFonts w:ascii="Times New Roman" w:hAnsi="Times New Roman"/>
          <w:b w:val="0"/>
          <w:bCs w:val="0"/>
          <w:caps w:val="0"/>
          <w:noProof/>
          <w:sz w:val="24"/>
          <w:szCs w:val="24"/>
          <w:lang w:eastAsia="en-GB"/>
        </w:rPr>
      </w:pPr>
      <w:hyperlink w:anchor="_Toc169683418" w:history="1">
        <w:r w:rsidR="003F0945" w:rsidRPr="002A22A2">
          <w:rPr>
            <w:rStyle w:val="Hyperlink"/>
            <w:rFonts w:cs="Arial"/>
            <w:noProof/>
          </w:rPr>
          <w:t>7</w:t>
        </w:r>
        <w:r w:rsidR="003F0945">
          <w:rPr>
            <w:rFonts w:ascii="Times New Roman" w:hAnsi="Times New Roman"/>
            <w:b w:val="0"/>
            <w:bCs w:val="0"/>
            <w:caps w:val="0"/>
            <w:noProof/>
            <w:sz w:val="24"/>
            <w:szCs w:val="24"/>
            <w:lang w:eastAsia="en-GB"/>
          </w:rPr>
          <w:tab/>
        </w:r>
        <w:r w:rsidR="003F0945" w:rsidRPr="002A22A2">
          <w:rPr>
            <w:rStyle w:val="Hyperlink"/>
            <w:rFonts w:cs="Arial"/>
            <w:noProof/>
          </w:rPr>
          <w:t>Quality of Service (QoS) reporting</w:t>
        </w:r>
        <w:r w:rsidR="003F0945">
          <w:rPr>
            <w:noProof/>
            <w:webHidden/>
          </w:rPr>
          <w:tab/>
        </w:r>
        <w:r>
          <w:rPr>
            <w:noProof/>
            <w:webHidden/>
          </w:rPr>
          <w:fldChar w:fldCharType="begin"/>
        </w:r>
        <w:r w:rsidR="003F0945">
          <w:rPr>
            <w:noProof/>
            <w:webHidden/>
          </w:rPr>
          <w:instrText xml:space="preserve"> PAGEREF _Toc169683418 \h </w:instrText>
        </w:r>
        <w:r>
          <w:rPr>
            <w:noProof/>
            <w:webHidden/>
          </w:rPr>
        </w:r>
        <w:r>
          <w:rPr>
            <w:noProof/>
            <w:webHidden/>
          </w:rPr>
          <w:fldChar w:fldCharType="separate"/>
        </w:r>
        <w:r w:rsidR="00685BE9">
          <w:rPr>
            <w:noProof/>
            <w:webHidden/>
          </w:rPr>
          <w:t>29</w:t>
        </w:r>
        <w:r>
          <w:rPr>
            <w:noProof/>
            <w:webHidden/>
          </w:rPr>
          <w:fldChar w:fldCharType="end"/>
        </w:r>
      </w:hyperlink>
    </w:p>
    <w:p w:rsidR="003F0945" w:rsidRDefault="00732F75">
      <w:pPr>
        <w:pStyle w:val="TOC1"/>
        <w:tabs>
          <w:tab w:val="left" w:pos="660"/>
          <w:tab w:val="right" w:pos="9531"/>
        </w:tabs>
        <w:rPr>
          <w:rFonts w:ascii="Times New Roman" w:hAnsi="Times New Roman"/>
          <w:b w:val="0"/>
          <w:bCs w:val="0"/>
          <w:caps w:val="0"/>
          <w:noProof/>
          <w:sz w:val="24"/>
          <w:szCs w:val="24"/>
          <w:lang w:eastAsia="en-GB"/>
        </w:rPr>
      </w:pPr>
      <w:hyperlink w:anchor="_Toc169683419" w:history="1">
        <w:r w:rsidR="003F0945" w:rsidRPr="002A22A2">
          <w:rPr>
            <w:rStyle w:val="Hyperlink"/>
            <w:rFonts w:cs="Arial"/>
            <w:noProof/>
          </w:rPr>
          <w:t>8</w:t>
        </w:r>
        <w:r w:rsidR="003F0945">
          <w:rPr>
            <w:rFonts w:ascii="Times New Roman" w:hAnsi="Times New Roman"/>
            <w:b w:val="0"/>
            <w:bCs w:val="0"/>
            <w:caps w:val="0"/>
            <w:noProof/>
            <w:sz w:val="24"/>
            <w:szCs w:val="24"/>
            <w:lang w:eastAsia="en-GB"/>
          </w:rPr>
          <w:tab/>
        </w:r>
        <w:r w:rsidR="003F0945" w:rsidRPr="002A22A2">
          <w:rPr>
            <w:rStyle w:val="Hyperlink"/>
            <w:rFonts w:cs="Arial"/>
            <w:noProof/>
          </w:rPr>
          <w:t>Contact Information</w:t>
        </w:r>
        <w:r w:rsidR="003F0945">
          <w:rPr>
            <w:noProof/>
            <w:webHidden/>
          </w:rPr>
          <w:tab/>
        </w:r>
        <w:r>
          <w:rPr>
            <w:noProof/>
            <w:webHidden/>
          </w:rPr>
          <w:fldChar w:fldCharType="begin"/>
        </w:r>
        <w:r w:rsidR="003F0945">
          <w:rPr>
            <w:noProof/>
            <w:webHidden/>
          </w:rPr>
          <w:instrText xml:space="preserve"> PAGEREF _Toc169683419 \h </w:instrText>
        </w:r>
        <w:r>
          <w:rPr>
            <w:noProof/>
            <w:webHidden/>
          </w:rPr>
        </w:r>
        <w:r>
          <w:rPr>
            <w:noProof/>
            <w:webHidden/>
          </w:rPr>
          <w:fldChar w:fldCharType="separate"/>
        </w:r>
        <w:r w:rsidR="00685BE9">
          <w:rPr>
            <w:noProof/>
            <w:webHidden/>
          </w:rPr>
          <w:t>29</w:t>
        </w:r>
        <w:r>
          <w:rPr>
            <w:noProof/>
            <w:webHidden/>
          </w:rPr>
          <w:fldChar w:fldCharType="end"/>
        </w:r>
      </w:hyperlink>
    </w:p>
    <w:p w:rsidR="003F0945" w:rsidRDefault="00732F75">
      <w:pPr>
        <w:pStyle w:val="TOC2"/>
        <w:rPr>
          <w:rFonts w:ascii="Times New Roman" w:hAnsi="Times New Roman"/>
          <w:bCs w:val="0"/>
          <w:sz w:val="24"/>
          <w:lang w:eastAsia="en-GB"/>
        </w:rPr>
      </w:pPr>
      <w:hyperlink w:anchor="_Toc169683420" w:history="1">
        <w:r w:rsidR="003F0945" w:rsidRPr="002A22A2">
          <w:rPr>
            <w:rStyle w:val="Hyperlink"/>
            <w:rFonts w:ascii="Arial" w:hAnsi="Arial" w:cs="Arial"/>
            <w:b/>
          </w:rPr>
          <w:t>8.1</w:t>
        </w:r>
        <w:r w:rsidR="003F0945">
          <w:rPr>
            <w:rFonts w:ascii="Times New Roman" w:hAnsi="Times New Roman"/>
            <w:bCs w:val="0"/>
            <w:sz w:val="24"/>
            <w:lang w:eastAsia="en-GB"/>
          </w:rPr>
          <w:tab/>
        </w:r>
        <w:r w:rsidR="003F0945" w:rsidRPr="002A22A2">
          <w:rPr>
            <w:rStyle w:val="Hyperlink"/>
            <w:rFonts w:ascii="Arial" w:hAnsi="Arial" w:cs="Arial"/>
            <w:b/>
          </w:rPr>
          <w:t>How to Access the BT Wholesale Website</w:t>
        </w:r>
        <w:r w:rsidR="003F0945">
          <w:rPr>
            <w:webHidden/>
          </w:rPr>
          <w:tab/>
        </w:r>
        <w:r>
          <w:rPr>
            <w:webHidden/>
          </w:rPr>
          <w:fldChar w:fldCharType="begin"/>
        </w:r>
        <w:r w:rsidR="003F0945">
          <w:rPr>
            <w:webHidden/>
          </w:rPr>
          <w:instrText xml:space="preserve"> PAGEREF _Toc169683420 \h </w:instrText>
        </w:r>
        <w:r>
          <w:rPr>
            <w:webHidden/>
          </w:rPr>
        </w:r>
        <w:r>
          <w:rPr>
            <w:webHidden/>
          </w:rPr>
          <w:fldChar w:fldCharType="separate"/>
        </w:r>
        <w:r w:rsidR="00685BE9">
          <w:rPr>
            <w:webHidden/>
          </w:rPr>
          <w:t>29</w:t>
        </w:r>
        <w:r>
          <w:rPr>
            <w:webHidden/>
          </w:rPr>
          <w:fldChar w:fldCharType="end"/>
        </w:r>
      </w:hyperlink>
    </w:p>
    <w:p w:rsidR="003F0945" w:rsidRDefault="00732F75">
      <w:pPr>
        <w:pStyle w:val="TOC1"/>
        <w:tabs>
          <w:tab w:val="left" w:pos="660"/>
          <w:tab w:val="right" w:pos="9531"/>
        </w:tabs>
        <w:rPr>
          <w:rFonts w:ascii="Times New Roman" w:hAnsi="Times New Roman"/>
          <w:b w:val="0"/>
          <w:bCs w:val="0"/>
          <w:caps w:val="0"/>
          <w:noProof/>
          <w:sz w:val="24"/>
          <w:szCs w:val="24"/>
          <w:lang w:eastAsia="en-GB"/>
        </w:rPr>
      </w:pPr>
      <w:hyperlink w:anchor="_Toc169683421" w:history="1">
        <w:r w:rsidR="003F0945" w:rsidRPr="002A22A2">
          <w:rPr>
            <w:rStyle w:val="Hyperlink"/>
            <w:rFonts w:cs="Arial"/>
            <w:noProof/>
          </w:rPr>
          <w:t>9</w:t>
        </w:r>
        <w:r w:rsidR="003F0945">
          <w:rPr>
            <w:rFonts w:ascii="Times New Roman" w:hAnsi="Times New Roman"/>
            <w:b w:val="0"/>
            <w:bCs w:val="0"/>
            <w:caps w:val="0"/>
            <w:noProof/>
            <w:sz w:val="24"/>
            <w:szCs w:val="24"/>
            <w:lang w:eastAsia="en-GB"/>
          </w:rPr>
          <w:tab/>
        </w:r>
        <w:r w:rsidR="003F0945" w:rsidRPr="002A22A2">
          <w:rPr>
            <w:rStyle w:val="Hyperlink"/>
            <w:rFonts w:cs="Arial"/>
            <w:noProof/>
          </w:rPr>
          <w:t>Glossary</w:t>
        </w:r>
        <w:r w:rsidR="003F0945">
          <w:rPr>
            <w:noProof/>
            <w:webHidden/>
          </w:rPr>
          <w:tab/>
        </w:r>
        <w:r>
          <w:rPr>
            <w:noProof/>
            <w:webHidden/>
          </w:rPr>
          <w:fldChar w:fldCharType="begin"/>
        </w:r>
        <w:r w:rsidR="003F0945">
          <w:rPr>
            <w:noProof/>
            <w:webHidden/>
          </w:rPr>
          <w:instrText xml:space="preserve"> PAGEREF _Toc169683421 \h </w:instrText>
        </w:r>
        <w:r>
          <w:rPr>
            <w:noProof/>
            <w:webHidden/>
          </w:rPr>
        </w:r>
        <w:r>
          <w:rPr>
            <w:noProof/>
            <w:webHidden/>
          </w:rPr>
          <w:fldChar w:fldCharType="separate"/>
        </w:r>
        <w:r w:rsidR="00685BE9">
          <w:rPr>
            <w:noProof/>
            <w:webHidden/>
          </w:rPr>
          <w:t>31</w:t>
        </w:r>
        <w:r>
          <w:rPr>
            <w:noProof/>
            <w:webHidden/>
          </w:rPr>
          <w:fldChar w:fldCharType="end"/>
        </w:r>
      </w:hyperlink>
    </w:p>
    <w:p w:rsidR="003F0945" w:rsidRDefault="00732F75">
      <w:pPr>
        <w:pStyle w:val="TOC1"/>
        <w:tabs>
          <w:tab w:val="right" w:pos="9531"/>
        </w:tabs>
        <w:rPr>
          <w:rFonts w:ascii="Times New Roman" w:hAnsi="Times New Roman"/>
          <w:b w:val="0"/>
          <w:bCs w:val="0"/>
          <w:caps w:val="0"/>
          <w:noProof/>
          <w:sz w:val="24"/>
          <w:szCs w:val="24"/>
          <w:lang w:eastAsia="en-GB"/>
        </w:rPr>
      </w:pPr>
      <w:hyperlink w:anchor="_Toc169683422" w:history="1">
        <w:r w:rsidR="003F0945" w:rsidRPr="002A22A2">
          <w:rPr>
            <w:rStyle w:val="Hyperlink"/>
            <w:rFonts w:cs="Arial"/>
            <w:noProof/>
          </w:rPr>
          <w:t>Appendix A: Radial Distance Calculation</w:t>
        </w:r>
        <w:r w:rsidR="003F0945">
          <w:rPr>
            <w:noProof/>
            <w:webHidden/>
          </w:rPr>
          <w:tab/>
        </w:r>
        <w:r>
          <w:rPr>
            <w:noProof/>
            <w:webHidden/>
          </w:rPr>
          <w:fldChar w:fldCharType="begin"/>
        </w:r>
        <w:r w:rsidR="003F0945">
          <w:rPr>
            <w:noProof/>
            <w:webHidden/>
          </w:rPr>
          <w:instrText xml:space="preserve"> PAGEREF _Toc169683422 \h </w:instrText>
        </w:r>
        <w:r>
          <w:rPr>
            <w:noProof/>
            <w:webHidden/>
          </w:rPr>
        </w:r>
        <w:r>
          <w:rPr>
            <w:noProof/>
            <w:webHidden/>
          </w:rPr>
          <w:fldChar w:fldCharType="separate"/>
        </w:r>
        <w:r w:rsidR="00685BE9">
          <w:rPr>
            <w:noProof/>
            <w:webHidden/>
          </w:rPr>
          <w:t>32</w:t>
        </w:r>
        <w:r>
          <w:rPr>
            <w:noProof/>
            <w:webHidden/>
          </w:rPr>
          <w:fldChar w:fldCharType="end"/>
        </w:r>
      </w:hyperlink>
    </w:p>
    <w:p w:rsidR="00593010" w:rsidRDefault="00732F75" w:rsidP="00593010">
      <w:pPr>
        <w:pStyle w:val="Heading1"/>
        <w:numPr>
          <w:ilvl w:val="0"/>
          <w:numId w:val="0"/>
        </w:numPr>
        <w:rPr>
          <w:rFonts w:ascii="Arial" w:hAnsi="Arial" w:cs="Arial"/>
          <w:sz w:val="20"/>
        </w:rPr>
      </w:pPr>
      <w:r w:rsidRPr="00181DBA">
        <w:rPr>
          <w:rFonts w:ascii="Arial" w:hAnsi="Arial" w:cs="Arial"/>
          <w:sz w:val="20"/>
        </w:rPr>
        <w:fldChar w:fldCharType="end"/>
      </w:r>
    </w:p>
    <w:p w:rsidR="00A57A72" w:rsidRPr="00181DBA" w:rsidRDefault="00593010" w:rsidP="00FD228D">
      <w:pPr>
        <w:pStyle w:val="Heading1"/>
        <w:rPr>
          <w:rFonts w:ascii="Arial" w:hAnsi="Arial" w:cs="Arial"/>
          <w:sz w:val="20"/>
        </w:rPr>
      </w:pPr>
      <w:r>
        <w:rPr>
          <w:rFonts w:ascii="Arial" w:hAnsi="Arial" w:cs="Arial"/>
          <w:sz w:val="20"/>
        </w:rPr>
        <w:br w:type="page"/>
      </w:r>
      <w:bookmarkStart w:id="5" w:name="_Toc169683358"/>
      <w:r w:rsidR="00AB38F7" w:rsidRPr="00181DBA">
        <w:rPr>
          <w:rFonts w:ascii="Arial" w:hAnsi="Arial" w:cs="Arial"/>
          <w:sz w:val="20"/>
        </w:rPr>
        <w:lastRenderedPageBreak/>
        <w:t xml:space="preserve">ABOUT THIS </w:t>
      </w:r>
      <w:r w:rsidR="0031338F" w:rsidRPr="00181DBA">
        <w:rPr>
          <w:rFonts w:ascii="Arial" w:hAnsi="Arial" w:cs="Arial"/>
          <w:sz w:val="20"/>
        </w:rPr>
        <w:t>PR</w:t>
      </w:r>
      <w:r w:rsidR="00A57A72" w:rsidRPr="00181DBA">
        <w:rPr>
          <w:rFonts w:ascii="Arial" w:hAnsi="Arial" w:cs="Arial"/>
          <w:sz w:val="20"/>
        </w:rPr>
        <w:t>ODUCT HANDBOOK</w:t>
      </w:r>
      <w:bookmarkEnd w:id="4"/>
      <w:bookmarkEnd w:id="5"/>
    </w:p>
    <w:p w:rsidR="00A57A72" w:rsidRPr="00181DBA" w:rsidRDefault="00A57A72" w:rsidP="002F29B8">
      <w:pPr>
        <w:spacing w:before="120" w:after="120"/>
        <w:jc w:val="both"/>
        <w:rPr>
          <w:rFonts w:ascii="Arial" w:hAnsi="Arial" w:cs="Arial"/>
          <w:sz w:val="20"/>
        </w:rPr>
      </w:pPr>
      <w:r w:rsidRPr="00181DBA">
        <w:rPr>
          <w:rFonts w:ascii="Arial" w:hAnsi="Arial" w:cs="Arial"/>
          <w:sz w:val="20"/>
        </w:rPr>
        <w:t xml:space="preserve">This product handbook is intended to give guidance on the </w:t>
      </w:r>
      <w:r w:rsidR="00FD228D" w:rsidRPr="00181DBA">
        <w:rPr>
          <w:rFonts w:ascii="Arial" w:hAnsi="Arial" w:cs="Arial"/>
          <w:sz w:val="20"/>
          <w:lang w:val="en-US"/>
        </w:rPr>
        <w:t>Radio Base Station</w:t>
      </w:r>
      <w:r w:rsidR="00FD228D" w:rsidRPr="00181DBA">
        <w:rPr>
          <w:rFonts w:ascii="Arial" w:hAnsi="Arial" w:cs="Arial"/>
          <w:sz w:val="20"/>
        </w:rPr>
        <w:t xml:space="preserve"> Backhaul </w:t>
      </w:r>
      <w:r w:rsidR="000C046A" w:rsidRPr="00181DBA">
        <w:rPr>
          <w:rFonts w:ascii="Arial" w:hAnsi="Arial" w:cs="Arial"/>
          <w:sz w:val="20"/>
        </w:rPr>
        <w:t>product</w:t>
      </w:r>
      <w:r w:rsidRPr="00181DBA">
        <w:rPr>
          <w:rFonts w:ascii="Arial" w:hAnsi="Arial" w:cs="Arial"/>
          <w:sz w:val="20"/>
        </w:rPr>
        <w:t xml:space="preserve"> from BT Wholesale, including:</w:t>
      </w:r>
    </w:p>
    <w:p w:rsidR="00A57A72" w:rsidRPr="00181DBA" w:rsidRDefault="00A57A72" w:rsidP="003F0945">
      <w:pPr>
        <w:numPr>
          <w:ilvl w:val="0"/>
          <w:numId w:val="3"/>
        </w:numPr>
        <w:tabs>
          <w:tab w:val="num" w:pos="-1440"/>
        </w:tabs>
        <w:spacing w:before="60" w:after="60"/>
        <w:ind w:left="357" w:hanging="357"/>
        <w:jc w:val="both"/>
        <w:rPr>
          <w:rFonts w:ascii="Arial" w:hAnsi="Arial" w:cs="Arial"/>
          <w:sz w:val="20"/>
        </w:rPr>
      </w:pPr>
      <w:r w:rsidRPr="00181DBA">
        <w:rPr>
          <w:rFonts w:ascii="Arial" w:hAnsi="Arial" w:cs="Arial"/>
          <w:sz w:val="20"/>
        </w:rPr>
        <w:t>An overview of the service</w:t>
      </w:r>
    </w:p>
    <w:p w:rsidR="00A57A72" w:rsidRPr="00181DBA" w:rsidRDefault="00A57A72" w:rsidP="003F0945">
      <w:pPr>
        <w:numPr>
          <w:ilvl w:val="0"/>
          <w:numId w:val="3"/>
        </w:numPr>
        <w:tabs>
          <w:tab w:val="num" w:pos="-1440"/>
        </w:tabs>
        <w:spacing w:before="60" w:after="60"/>
        <w:ind w:left="357" w:hanging="357"/>
        <w:jc w:val="both"/>
        <w:rPr>
          <w:rFonts w:ascii="Arial" w:hAnsi="Arial" w:cs="Arial"/>
          <w:sz w:val="20"/>
        </w:rPr>
      </w:pPr>
      <w:r w:rsidRPr="00181DBA">
        <w:rPr>
          <w:rFonts w:ascii="Arial" w:hAnsi="Arial" w:cs="Arial"/>
          <w:sz w:val="20"/>
        </w:rPr>
        <w:t>Network diagram</w:t>
      </w:r>
    </w:p>
    <w:p w:rsidR="00A57A72" w:rsidRPr="00181DBA" w:rsidRDefault="00A57A72" w:rsidP="003F0945">
      <w:pPr>
        <w:numPr>
          <w:ilvl w:val="0"/>
          <w:numId w:val="3"/>
        </w:numPr>
        <w:tabs>
          <w:tab w:val="num" w:pos="-1440"/>
        </w:tabs>
        <w:spacing w:before="60" w:after="60"/>
        <w:ind w:left="357" w:hanging="357"/>
        <w:jc w:val="both"/>
        <w:rPr>
          <w:rFonts w:ascii="Arial" w:hAnsi="Arial" w:cs="Arial"/>
          <w:sz w:val="20"/>
        </w:rPr>
      </w:pPr>
      <w:r w:rsidRPr="00181DBA">
        <w:rPr>
          <w:rFonts w:ascii="Arial" w:hAnsi="Arial" w:cs="Arial"/>
          <w:sz w:val="20"/>
        </w:rPr>
        <w:t xml:space="preserve">Commercial aspects </w:t>
      </w:r>
    </w:p>
    <w:p w:rsidR="00A57A72" w:rsidRPr="00181DBA" w:rsidRDefault="00A57A72" w:rsidP="003F0945">
      <w:pPr>
        <w:numPr>
          <w:ilvl w:val="0"/>
          <w:numId w:val="3"/>
        </w:numPr>
        <w:spacing w:before="60" w:after="60"/>
        <w:ind w:left="357" w:hanging="357"/>
        <w:jc w:val="both"/>
        <w:rPr>
          <w:rFonts w:ascii="Arial" w:hAnsi="Arial" w:cs="Arial"/>
          <w:sz w:val="20"/>
        </w:rPr>
      </w:pPr>
      <w:r w:rsidRPr="00181DBA">
        <w:rPr>
          <w:rFonts w:ascii="Arial" w:hAnsi="Arial" w:cs="Arial"/>
          <w:sz w:val="20"/>
        </w:rPr>
        <w:t>How to place an order</w:t>
      </w:r>
    </w:p>
    <w:p w:rsidR="00A57A72" w:rsidRPr="00181DBA" w:rsidRDefault="00A57A72" w:rsidP="003F0945">
      <w:pPr>
        <w:numPr>
          <w:ilvl w:val="0"/>
          <w:numId w:val="3"/>
        </w:numPr>
        <w:tabs>
          <w:tab w:val="num" w:pos="-1440"/>
        </w:tabs>
        <w:spacing w:before="60" w:after="60"/>
        <w:ind w:left="357" w:hanging="357"/>
        <w:jc w:val="both"/>
        <w:rPr>
          <w:rFonts w:ascii="Arial" w:hAnsi="Arial" w:cs="Arial"/>
          <w:sz w:val="20"/>
        </w:rPr>
      </w:pPr>
      <w:r w:rsidRPr="00181DBA">
        <w:rPr>
          <w:rFonts w:ascii="Arial" w:hAnsi="Arial" w:cs="Arial"/>
          <w:sz w:val="20"/>
        </w:rPr>
        <w:t>How to report a fault</w:t>
      </w:r>
    </w:p>
    <w:p w:rsidR="00A57A72" w:rsidRPr="00181DBA" w:rsidRDefault="00A57A72" w:rsidP="003F0945">
      <w:pPr>
        <w:numPr>
          <w:ilvl w:val="0"/>
          <w:numId w:val="3"/>
        </w:numPr>
        <w:tabs>
          <w:tab w:val="num" w:pos="-1440"/>
        </w:tabs>
        <w:spacing w:before="60" w:after="60"/>
        <w:ind w:left="357" w:hanging="357"/>
        <w:jc w:val="both"/>
        <w:rPr>
          <w:rFonts w:ascii="Arial" w:hAnsi="Arial" w:cs="Arial"/>
          <w:sz w:val="20"/>
        </w:rPr>
      </w:pPr>
      <w:r w:rsidRPr="00181DBA">
        <w:rPr>
          <w:rFonts w:ascii="Arial" w:hAnsi="Arial" w:cs="Arial"/>
          <w:sz w:val="20"/>
        </w:rPr>
        <w:t>Billing</w:t>
      </w:r>
    </w:p>
    <w:p w:rsidR="00A57A72" w:rsidRPr="00181DBA" w:rsidRDefault="00A57A72" w:rsidP="003F0945">
      <w:pPr>
        <w:numPr>
          <w:ilvl w:val="0"/>
          <w:numId w:val="3"/>
        </w:numPr>
        <w:tabs>
          <w:tab w:val="num" w:pos="-1440"/>
        </w:tabs>
        <w:spacing w:before="60" w:after="60"/>
        <w:ind w:left="357" w:hanging="357"/>
        <w:jc w:val="both"/>
        <w:rPr>
          <w:rFonts w:ascii="Arial" w:hAnsi="Arial" w:cs="Arial"/>
          <w:sz w:val="20"/>
        </w:rPr>
      </w:pPr>
      <w:r w:rsidRPr="00181DBA">
        <w:rPr>
          <w:rFonts w:ascii="Arial" w:hAnsi="Arial" w:cs="Arial"/>
          <w:sz w:val="20"/>
        </w:rPr>
        <w:t>Pricing</w:t>
      </w:r>
    </w:p>
    <w:p w:rsidR="00A57A72" w:rsidRPr="00181DBA" w:rsidRDefault="00A57A72" w:rsidP="003F0945">
      <w:pPr>
        <w:numPr>
          <w:ilvl w:val="0"/>
          <w:numId w:val="3"/>
        </w:numPr>
        <w:tabs>
          <w:tab w:val="num" w:pos="-1440"/>
        </w:tabs>
        <w:spacing w:before="60" w:after="60"/>
        <w:ind w:left="357" w:hanging="357"/>
        <w:jc w:val="both"/>
        <w:rPr>
          <w:rFonts w:ascii="Arial" w:hAnsi="Arial" w:cs="Arial"/>
          <w:sz w:val="20"/>
        </w:rPr>
      </w:pPr>
      <w:r w:rsidRPr="00181DBA">
        <w:rPr>
          <w:rFonts w:ascii="Arial" w:hAnsi="Arial" w:cs="Arial"/>
          <w:sz w:val="20"/>
        </w:rPr>
        <w:t>Key contacts</w:t>
      </w:r>
    </w:p>
    <w:p w:rsidR="00A57A72" w:rsidRPr="00181DBA" w:rsidRDefault="00A57A72" w:rsidP="003F0945">
      <w:pPr>
        <w:numPr>
          <w:ilvl w:val="0"/>
          <w:numId w:val="3"/>
        </w:numPr>
        <w:tabs>
          <w:tab w:val="num" w:pos="-1440"/>
        </w:tabs>
        <w:spacing w:before="60" w:after="60"/>
        <w:ind w:left="357" w:hanging="357"/>
        <w:jc w:val="both"/>
        <w:rPr>
          <w:rFonts w:ascii="Arial" w:hAnsi="Arial" w:cs="Arial"/>
          <w:sz w:val="20"/>
        </w:rPr>
      </w:pPr>
      <w:r w:rsidRPr="00181DBA">
        <w:rPr>
          <w:rFonts w:ascii="Arial" w:hAnsi="Arial" w:cs="Arial"/>
          <w:sz w:val="20"/>
        </w:rPr>
        <w:t>Performance levels and reporting</w:t>
      </w:r>
    </w:p>
    <w:p w:rsidR="00A57A72" w:rsidRPr="00181DBA" w:rsidRDefault="00A57A72" w:rsidP="003F0945">
      <w:pPr>
        <w:numPr>
          <w:ilvl w:val="0"/>
          <w:numId w:val="3"/>
        </w:numPr>
        <w:tabs>
          <w:tab w:val="num" w:pos="-1440"/>
        </w:tabs>
        <w:spacing w:before="60" w:after="60"/>
        <w:ind w:left="357" w:hanging="357"/>
        <w:jc w:val="both"/>
        <w:rPr>
          <w:rFonts w:ascii="Arial" w:hAnsi="Arial" w:cs="Arial"/>
          <w:sz w:val="20"/>
        </w:rPr>
      </w:pPr>
      <w:r w:rsidRPr="00181DBA">
        <w:rPr>
          <w:rFonts w:ascii="Arial" w:hAnsi="Arial" w:cs="Arial"/>
          <w:sz w:val="20"/>
        </w:rPr>
        <w:t>Technical specifications</w:t>
      </w:r>
    </w:p>
    <w:p w:rsidR="00BE59A0" w:rsidRPr="00181DBA" w:rsidRDefault="00A57A72" w:rsidP="002F29B8">
      <w:pPr>
        <w:spacing w:before="120" w:after="120"/>
        <w:jc w:val="both"/>
        <w:rPr>
          <w:rFonts w:ascii="Arial" w:hAnsi="Arial" w:cs="Arial"/>
          <w:sz w:val="20"/>
        </w:rPr>
      </w:pPr>
      <w:r w:rsidRPr="00181DBA">
        <w:rPr>
          <w:rFonts w:ascii="Arial" w:hAnsi="Arial" w:cs="Arial"/>
          <w:sz w:val="20"/>
        </w:rPr>
        <w:t>Please note that this document is for guidance only and should differences be found between it and the contractual documents, the contractual documents take precedence.</w:t>
      </w:r>
      <w:bookmarkStart w:id="6" w:name="_Toc12759365"/>
      <w:bookmarkStart w:id="7" w:name="_Toc50438940"/>
      <w:bookmarkStart w:id="8" w:name="_Toc86140244"/>
      <w:bookmarkStart w:id="9" w:name="_Toc86209723"/>
      <w:bookmarkStart w:id="10" w:name="_Toc88275801"/>
    </w:p>
    <w:p w:rsidR="00BE59A0" w:rsidRPr="00181DBA" w:rsidRDefault="00A57A72" w:rsidP="00FD228D">
      <w:pPr>
        <w:pStyle w:val="Heading1"/>
        <w:rPr>
          <w:rFonts w:ascii="Arial" w:hAnsi="Arial" w:cs="Arial"/>
          <w:sz w:val="20"/>
        </w:rPr>
      </w:pPr>
      <w:bookmarkStart w:id="11" w:name="_Toc169683359"/>
      <w:r w:rsidRPr="00181DBA">
        <w:rPr>
          <w:rFonts w:ascii="Arial" w:hAnsi="Arial" w:cs="Arial"/>
          <w:sz w:val="20"/>
        </w:rPr>
        <w:t>A</w:t>
      </w:r>
      <w:bookmarkStart w:id="12" w:name="_Toc12759366"/>
      <w:bookmarkEnd w:id="6"/>
      <w:bookmarkEnd w:id="7"/>
      <w:r w:rsidRPr="00181DBA">
        <w:rPr>
          <w:rFonts w:ascii="Arial" w:hAnsi="Arial" w:cs="Arial"/>
          <w:sz w:val="20"/>
        </w:rPr>
        <w:t xml:space="preserve">BOUT </w:t>
      </w:r>
      <w:r w:rsidR="000E5ADA" w:rsidRPr="00181DBA">
        <w:rPr>
          <w:rFonts w:ascii="Arial" w:hAnsi="Arial" w:cs="Arial"/>
          <w:sz w:val="20"/>
        </w:rPr>
        <w:t>RADIO BASE STATION BACKHAUL</w:t>
      </w:r>
      <w:bookmarkEnd w:id="8"/>
      <w:bookmarkEnd w:id="9"/>
      <w:bookmarkEnd w:id="10"/>
      <w:bookmarkEnd w:id="11"/>
      <w:r w:rsidRPr="00181DBA">
        <w:rPr>
          <w:rFonts w:ascii="Arial" w:hAnsi="Arial" w:cs="Arial"/>
          <w:sz w:val="20"/>
        </w:rPr>
        <w:t xml:space="preserve"> </w:t>
      </w:r>
      <w:r w:rsidRPr="00181DBA">
        <w:rPr>
          <w:rFonts w:ascii="Arial" w:hAnsi="Arial" w:cs="Arial"/>
          <w:sz w:val="20"/>
        </w:rPr>
        <w:tab/>
      </w:r>
      <w:bookmarkEnd w:id="12"/>
    </w:p>
    <w:p w:rsidR="00A57A72" w:rsidRPr="00181DBA" w:rsidRDefault="006F56B3" w:rsidP="002F29B8">
      <w:pPr>
        <w:spacing w:before="120" w:after="120"/>
        <w:jc w:val="both"/>
        <w:rPr>
          <w:rFonts w:ascii="Arial" w:hAnsi="Arial" w:cs="Arial"/>
          <w:b/>
          <w:sz w:val="20"/>
        </w:rPr>
      </w:pPr>
      <w:r w:rsidRPr="00181DBA">
        <w:rPr>
          <w:rFonts w:ascii="Arial" w:hAnsi="Arial" w:cs="Arial"/>
          <w:sz w:val="20"/>
          <w:lang w:val="en-US"/>
        </w:rPr>
        <w:t>R</w:t>
      </w:r>
      <w:r w:rsidR="000C046A" w:rsidRPr="00181DBA">
        <w:rPr>
          <w:rFonts w:ascii="Arial" w:hAnsi="Arial" w:cs="Arial"/>
          <w:sz w:val="20"/>
          <w:lang w:val="en-US"/>
        </w:rPr>
        <w:t xml:space="preserve">adio </w:t>
      </w:r>
      <w:r w:rsidRPr="00181DBA">
        <w:rPr>
          <w:rFonts w:ascii="Arial" w:hAnsi="Arial" w:cs="Arial"/>
          <w:sz w:val="20"/>
          <w:lang w:val="en-US"/>
        </w:rPr>
        <w:t>B</w:t>
      </w:r>
      <w:r w:rsidR="000C046A" w:rsidRPr="00181DBA">
        <w:rPr>
          <w:rFonts w:ascii="Arial" w:hAnsi="Arial" w:cs="Arial"/>
          <w:sz w:val="20"/>
          <w:lang w:val="en-US"/>
        </w:rPr>
        <w:t xml:space="preserve">ase </w:t>
      </w:r>
      <w:r w:rsidRPr="00181DBA">
        <w:rPr>
          <w:rFonts w:ascii="Arial" w:hAnsi="Arial" w:cs="Arial"/>
          <w:sz w:val="20"/>
          <w:lang w:val="en-US"/>
        </w:rPr>
        <w:t>S</w:t>
      </w:r>
      <w:r w:rsidR="000C046A" w:rsidRPr="00181DBA">
        <w:rPr>
          <w:rFonts w:ascii="Arial" w:hAnsi="Arial" w:cs="Arial"/>
          <w:sz w:val="20"/>
          <w:lang w:val="en-US"/>
        </w:rPr>
        <w:t>tation</w:t>
      </w:r>
      <w:r w:rsidRPr="00181DBA">
        <w:rPr>
          <w:rFonts w:ascii="Arial" w:hAnsi="Arial" w:cs="Arial"/>
          <w:sz w:val="20"/>
          <w:lang w:val="en-US"/>
        </w:rPr>
        <w:t xml:space="preserve"> Backhaul</w:t>
      </w:r>
      <w:r w:rsidR="00A57A72" w:rsidRPr="00181DBA">
        <w:rPr>
          <w:rFonts w:ascii="Arial" w:hAnsi="Arial" w:cs="Arial"/>
          <w:sz w:val="20"/>
          <w:lang w:val="en-US"/>
        </w:rPr>
        <w:t xml:space="preserve"> is a set of network components that a </w:t>
      </w:r>
      <w:r w:rsidR="0065718F" w:rsidRPr="00181DBA">
        <w:rPr>
          <w:rFonts w:ascii="Arial" w:hAnsi="Arial" w:cs="Arial"/>
          <w:sz w:val="20"/>
          <w:lang w:val="en-US"/>
        </w:rPr>
        <w:t xml:space="preserve">Mobile Network Operator </w:t>
      </w:r>
      <w:r w:rsidR="00A57A72" w:rsidRPr="00181DBA">
        <w:rPr>
          <w:rFonts w:ascii="Arial" w:hAnsi="Arial" w:cs="Arial"/>
          <w:sz w:val="20"/>
          <w:lang w:val="en-US"/>
        </w:rPr>
        <w:t>(</w:t>
      </w:r>
      <w:r w:rsidR="0065718F" w:rsidRPr="00181DBA">
        <w:rPr>
          <w:rFonts w:ascii="Arial" w:hAnsi="Arial" w:cs="Arial"/>
          <w:sz w:val="20"/>
          <w:lang w:val="en-US"/>
        </w:rPr>
        <w:t>MNO</w:t>
      </w:r>
      <w:r w:rsidR="00A57A72" w:rsidRPr="00181DBA">
        <w:rPr>
          <w:rFonts w:ascii="Arial" w:hAnsi="Arial" w:cs="Arial"/>
          <w:sz w:val="20"/>
          <w:lang w:val="en-US"/>
        </w:rPr>
        <w:t xml:space="preserve">) is able to buy to </w:t>
      </w:r>
      <w:r w:rsidR="0065718F" w:rsidRPr="00181DBA">
        <w:rPr>
          <w:rFonts w:ascii="Arial" w:hAnsi="Arial" w:cs="Arial"/>
          <w:sz w:val="20"/>
          <w:lang w:eastAsia="en-GB"/>
        </w:rPr>
        <w:t>provide transparent transmission capacity between a</w:t>
      </w:r>
      <w:r w:rsidR="00194A26" w:rsidRPr="00181DBA">
        <w:rPr>
          <w:rFonts w:ascii="Arial" w:hAnsi="Arial" w:cs="Arial"/>
          <w:sz w:val="20"/>
          <w:lang w:eastAsia="en-GB"/>
        </w:rPr>
        <w:t>n MNO</w:t>
      </w:r>
      <w:r w:rsidR="00134338" w:rsidRPr="00181DBA">
        <w:rPr>
          <w:rFonts w:ascii="Arial" w:hAnsi="Arial" w:cs="Arial"/>
          <w:sz w:val="20"/>
          <w:lang w:eastAsia="en-GB"/>
        </w:rPr>
        <w:t>’s</w:t>
      </w:r>
      <w:r w:rsidR="0065718F" w:rsidRPr="00181DBA">
        <w:rPr>
          <w:rFonts w:ascii="Arial" w:hAnsi="Arial" w:cs="Arial"/>
          <w:sz w:val="20"/>
          <w:lang w:eastAsia="en-GB"/>
        </w:rPr>
        <w:t xml:space="preserve"> radio base station premises and th</w:t>
      </w:r>
      <w:r w:rsidR="00194A26" w:rsidRPr="00181DBA">
        <w:rPr>
          <w:rFonts w:ascii="Arial" w:hAnsi="Arial" w:cs="Arial"/>
          <w:sz w:val="20"/>
          <w:lang w:eastAsia="en-GB"/>
        </w:rPr>
        <w:t>eir</w:t>
      </w:r>
      <w:r w:rsidR="0065718F" w:rsidRPr="00181DBA">
        <w:rPr>
          <w:rFonts w:ascii="Arial" w:hAnsi="Arial" w:cs="Arial"/>
          <w:sz w:val="20"/>
          <w:lang w:eastAsia="en-GB"/>
        </w:rPr>
        <w:t xml:space="preserve"> mobile switching centre (MSC). </w:t>
      </w:r>
    </w:p>
    <w:p w:rsidR="00A57A72" w:rsidRPr="00181DBA" w:rsidRDefault="00A57A72" w:rsidP="002F29B8">
      <w:pPr>
        <w:autoSpaceDE w:val="0"/>
        <w:autoSpaceDN w:val="0"/>
        <w:adjustRightInd w:val="0"/>
        <w:spacing w:before="120" w:after="120"/>
        <w:jc w:val="both"/>
        <w:rPr>
          <w:rFonts w:ascii="Arial" w:hAnsi="Arial" w:cs="Arial"/>
          <w:sz w:val="20"/>
          <w:lang w:val="en-US"/>
        </w:rPr>
      </w:pPr>
      <w:r w:rsidRPr="00181DBA">
        <w:rPr>
          <w:rFonts w:ascii="Arial" w:hAnsi="Arial" w:cs="Arial"/>
          <w:sz w:val="20"/>
          <w:lang w:val="en-US"/>
        </w:rPr>
        <w:t xml:space="preserve">The </w:t>
      </w:r>
      <w:r w:rsidR="000C046A" w:rsidRPr="00181DBA">
        <w:rPr>
          <w:rFonts w:ascii="Arial" w:hAnsi="Arial" w:cs="Arial"/>
          <w:sz w:val="20"/>
          <w:lang w:val="en-US"/>
        </w:rPr>
        <w:t>Radio Base Station</w:t>
      </w:r>
      <w:r w:rsidR="006F56B3" w:rsidRPr="00181DBA">
        <w:rPr>
          <w:rFonts w:ascii="Arial" w:hAnsi="Arial" w:cs="Arial"/>
          <w:sz w:val="20"/>
          <w:lang w:val="en-US"/>
        </w:rPr>
        <w:t xml:space="preserve"> Backhaul</w:t>
      </w:r>
      <w:r w:rsidR="00ED18D7" w:rsidRPr="00181DBA">
        <w:rPr>
          <w:rFonts w:ascii="Arial" w:hAnsi="Arial" w:cs="Arial"/>
          <w:sz w:val="20"/>
          <w:lang w:val="en-US"/>
        </w:rPr>
        <w:t xml:space="preserve"> Circuit </w:t>
      </w:r>
      <w:r w:rsidRPr="00181DBA">
        <w:rPr>
          <w:rFonts w:ascii="Arial" w:hAnsi="Arial" w:cs="Arial"/>
          <w:sz w:val="20"/>
          <w:lang w:val="en-US"/>
        </w:rPr>
        <w:t xml:space="preserve">routes from a Point of </w:t>
      </w:r>
      <w:r w:rsidR="000E5ADA" w:rsidRPr="00181DBA">
        <w:rPr>
          <w:rFonts w:ascii="Arial" w:hAnsi="Arial" w:cs="Arial"/>
          <w:sz w:val="20"/>
          <w:lang w:val="en-US"/>
        </w:rPr>
        <w:t>Connection</w:t>
      </w:r>
      <w:r w:rsidRPr="00181DBA">
        <w:rPr>
          <w:rFonts w:ascii="Arial" w:hAnsi="Arial" w:cs="Arial"/>
          <w:sz w:val="20"/>
          <w:lang w:val="en-US"/>
        </w:rPr>
        <w:t xml:space="preserve"> (</w:t>
      </w:r>
      <w:r w:rsidR="000C046A" w:rsidRPr="00181DBA">
        <w:rPr>
          <w:rFonts w:ascii="Arial" w:hAnsi="Arial" w:cs="Arial"/>
          <w:sz w:val="20"/>
          <w:lang w:val="en-US"/>
        </w:rPr>
        <w:t>Po</w:t>
      </w:r>
      <w:r w:rsidR="000E5ADA" w:rsidRPr="00181DBA">
        <w:rPr>
          <w:rFonts w:ascii="Arial" w:hAnsi="Arial" w:cs="Arial"/>
          <w:sz w:val="20"/>
          <w:lang w:val="en-US"/>
        </w:rPr>
        <w:t>C</w:t>
      </w:r>
      <w:r w:rsidRPr="00181DBA">
        <w:rPr>
          <w:rFonts w:ascii="Arial" w:hAnsi="Arial" w:cs="Arial"/>
          <w:sz w:val="20"/>
          <w:lang w:val="en-US"/>
        </w:rPr>
        <w:t xml:space="preserve">) </w:t>
      </w:r>
      <w:r w:rsidR="0065718F" w:rsidRPr="00181DBA">
        <w:rPr>
          <w:rFonts w:ascii="Arial" w:hAnsi="Arial" w:cs="Arial"/>
          <w:sz w:val="20"/>
          <w:lang w:val="en-US"/>
        </w:rPr>
        <w:t xml:space="preserve">at </w:t>
      </w:r>
      <w:r w:rsidRPr="00181DBA">
        <w:rPr>
          <w:rFonts w:ascii="Arial" w:hAnsi="Arial" w:cs="Arial"/>
          <w:sz w:val="20"/>
          <w:lang w:val="en-US"/>
        </w:rPr>
        <w:t xml:space="preserve">the </w:t>
      </w:r>
      <w:r w:rsidR="0065718F" w:rsidRPr="00181DBA">
        <w:rPr>
          <w:rFonts w:ascii="Arial" w:hAnsi="Arial" w:cs="Arial"/>
          <w:sz w:val="20"/>
          <w:lang w:val="en-US"/>
        </w:rPr>
        <w:t>MNO</w:t>
      </w:r>
      <w:r w:rsidR="00ED18D7" w:rsidRPr="00181DBA">
        <w:rPr>
          <w:rFonts w:ascii="Arial" w:hAnsi="Arial" w:cs="Arial"/>
          <w:sz w:val="20"/>
          <w:lang w:val="en-US"/>
        </w:rPr>
        <w:t>’s</w:t>
      </w:r>
      <w:r w:rsidR="0065718F" w:rsidRPr="00181DBA">
        <w:rPr>
          <w:rFonts w:ascii="Arial" w:hAnsi="Arial" w:cs="Arial"/>
          <w:sz w:val="20"/>
          <w:lang w:val="en-US"/>
        </w:rPr>
        <w:t xml:space="preserve"> </w:t>
      </w:r>
      <w:r w:rsidR="00194A26" w:rsidRPr="00181DBA">
        <w:rPr>
          <w:rFonts w:ascii="Arial" w:hAnsi="Arial" w:cs="Arial"/>
          <w:sz w:val="20"/>
          <w:lang w:val="en-US"/>
        </w:rPr>
        <w:t xml:space="preserve">MSC, or </w:t>
      </w:r>
      <w:r w:rsidR="009C5737" w:rsidRPr="00181DBA">
        <w:rPr>
          <w:rFonts w:ascii="Arial" w:hAnsi="Arial" w:cs="Arial"/>
          <w:sz w:val="20"/>
          <w:lang w:val="en-US"/>
        </w:rPr>
        <w:t>network</w:t>
      </w:r>
      <w:r w:rsidRPr="00181DBA">
        <w:rPr>
          <w:rFonts w:ascii="Arial" w:hAnsi="Arial" w:cs="Arial"/>
          <w:sz w:val="20"/>
          <w:lang w:val="en-US"/>
        </w:rPr>
        <w:t xml:space="preserve">, across the BT network to the </w:t>
      </w:r>
      <w:r w:rsidR="0065718F" w:rsidRPr="00181DBA">
        <w:rPr>
          <w:rFonts w:ascii="Arial" w:hAnsi="Arial" w:cs="Arial"/>
          <w:sz w:val="20"/>
          <w:lang w:val="en-US"/>
        </w:rPr>
        <w:t>Cell Site</w:t>
      </w:r>
      <w:r w:rsidRPr="00181DBA">
        <w:rPr>
          <w:rFonts w:ascii="Arial" w:hAnsi="Arial" w:cs="Arial"/>
          <w:sz w:val="20"/>
          <w:lang w:val="en-US"/>
        </w:rPr>
        <w:t>, to supply a transmission path at the appropriate bandwidth. “</w:t>
      </w:r>
      <w:r w:rsidR="000C046A" w:rsidRPr="00181DBA">
        <w:rPr>
          <w:rFonts w:ascii="Arial" w:hAnsi="Arial" w:cs="Arial"/>
          <w:sz w:val="20"/>
          <w:lang w:val="en-US"/>
        </w:rPr>
        <w:t>Radio Base Station</w:t>
      </w:r>
      <w:r w:rsidR="006F56B3" w:rsidRPr="00181DBA">
        <w:rPr>
          <w:rFonts w:ascii="Arial" w:hAnsi="Arial" w:cs="Arial"/>
          <w:sz w:val="20"/>
          <w:lang w:val="en-US"/>
        </w:rPr>
        <w:t xml:space="preserve"> Backhaul</w:t>
      </w:r>
      <w:r w:rsidRPr="00181DBA">
        <w:rPr>
          <w:rFonts w:ascii="Arial" w:hAnsi="Arial" w:cs="Arial"/>
          <w:sz w:val="20"/>
          <w:lang w:val="en-US"/>
        </w:rPr>
        <w:t xml:space="preserve">” is therefore a name for the service that describes the network elements that are used to provide the connectivity between the </w:t>
      </w:r>
      <w:r w:rsidR="000E5ADA" w:rsidRPr="00181DBA">
        <w:rPr>
          <w:rFonts w:ascii="Arial" w:hAnsi="Arial" w:cs="Arial"/>
          <w:sz w:val="20"/>
          <w:lang w:val="en-US"/>
        </w:rPr>
        <w:t>POC</w:t>
      </w:r>
      <w:r w:rsidRPr="00181DBA">
        <w:rPr>
          <w:rFonts w:ascii="Arial" w:hAnsi="Arial" w:cs="Arial"/>
          <w:sz w:val="20"/>
          <w:lang w:val="en-US"/>
        </w:rPr>
        <w:t xml:space="preserve"> and the </w:t>
      </w:r>
      <w:r w:rsidR="0065718F" w:rsidRPr="00181DBA">
        <w:rPr>
          <w:rFonts w:ascii="Arial" w:hAnsi="Arial" w:cs="Arial"/>
          <w:sz w:val="20"/>
          <w:lang w:val="en-US"/>
        </w:rPr>
        <w:t>Cell site</w:t>
      </w:r>
      <w:r w:rsidRPr="00181DBA">
        <w:rPr>
          <w:rFonts w:ascii="Arial" w:hAnsi="Arial" w:cs="Arial"/>
          <w:sz w:val="20"/>
          <w:lang w:val="en-US"/>
        </w:rPr>
        <w:t>.</w:t>
      </w:r>
    </w:p>
    <w:p w:rsidR="00A57A72" w:rsidRPr="00181DBA" w:rsidRDefault="00A57A72" w:rsidP="002F29B8">
      <w:pPr>
        <w:autoSpaceDE w:val="0"/>
        <w:autoSpaceDN w:val="0"/>
        <w:adjustRightInd w:val="0"/>
        <w:spacing w:before="120" w:after="120"/>
        <w:jc w:val="both"/>
        <w:rPr>
          <w:rFonts w:ascii="Arial" w:hAnsi="Arial" w:cs="Arial"/>
          <w:sz w:val="20"/>
          <w:lang w:val="en-US"/>
        </w:rPr>
      </w:pPr>
      <w:r w:rsidRPr="00181DBA">
        <w:rPr>
          <w:rFonts w:ascii="Arial" w:hAnsi="Arial" w:cs="Arial"/>
          <w:sz w:val="20"/>
          <w:lang w:val="en-US"/>
        </w:rPr>
        <w:t>There are</w:t>
      </w:r>
      <w:r w:rsidR="00ED18D7" w:rsidRPr="00181DBA">
        <w:rPr>
          <w:rFonts w:ascii="Arial" w:hAnsi="Arial" w:cs="Arial"/>
          <w:sz w:val="20"/>
          <w:lang w:val="en-US"/>
        </w:rPr>
        <w:t xml:space="preserve"> three main network elements in</w:t>
      </w:r>
      <w:r w:rsidRPr="00181DBA">
        <w:rPr>
          <w:rFonts w:ascii="Arial" w:hAnsi="Arial" w:cs="Arial"/>
          <w:sz w:val="20"/>
          <w:lang w:val="en-US"/>
        </w:rPr>
        <w:t xml:space="preserve"> </w:t>
      </w:r>
      <w:r w:rsidR="000C046A" w:rsidRPr="00181DBA">
        <w:rPr>
          <w:rFonts w:ascii="Arial" w:hAnsi="Arial" w:cs="Arial"/>
          <w:sz w:val="20"/>
          <w:lang w:val="en-US"/>
        </w:rPr>
        <w:t>Radio Base Station</w:t>
      </w:r>
      <w:r w:rsidR="006F56B3" w:rsidRPr="00181DBA">
        <w:rPr>
          <w:rFonts w:ascii="Arial" w:hAnsi="Arial" w:cs="Arial"/>
          <w:sz w:val="20"/>
          <w:lang w:val="en-US"/>
        </w:rPr>
        <w:t xml:space="preserve"> Backhaul</w:t>
      </w:r>
      <w:r w:rsidRPr="00181DBA">
        <w:rPr>
          <w:rFonts w:ascii="Arial" w:hAnsi="Arial" w:cs="Arial"/>
          <w:sz w:val="20"/>
          <w:lang w:val="en-US"/>
        </w:rPr>
        <w:t>:</w:t>
      </w:r>
    </w:p>
    <w:p w:rsidR="00F803C3" w:rsidRPr="00181DBA" w:rsidRDefault="00BE59A0" w:rsidP="002F29B8">
      <w:pPr>
        <w:pStyle w:val="Heading2"/>
        <w:numPr>
          <w:ilvl w:val="0"/>
          <w:numId w:val="0"/>
        </w:numPr>
        <w:spacing w:before="120" w:after="120"/>
        <w:rPr>
          <w:rFonts w:ascii="Arial" w:hAnsi="Arial" w:cs="Arial"/>
          <w:b/>
          <w:sz w:val="20"/>
        </w:rPr>
      </w:pPr>
      <w:bookmarkStart w:id="13" w:name="_Toc169683360"/>
      <w:r w:rsidRPr="00181DBA">
        <w:rPr>
          <w:rFonts w:ascii="Arial" w:hAnsi="Arial" w:cs="Arial"/>
          <w:b/>
          <w:sz w:val="20"/>
        </w:rPr>
        <w:t>2.1</w:t>
      </w:r>
      <w:r w:rsidRPr="00181DBA">
        <w:rPr>
          <w:rFonts w:ascii="Arial" w:hAnsi="Arial" w:cs="Arial"/>
          <w:b/>
          <w:sz w:val="20"/>
        </w:rPr>
        <w:tab/>
        <w:t>Th</w:t>
      </w:r>
      <w:r w:rsidR="00F803C3" w:rsidRPr="00181DBA">
        <w:rPr>
          <w:rFonts w:ascii="Arial" w:hAnsi="Arial" w:cs="Arial"/>
          <w:b/>
          <w:sz w:val="20"/>
        </w:rPr>
        <w:t>e Point of Connection (A-end)</w:t>
      </w:r>
      <w:bookmarkEnd w:id="13"/>
    </w:p>
    <w:p w:rsidR="00F803C3" w:rsidRPr="00181DBA" w:rsidRDefault="0065718F" w:rsidP="002F29B8">
      <w:pPr>
        <w:pStyle w:val="Normal2"/>
        <w:spacing w:before="120" w:after="120"/>
        <w:jc w:val="both"/>
        <w:rPr>
          <w:rFonts w:ascii="Arial" w:hAnsi="Arial" w:cs="Arial"/>
          <w:sz w:val="20"/>
          <w:lang w:val="en-US"/>
        </w:rPr>
      </w:pPr>
      <w:r w:rsidRPr="00181DBA">
        <w:rPr>
          <w:rFonts w:ascii="Arial" w:hAnsi="Arial" w:cs="Arial"/>
          <w:sz w:val="20"/>
          <w:lang w:val="en-US"/>
        </w:rPr>
        <w:t>This is the infrastructure that provides the connection between the MNO’s switching centre or network and the serving SDH node in the BT network. The high-capacity PoC infrastructure is supplied as a Customer Sited Connection (CSC)</w:t>
      </w:r>
      <w:r w:rsidR="00F803C3" w:rsidRPr="00181DBA">
        <w:rPr>
          <w:rFonts w:ascii="Arial" w:hAnsi="Arial" w:cs="Arial"/>
          <w:sz w:val="20"/>
          <w:lang w:val="en-US"/>
        </w:rPr>
        <w:t xml:space="preserve">. </w:t>
      </w:r>
    </w:p>
    <w:p w:rsidR="00F803C3" w:rsidRDefault="000C046A" w:rsidP="002F29B8">
      <w:pPr>
        <w:pStyle w:val="Normal2"/>
        <w:spacing w:before="120" w:after="120"/>
        <w:jc w:val="both"/>
        <w:rPr>
          <w:rFonts w:ascii="Arial" w:hAnsi="Arial" w:cs="Arial"/>
          <w:sz w:val="20"/>
          <w:lang w:val="en-US"/>
        </w:rPr>
      </w:pPr>
      <w:r w:rsidRPr="00181DBA">
        <w:rPr>
          <w:rFonts w:ascii="Arial" w:hAnsi="Arial" w:cs="Arial"/>
          <w:sz w:val="20"/>
          <w:lang w:val="en-US"/>
        </w:rPr>
        <w:t>Radio Base Station</w:t>
      </w:r>
      <w:r w:rsidR="00F803C3" w:rsidRPr="00181DBA">
        <w:rPr>
          <w:rFonts w:ascii="Arial" w:hAnsi="Arial" w:cs="Arial"/>
          <w:sz w:val="20"/>
          <w:lang w:val="en-US"/>
        </w:rPr>
        <w:t xml:space="preserve"> Backhaul CSC is the means by which the Circuit will be handed over at the MNO’s premises and will be terminated on an Add-Drop Multiplex (ADM) positioned at the MNO site.</w:t>
      </w:r>
      <w:r w:rsidRPr="00181DBA">
        <w:rPr>
          <w:rFonts w:ascii="Arial" w:hAnsi="Arial" w:cs="Arial"/>
          <w:sz w:val="20"/>
          <w:lang w:val="en-US"/>
        </w:rPr>
        <w:t xml:space="preserve"> Radio Base Station</w:t>
      </w:r>
      <w:r w:rsidR="00F803C3" w:rsidRPr="00181DBA">
        <w:rPr>
          <w:rFonts w:ascii="Arial" w:hAnsi="Arial" w:cs="Arial"/>
          <w:sz w:val="20"/>
          <w:lang w:val="en-US"/>
        </w:rPr>
        <w:t xml:space="preserve"> Backhaul CSC can be provided at STM-1 (SMA1), STM-4 (SMA4) and STM-16 (SMA-16 or MSH51) capacities only and will be delivered via Dual Feed, Single Parent architecture.</w:t>
      </w:r>
      <w:r w:rsidR="000B6349" w:rsidRPr="00181DBA">
        <w:rPr>
          <w:rFonts w:ascii="Arial" w:hAnsi="Arial" w:cs="Arial"/>
          <w:sz w:val="20"/>
          <w:lang w:val="en-US"/>
        </w:rPr>
        <w:t xml:space="preserve"> </w:t>
      </w:r>
      <w:r w:rsidR="0065718F" w:rsidRPr="00181DBA">
        <w:rPr>
          <w:rFonts w:ascii="Arial" w:hAnsi="Arial" w:cs="Arial"/>
          <w:sz w:val="20"/>
          <w:lang w:val="en-US"/>
        </w:rPr>
        <w:t xml:space="preserve">Multiple </w:t>
      </w:r>
      <w:r w:rsidRPr="00181DBA">
        <w:rPr>
          <w:rFonts w:ascii="Arial" w:hAnsi="Arial" w:cs="Arial"/>
          <w:sz w:val="20"/>
          <w:lang w:val="en-US"/>
        </w:rPr>
        <w:t>Radio Base Station</w:t>
      </w:r>
      <w:r w:rsidR="006F56B3" w:rsidRPr="00181DBA">
        <w:rPr>
          <w:rFonts w:ascii="Arial" w:hAnsi="Arial" w:cs="Arial"/>
          <w:sz w:val="20"/>
          <w:lang w:val="en-US"/>
        </w:rPr>
        <w:t xml:space="preserve"> Backhaul</w:t>
      </w:r>
      <w:r w:rsidR="0065718F" w:rsidRPr="00181DBA">
        <w:rPr>
          <w:rFonts w:ascii="Arial" w:hAnsi="Arial" w:cs="Arial"/>
          <w:sz w:val="20"/>
          <w:lang w:val="en-US"/>
        </w:rPr>
        <w:t xml:space="preserve"> circuits can be handed over at a single PoC. </w:t>
      </w:r>
      <w:bookmarkStart w:id="14" w:name="_Toc50438943"/>
      <w:bookmarkStart w:id="15" w:name="_Toc86140247"/>
      <w:bookmarkStart w:id="16" w:name="_Toc86209726"/>
      <w:bookmarkStart w:id="17" w:name="_Toc88275804"/>
    </w:p>
    <w:p w:rsidR="00354AEE" w:rsidRPr="00181DBA" w:rsidRDefault="00354AEE" w:rsidP="002F29B8">
      <w:pPr>
        <w:pStyle w:val="Normal2"/>
        <w:spacing w:before="120" w:after="120"/>
        <w:jc w:val="both"/>
        <w:rPr>
          <w:rFonts w:ascii="Arial" w:hAnsi="Arial" w:cs="Arial"/>
          <w:sz w:val="20"/>
          <w:lang w:val="en-US"/>
        </w:rPr>
      </w:pPr>
      <w:r>
        <w:rPr>
          <w:rFonts w:ascii="Arial" w:hAnsi="Arial" w:cs="Arial"/>
          <w:sz w:val="20"/>
          <w:lang w:val="en-US"/>
        </w:rPr>
        <w:t xml:space="preserve">Radio Base Station CSC ADM’s capacity can also be used for the provision of PPC circuits; this applies to Grandfathered ADM’s / Existing ADM’s and any new future ADM requirement for RBS. </w:t>
      </w:r>
    </w:p>
    <w:p w:rsidR="00F803C3" w:rsidRPr="00181DBA" w:rsidRDefault="00F803C3" w:rsidP="00F43234">
      <w:pPr>
        <w:pStyle w:val="Heading4"/>
      </w:pPr>
      <w:bookmarkStart w:id="18" w:name="_Interface_Requirements_1"/>
      <w:bookmarkStart w:id="19" w:name="_Toc50438944"/>
      <w:bookmarkStart w:id="20" w:name="_Toc86140248"/>
      <w:bookmarkStart w:id="21" w:name="_Toc86209727"/>
      <w:bookmarkStart w:id="22" w:name="_Toc88275805"/>
      <w:bookmarkEnd w:id="14"/>
      <w:bookmarkEnd w:id="15"/>
      <w:bookmarkEnd w:id="16"/>
      <w:bookmarkEnd w:id="17"/>
      <w:bookmarkEnd w:id="18"/>
      <w:r w:rsidRPr="00181DBA">
        <w:t>Interface Requirements</w:t>
      </w:r>
      <w:bookmarkEnd w:id="19"/>
      <w:bookmarkEnd w:id="20"/>
      <w:bookmarkEnd w:id="21"/>
      <w:bookmarkEnd w:id="22"/>
      <w:r w:rsidRPr="00181DBA">
        <w:t xml:space="preserve"> </w:t>
      </w:r>
    </w:p>
    <w:p w:rsidR="00F803C3" w:rsidRPr="00181DBA" w:rsidRDefault="000C046A" w:rsidP="002F29B8">
      <w:pPr>
        <w:pStyle w:val="BodyText3"/>
        <w:spacing w:before="120" w:after="120"/>
        <w:rPr>
          <w:rFonts w:ascii="Arial" w:hAnsi="Arial" w:cs="Arial"/>
          <w:sz w:val="20"/>
        </w:rPr>
      </w:pPr>
      <w:r w:rsidRPr="00181DBA">
        <w:rPr>
          <w:rFonts w:ascii="Arial" w:hAnsi="Arial" w:cs="Arial"/>
          <w:sz w:val="20"/>
          <w:lang w:val="en-US"/>
        </w:rPr>
        <w:t>Radio Base Station</w:t>
      </w:r>
      <w:r w:rsidR="00F803C3" w:rsidRPr="00181DBA">
        <w:rPr>
          <w:rFonts w:ascii="Arial" w:hAnsi="Arial" w:cs="Arial"/>
          <w:sz w:val="20"/>
          <w:lang w:val="en-US"/>
        </w:rPr>
        <w:t xml:space="preserve"> Backhaul </w:t>
      </w:r>
      <w:r w:rsidR="00F803C3" w:rsidRPr="00181DBA">
        <w:rPr>
          <w:rFonts w:ascii="Arial" w:hAnsi="Arial" w:cs="Arial"/>
          <w:sz w:val="20"/>
        </w:rPr>
        <w:t>CSC will present circuits to the MN</w:t>
      </w:r>
      <w:r w:rsidRPr="00181DBA">
        <w:rPr>
          <w:rFonts w:ascii="Arial" w:hAnsi="Arial" w:cs="Arial"/>
          <w:sz w:val="20"/>
        </w:rPr>
        <w:t>O on STM-1,</w:t>
      </w:r>
      <w:r w:rsidR="00F803C3" w:rsidRPr="00181DBA">
        <w:rPr>
          <w:rFonts w:ascii="Arial" w:hAnsi="Arial" w:cs="Arial"/>
          <w:sz w:val="20"/>
        </w:rPr>
        <w:t xml:space="preserve"> STM-4 </w:t>
      </w:r>
      <w:r w:rsidRPr="00181DBA">
        <w:rPr>
          <w:rFonts w:ascii="Arial" w:hAnsi="Arial" w:cs="Arial"/>
          <w:sz w:val="20"/>
        </w:rPr>
        <w:t xml:space="preserve">or STM-16 </w:t>
      </w:r>
      <w:r w:rsidR="00F803C3" w:rsidRPr="00181DBA">
        <w:rPr>
          <w:rFonts w:ascii="Arial" w:hAnsi="Arial" w:cs="Arial"/>
          <w:sz w:val="20"/>
        </w:rPr>
        <w:t>interfaces; the MNO will select the interface card and JKLM (timeslot) on which the circuit is presented.</w:t>
      </w:r>
    </w:p>
    <w:p w:rsidR="00F803C3" w:rsidRPr="00181DBA" w:rsidRDefault="000C046A" w:rsidP="002F29B8">
      <w:pPr>
        <w:spacing w:before="120" w:after="120"/>
        <w:jc w:val="both"/>
        <w:rPr>
          <w:rFonts w:ascii="Arial" w:hAnsi="Arial" w:cs="Arial"/>
          <w:sz w:val="20"/>
        </w:rPr>
      </w:pPr>
      <w:r w:rsidRPr="00181DBA">
        <w:rPr>
          <w:rFonts w:ascii="Arial" w:hAnsi="Arial" w:cs="Arial"/>
          <w:sz w:val="20"/>
          <w:lang w:val="en-US"/>
        </w:rPr>
        <w:t>Radio Base Station</w:t>
      </w:r>
      <w:r w:rsidR="00F803C3" w:rsidRPr="00181DBA">
        <w:rPr>
          <w:rFonts w:ascii="Arial" w:hAnsi="Arial" w:cs="Arial"/>
          <w:sz w:val="20"/>
          <w:lang w:val="en-US"/>
        </w:rPr>
        <w:t xml:space="preserve"> Backhaul</w:t>
      </w:r>
      <w:r w:rsidR="00F803C3" w:rsidRPr="00181DBA">
        <w:rPr>
          <w:rFonts w:ascii="Arial" w:hAnsi="Arial" w:cs="Arial"/>
          <w:sz w:val="20"/>
        </w:rPr>
        <w:t xml:space="preserve"> CSC product build will need to incorporate the following: </w:t>
      </w:r>
    </w:p>
    <w:p w:rsidR="00F803C3" w:rsidRPr="00181DBA" w:rsidRDefault="00F803C3" w:rsidP="003F0945">
      <w:pPr>
        <w:numPr>
          <w:ilvl w:val="0"/>
          <w:numId w:val="4"/>
        </w:numPr>
        <w:spacing w:before="60" w:after="60"/>
        <w:ind w:left="714" w:hanging="357"/>
        <w:jc w:val="both"/>
        <w:rPr>
          <w:rFonts w:ascii="Arial" w:hAnsi="Arial" w:cs="Arial"/>
          <w:sz w:val="20"/>
        </w:rPr>
      </w:pPr>
      <w:r w:rsidRPr="00181DBA">
        <w:rPr>
          <w:rFonts w:ascii="Arial" w:hAnsi="Arial" w:cs="Arial"/>
          <w:sz w:val="20"/>
        </w:rPr>
        <w:t>Basic ADM builds</w:t>
      </w:r>
    </w:p>
    <w:p w:rsidR="00F803C3" w:rsidRPr="00181DBA" w:rsidRDefault="00F803C3" w:rsidP="003F0945">
      <w:pPr>
        <w:numPr>
          <w:ilvl w:val="0"/>
          <w:numId w:val="4"/>
        </w:numPr>
        <w:spacing w:before="60" w:after="60"/>
        <w:ind w:left="714" w:hanging="357"/>
        <w:jc w:val="both"/>
        <w:rPr>
          <w:rFonts w:ascii="Arial" w:hAnsi="Arial" w:cs="Arial"/>
          <w:sz w:val="20"/>
        </w:rPr>
      </w:pPr>
      <w:r w:rsidRPr="00181DBA">
        <w:rPr>
          <w:rFonts w:ascii="Arial" w:hAnsi="Arial" w:cs="Arial"/>
          <w:sz w:val="20"/>
        </w:rPr>
        <w:t>Interface card for Multiplex Section Protection (MSP) protection</w:t>
      </w:r>
    </w:p>
    <w:p w:rsidR="00F803C3" w:rsidRPr="00181DBA" w:rsidRDefault="00F803C3" w:rsidP="003F0945">
      <w:pPr>
        <w:numPr>
          <w:ilvl w:val="0"/>
          <w:numId w:val="4"/>
        </w:numPr>
        <w:spacing w:before="60" w:after="60"/>
        <w:ind w:left="714" w:hanging="357"/>
        <w:jc w:val="both"/>
        <w:rPr>
          <w:rFonts w:ascii="Arial" w:hAnsi="Arial" w:cs="Arial"/>
          <w:sz w:val="20"/>
        </w:rPr>
      </w:pPr>
      <w:r w:rsidRPr="00181DBA">
        <w:rPr>
          <w:rFonts w:ascii="Arial" w:hAnsi="Arial" w:cs="Arial"/>
          <w:sz w:val="20"/>
        </w:rPr>
        <w:t>Interface card for 1+1 protection</w:t>
      </w:r>
    </w:p>
    <w:p w:rsidR="00F803C3" w:rsidRPr="00181DBA" w:rsidRDefault="00F803C3" w:rsidP="003F0945">
      <w:pPr>
        <w:numPr>
          <w:ilvl w:val="0"/>
          <w:numId w:val="4"/>
        </w:numPr>
        <w:spacing w:before="60" w:after="60"/>
        <w:ind w:left="714" w:hanging="357"/>
        <w:jc w:val="both"/>
        <w:rPr>
          <w:rFonts w:ascii="Arial" w:hAnsi="Arial" w:cs="Arial"/>
          <w:sz w:val="20"/>
        </w:rPr>
      </w:pPr>
      <w:r w:rsidRPr="00181DBA">
        <w:rPr>
          <w:rFonts w:ascii="Arial" w:hAnsi="Arial" w:cs="Arial"/>
          <w:sz w:val="20"/>
        </w:rPr>
        <w:lastRenderedPageBreak/>
        <w:t>Interface card with no protection</w:t>
      </w:r>
    </w:p>
    <w:p w:rsidR="00F803C3" w:rsidRPr="00181DBA" w:rsidRDefault="00351855" w:rsidP="00351855">
      <w:pPr>
        <w:pStyle w:val="Heading2"/>
        <w:numPr>
          <w:ilvl w:val="0"/>
          <w:numId w:val="0"/>
        </w:numPr>
        <w:spacing w:before="120" w:after="120"/>
        <w:rPr>
          <w:rFonts w:ascii="Arial" w:hAnsi="Arial" w:cs="Arial"/>
          <w:b/>
          <w:sz w:val="20"/>
        </w:rPr>
      </w:pPr>
      <w:bookmarkStart w:id="23" w:name="_Toc169683361"/>
      <w:r w:rsidRPr="00181DBA">
        <w:rPr>
          <w:rFonts w:ascii="Arial" w:hAnsi="Arial" w:cs="Arial"/>
          <w:b/>
          <w:sz w:val="20"/>
        </w:rPr>
        <w:t>2.2</w:t>
      </w:r>
      <w:r w:rsidRPr="00181DBA">
        <w:rPr>
          <w:rFonts w:ascii="Arial" w:hAnsi="Arial" w:cs="Arial"/>
          <w:b/>
          <w:sz w:val="20"/>
        </w:rPr>
        <w:tab/>
      </w:r>
      <w:r w:rsidR="00F803C3" w:rsidRPr="00181DBA">
        <w:rPr>
          <w:rFonts w:ascii="Arial" w:hAnsi="Arial" w:cs="Arial"/>
          <w:b/>
          <w:sz w:val="20"/>
        </w:rPr>
        <w:t>The Cell Site (B-end)</w:t>
      </w:r>
      <w:bookmarkEnd w:id="23"/>
      <w:r w:rsidR="0065718F" w:rsidRPr="00181DBA">
        <w:rPr>
          <w:rFonts w:ascii="Arial" w:hAnsi="Arial" w:cs="Arial"/>
          <w:b/>
          <w:sz w:val="20"/>
        </w:rPr>
        <w:t xml:space="preserve"> </w:t>
      </w:r>
    </w:p>
    <w:p w:rsidR="00F803C3" w:rsidRPr="00181DBA" w:rsidRDefault="0065718F" w:rsidP="00606818">
      <w:pPr>
        <w:jc w:val="both"/>
        <w:rPr>
          <w:rFonts w:ascii="Arial" w:hAnsi="Arial" w:cs="Arial"/>
          <w:sz w:val="20"/>
        </w:rPr>
      </w:pPr>
      <w:r w:rsidRPr="00181DBA">
        <w:rPr>
          <w:rFonts w:ascii="Arial" w:hAnsi="Arial" w:cs="Arial"/>
          <w:sz w:val="20"/>
        </w:rPr>
        <w:t>This is the infrastructure that provides the connection between the remote Cell Site (Radio Base Station) and the nearest BT Exchange. This infrastructure can support either singleton, or multiple circuits, including multiple connections at 4 x 2Mbit/s or 16 x 2Mbits. Presentation at the Cell Site will be via standard G703 or X21 interfaces.</w:t>
      </w:r>
      <w:bookmarkStart w:id="24" w:name="_Toc50438947"/>
      <w:bookmarkStart w:id="25" w:name="_Toc86140252"/>
      <w:bookmarkStart w:id="26" w:name="_Toc86209731"/>
      <w:bookmarkStart w:id="27" w:name="_Toc88275809"/>
      <w:r w:rsidR="00F803C3" w:rsidRPr="00181DBA">
        <w:rPr>
          <w:rFonts w:ascii="Arial" w:hAnsi="Arial" w:cs="Arial"/>
          <w:sz w:val="20"/>
        </w:rPr>
        <w:t xml:space="preserve"> </w:t>
      </w:r>
    </w:p>
    <w:bookmarkEnd w:id="24"/>
    <w:bookmarkEnd w:id="25"/>
    <w:bookmarkEnd w:id="26"/>
    <w:bookmarkEnd w:id="27"/>
    <w:p w:rsidR="00366BC5" w:rsidRPr="00181DBA" w:rsidRDefault="00F803C3" w:rsidP="00606818">
      <w:pPr>
        <w:jc w:val="both"/>
        <w:rPr>
          <w:rFonts w:ascii="Arial" w:hAnsi="Arial" w:cs="Arial"/>
          <w:sz w:val="20"/>
        </w:rPr>
      </w:pPr>
      <w:r w:rsidRPr="00181DBA">
        <w:rPr>
          <w:rFonts w:ascii="Arial" w:hAnsi="Arial" w:cs="Arial"/>
          <w:sz w:val="20"/>
        </w:rPr>
        <w:t>Cell Site infrastructure will be the means by which circuits are delivered to Cell sites and can be deliver</w:t>
      </w:r>
      <w:r w:rsidR="00366BC5" w:rsidRPr="00181DBA">
        <w:rPr>
          <w:rFonts w:ascii="Arial" w:hAnsi="Arial" w:cs="Arial"/>
          <w:sz w:val="20"/>
        </w:rPr>
        <w:t>ed either over fibre or copper.</w:t>
      </w:r>
    </w:p>
    <w:p w:rsidR="00F803C3" w:rsidRPr="00181DBA" w:rsidRDefault="00F803C3" w:rsidP="00606818">
      <w:pPr>
        <w:jc w:val="both"/>
        <w:rPr>
          <w:rFonts w:ascii="Arial" w:hAnsi="Arial" w:cs="Arial"/>
          <w:sz w:val="20"/>
        </w:rPr>
      </w:pPr>
      <w:r w:rsidRPr="00181DBA">
        <w:rPr>
          <w:rFonts w:ascii="Arial" w:hAnsi="Arial" w:cs="Arial"/>
          <w:sz w:val="20"/>
        </w:rPr>
        <w:t>Cell Site infrastructure must be ordered simultaneously with the circuit order.</w:t>
      </w:r>
      <w:bookmarkStart w:id="28" w:name="_Interface_Requirements"/>
      <w:bookmarkEnd w:id="28"/>
    </w:p>
    <w:p w:rsidR="00F803C3" w:rsidRPr="00181DBA" w:rsidRDefault="00F803C3" w:rsidP="003567BD">
      <w:pPr>
        <w:pStyle w:val="Heading1"/>
        <w:numPr>
          <w:ilvl w:val="2"/>
          <w:numId w:val="22"/>
        </w:numPr>
        <w:rPr>
          <w:rFonts w:ascii="Arial" w:hAnsi="Arial" w:cs="Arial"/>
          <w:sz w:val="20"/>
        </w:rPr>
      </w:pPr>
      <w:bookmarkStart w:id="29" w:name="_Toc50438948"/>
      <w:bookmarkStart w:id="30" w:name="_Toc86140253"/>
      <w:bookmarkStart w:id="31" w:name="_Toc86209732"/>
      <w:bookmarkStart w:id="32" w:name="_Toc88275810"/>
      <w:bookmarkStart w:id="33" w:name="_Toc169683362"/>
      <w:r w:rsidRPr="00181DBA">
        <w:rPr>
          <w:rFonts w:ascii="Arial" w:hAnsi="Arial" w:cs="Arial"/>
          <w:sz w:val="20"/>
        </w:rPr>
        <w:t>Interface Requirements</w:t>
      </w:r>
      <w:bookmarkEnd w:id="29"/>
      <w:bookmarkEnd w:id="30"/>
      <w:bookmarkEnd w:id="31"/>
      <w:bookmarkEnd w:id="32"/>
      <w:bookmarkEnd w:id="33"/>
    </w:p>
    <w:p w:rsidR="00F803C3" w:rsidRPr="00181DBA" w:rsidRDefault="00F803C3" w:rsidP="002F29B8">
      <w:pPr>
        <w:spacing w:before="120" w:after="120"/>
        <w:jc w:val="both"/>
        <w:rPr>
          <w:rFonts w:ascii="Arial" w:hAnsi="Arial" w:cs="Arial"/>
          <w:sz w:val="20"/>
        </w:rPr>
      </w:pPr>
      <w:r w:rsidRPr="00181DBA">
        <w:rPr>
          <w:rFonts w:ascii="Arial" w:hAnsi="Arial" w:cs="Arial"/>
          <w:sz w:val="20"/>
        </w:rPr>
        <w:t>The engineerin</w:t>
      </w:r>
      <w:r w:rsidR="000C046A" w:rsidRPr="00181DBA">
        <w:rPr>
          <w:rFonts w:ascii="Arial" w:hAnsi="Arial" w:cs="Arial"/>
          <w:sz w:val="20"/>
        </w:rPr>
        <w:t xml:space="preserve">g design of the ‘B’ end of a </w:t>
      </w:r>
      <w:r w:rsidR="000C046A" w:rsidRPr="00181DBA">
        <w:rPr>
          <w:rFonts w:ascii="Arial" w:hAnsi="Arial" w:cs="Arial"/>
          <w:sz w:val="20"/>
          <w:lang w:val="en-US"/>
        </w:rPr>
        <w:t>Radio Base Station</w:t>
      </w:r>
      <w:r w:rsidRPr="00181DBA">
        <w:rPr>
          <w:rFonts w:ascii="Arial" w:hAnsi="Arial" w:cs="Arial"/>
          <w:sz w:val="20"/>
        </w:rPr>
        <w:t xml:space="preserve"> Backhaul is the same as a Retail Private Circuit, selection of the delivery option and interface required will be the responsibility of the MNO when ordering the circuit.</w:t>
      </w:r>
    </w:p>
    <w:p w:rsidR="00F803C3" w:rsidRPr="00181DBA" w:rsidRDefault="000B6349" w:rsidP="002F29B8">
      <w:pPr>
        <w:pStyle w:val="Heading2"/>
        <w:numPr>
          <w:ilvl w:val="0"/>
          <w:numId w:val="0"/>
        </w:numPr>
        <w:spacing w:before="120" w:after="120"/>
        <w:rPr>
          <w:rFonts w:ascii="Arial" w:hAnsi="Arial" w:cs="Arial"/>
          <w:b/>
          <w:sz w:val="20"/>
          <w:lang w:val="en-US"/>
        </w:rPr>
      </w:pPr>
      <w:bookmarkStart w:id="34" w:name="_Toc169683363"/>
      <w:r w:rsidRPr="00181DBA">
        <w:rPr>
          <w:rFonts w:ascii="Arial" w:hAnsi="Arial" w:cs="Arial"/>
          <w:b/>
          <w:sz w:val="20"/>
        </w:rPr>
        <w:t>2.3</w:t>
      </w:r>
      <w:r w:rsidRPr="00181DBA">
        <w:rPr>
          <w:rFonts w:ascii="Arial" w:hAnsi="Arial" w:cs="Arial"/>
          <w:b/>
          <w:sz w:val="20"/>
        </w:rPr>
        <w:tab/>
      </w:r>
      <w:r w:rsidR="00192F63" w:rsidRPr="00181DBA">
        <w:rPr>
          <w:rStyle w:val="Heading4Char1"/>
          <w:sz w:val="20"/>
        </w:rPr>
        <w:t>Radio Base Station</w:t>
      </w:r>
      <w:r w:rsidR="006F56B3" w:rsidRPr="00181DBA">
        <w:rPr>
          <w:rStyle w:val="Heading4Char1"/>
          <w:sz w:val="20"/>
        </w:rPr>
        <w:t xml:space="preserve"> Backhaul</w:t>
      </w:r>
      <w:r w:rsidR="00F803C3" w:rsidRPr="00181DBA">
        <w:rPr>
          <w:rStyle w:val="Heading4Char1"/>
          <w:sz w:val="20"/>
        </w:rPr>
        <w:t xml:space="preserve"> Circuit</w:t>
      </w:r>
      <w:bookmarkEnd w:id="34"/>
    </w:p>
    <w:p w:rsidR="0065718F" w:rsidRPr="00181DBA" w:rsidRDefault="0065718F" w:rsidP="002F29B8">
      <w:pPr>
        <w:tabs>
          <w:tab w:val="left" w:pos="1440"/>
          <w:tab w:val="left" w:pos="2160"/>
          <w:tab w:val="left" w:pos="2880"/>
          <w:tab w:val="left" w:pos="3600"/>
          <w:tab w:val="left" w:pos="4320"/>
          <w:tab w:val="left" w:pos="5040"/>
          <w:tab w:val="left" w:pos="5760"/>
          <w:tab w:val="left" w:pos="6480"/>
          <w:tab w:val="left" w:pos="7200"/>
          <w:tab w:val="left" w:pos="7920"/>
        </w:tabs>
        <w:spacing w:before="120" w:after="120"/>
        <w:jc w:val="both"/>
        <w:rPr>
          <w:rFonts w:ascii="Arial" w:hAnsi="Arial" w:cs="Arial"/>
          <w:b/>
          <w:sz w:val="20"/>
        </w:rPr>
      </w:pPr>
      <w:r w:rsidRPr="00181DBA">
        <w:rPr>
          <w:rFonts w:ascii="Arial" w:hAnsi="Arial" w:cs="Arial"/>
          <w:color w:val="000000"/>
          <w:sz w:val="20"/>
        </w:rPr>
        <w:t xml:space="preserve">This is the connection across the BT network between the PoC and the Cell Site. </w:t>
      </w:r>
      <w:r w:rsidR="00192F63" w:rsidRPr="00181DBA">
        <w:rPr>
          <w:rFonts w:ascii="Arial" w:hAnsi="Arial" w:cs="Arial"/>
          <w:sz w:val="20"/>
          <w:lang w:val="en-US"/>
        </w:rPr>
        <w:t>Radio Base Station</w:t>
      </w:r>
      <w:r w:rsidR="006F56B3" w:rsidRPr="00181DBA">
        <w:rPr>
          <w:rFonts w:ascii="Arial" w:hAnsi="Arial" w:cs="Arial"/>
          <w:color w:val="000000"/>
          <w:sz w:val="20"/>
        </w:rPr>
        <w:t xml:space="preserve"> Backhaul</w:t>
      </w:r>
      <w:r w:rsidRPr="00181DBA">
        <w:rPr>
          <w:rFonts w:ascii="Arial" w:hAnsi="Arial" w:cs="Arial"/>
          <w:color w:val="000000"/>
          <w:sz w:val="20"/>
        </w:rPr>
        <w:t xml:space="preserve"> </w:t>
      </w:r>
      <w:r w:rsidRPr="00181DBA">
        <w:rPr>
          <w:rFonts w:ascii="Arial" w:hAnsi="Arial" w:cs="Arial"/>
          <w:sz w:val="20"/>
        </w:rPr>
        <w:t>Circuits are available at the following bandwidths: 128</w:t>
      </w:r>
      <w:r w:rsidR="0013225A" w:rsidRPr="00181DBA">
        <w:rPr>
          <w:rFonts w:ascii="Arial" w:hAnsi="Arial" w:cs="Arial"/>
          <w:sz w:val="20"/>
        </w:rPr>
        <w:t xml:space="preserve"> - </w:t>
      </w:r>
      <w:r w:rsidRPr="00181DBA">
        <w:rPr>
          <w:rFonts w:ascii="Arial" w:hAnsi="Arial" w:cs="Arial"/>
          <w:sz w:val="20"/>
        </w:rPr>
        <w:t>960Kbit/s and 2Mbit/s.</w:t>
      </w:r>
    </w:p>
    <w:p w:rsidR="00B032F2" w:rsidRPr="00181DBA" w:rsidRDefault="00694EB0" w:rsidP="00B032F2">
      <w:pPr>
        <w:spacing w:before="120" w:after="120"/>
        <w:jc w:val="both"/>
        <w:rPr>
          <w:rFonts w:ascii="Arial" w:hAnsi="Arial" w:cs="Arial"/>
          <w:sz w:val="20"/>
          <w:lang w:eastAsia="en-GB"/>
        </w:rPr>
      </w:pPr>
      <w:r w:rsidRPr="00181DBA">
        <w:rPr>
          <w:rFonts w:ascii="Arial" w:hAnsi="Arial" w:cs="Arial"/>
          <w:sz w:val="20"/>
          <w:lang w:eastAsia="en-GB"/>
        </w:rPr>
        <w:t xml:space="preserve">It is only available to </w:t>
      </w:r>
      <w:r w:rsidRPr="00181DBA">
        <w:rPr>
          <w:rFonts w:ascii="Arial" w:hAnsi="Arial" w:cs="Arial"/>
          <w:sz w:val="20"/>
        </w:rPr>
        <w:t xml:space="preserve">Mobile Network Operators </w:t>
      </w:r>
      <w:r w:rsidRPr="00181DBA">
        <w:rPr>
          <w:rStyle w:val="FootnoteReference"/>
          <w:rFonts w:ascii="Arial" w:hAnsi="Arial" w:cs="Arial"/>
          <w:sz w:val="20"/>
          <w:lang w:eastAsia="en-GB"/>
        </w:rPr>
        <w:footnoteReference w:customMarkFollows="1" w:id="1"/>
        <w:sym w:font="Symbol" w:char="F0C6"/>
      </w:r>
      <w:r w:rsidRPr="00181DBA">
        <w:rPr>
          <w:rFonts w:ascii="Arial" w:hAnsi="Arial" w:cs="Arial"/>
          <w:sz w:val="20"/>
          <w:lang w:eastAsia="en-GB"/>
        </w:rPr>
        <w:t xml:space="preserve"> for the purpose of collecting Cell Site traffic for backhauling to their Switching Centres. </w:t>
      </w:r>
    </w:p>
    <w:p w:rsidR="00B032F2" w:rsidRPr="00181DBA" w:rsidRDefault="00B032F2" w:rsidP="00B032F2">
      <w:pPr>
        <w:spacing w:before="120" w:after="120"/>
        <w:jc w:val="both"/>
        <w:rPr>
          <w:rFonts w:ascii="Arial" w:hAnsi="Arial" w:cs="Arial"/>
          <w:sz w:val="20"/>
        </w:rPr>
      </w:pPr>
      <w:r w:rsidRPr="00181DBA">
        <w:rPr>
          <w:rFonts w:ascii="Arial" w:hAnsi="Arial" w:cs="Arial"/>
          <w:sz w:val="20"/>
        </w:rPr>
        <w:t xml:space="preserve">The product will be available nationally, except in the Hull Area, for new supply, at 2Mbit/s and all bandwidths between 128Kbit/s and 960Kbit/s. </w:t>
      </w:r>
    </w:p>
    <w:p w:rsidR="00694EB0" w:rsidRPr="00181DBA" w:rsidRDefault="00694EB0" w:rsidP="002F29B8">
      <w:pPr>
        <w:autoSpaceDE w:val="0"/>
        <w:autoSpaceDN w:val="0"/>
        <w:adjustRightInd w:val="0"/>
        <w:spacing w:before="120" w:after="120"/>
        <w:jc w:val="both"/>
        <w:rPr>
          <w:rFonts w:ascii="Arial" w:hAnsi="Arial" w:cs="Arial"/>
          <w:sz w:val="20"/>
          <w:lang w:eastAsia="en-GB"/>
        </w:rPr>
      </w:pPr>
    </w:p>
    <w:p w:rsidR="00A57A72" w:rsidRPr="00181DBA" w:rsidRDefault="000B6349" w:rsidP="002F29B8">
      <w:pPr>
        <w:pStyle w:val="Heading2"/>
        <w:numPr>
          <w:ilvl w:val="0"/>
          <w:numId w:val="0"/>
        </w:numPr>
        <w:spacing w:before="120" w:after="120"/>
        <w:rPr>
          <w:rFonts w:ascii="Arial" w:hAnsi="Arial" w:cs="Arial"/>
          <w:b/>
          <w:sz w:val="20"/>
        </w:rPr>
      </w:pPr>
      <w:bookmarkStart w:id="35" w:name="_Toc50438942"/>
      <w:bookmarkStart w:id="36" w:name="_Toc86140246"/>
      <w:bookmarkStart w:id="37" w:name="_Toc86209725"/>
      <w:bookmarkStart w:id="38" w:name="_Toc88275803"/>
      <w:bookmarkStart w:id="39" w:name="_Toc169683364"/>
      <w:r w:rsidRPr="00181DBA">
        <w:rPr>
          <w:rFonts w:ascii="Arial" w:hAnsi="Arial" w:cs="Arial"/>
          <w:b/>
          <w:sz w:val="20"/>
        </w:rPr>
        <w:t>2.</w:t>
      </w:r>
      <w:r w:rsidR="00351855" w:rsidRPr="00181DBA">
        <w:rPr>
          <w:rFonts w:ascii="Arial" w:hAnsi="Arial" w:cs="Arial"/>
          <w:b/>
          <w:sz w:val="20"/>
        </w:rPr>
        <w:t>4</w:t>
      </w:r>
      <w:r w:rsidRPr="00181DBA">
        <w:rPr>
          <w:rFonts w:ascii="Arial" w:hAnsi="Arial" w:cs="Arial"/>
          <w:b/>
          <w:sz w:val="20"/>
        </w:rPr>
        <w:tab/>
      </w:r>
      <w:r w:rsidR="00192F63" w:rsidRPr="00181DBA">
        <w:rPr>
          <w:rFonts w:ascii="Arial" w:hAnsi="Arial" w:cs="Arial"/>
          <w:b/>
          <w:sz w:val="20"/>
          <w:lang w:val="en-US"/>
        </w:rPr>
        <w:t>Radio Base Station</w:t>
      </w:r>
      <w:r w:rsidR="006F56B3" w:rsidRPr="00181DBA">
        <w:rPr>
          <w:rFonts w:ascii="Arial" w:hAnsi="Arial" w:cs="Arial"/>
          <w:b/>
          <w:sz w:val="20"/>
        </w:rPr>
        <w:t xml:space="preserve"> Backhaul</w:t>
      </w:r>
      <w:r w:rsidR="00A57A72" w:rsidRPr="00181DBA">
        <w:rPr>
          <w:rFonts w:ascii="Arial" w:hAnsi="Arial" w:cs="Arial"/>
          <w:b/>
          <w:sz w:val="20"/>
        </w:rPr>
        <w:t xml:space="preserve"> Generic Diagram</w:t>
      </w:r>
      <w:bookmarkEnd w:id="35"/>
      <w:bookmarkEnd w:id="36"/>
      <w:bookmarkEnd w:id="37"/>
      <w:bookmarkEnd w:id="38"/>
      <w:bookmarkEnd w:id="39"/>
    </w:p>
    <w:p w:rsidR="00B032F2" w:rsidRPr="00181DBA" w:rsidRDefault="00732F75" w:rsidP="00B032F2">
      <w:pPr>
        <w:spacing w:before="120" w:after="120"/>
        <w:jc w:val="both"/>
        <w:rPr>
          <w:rFonts w:ascii="Arial" w:hAnsi="Arial" w:cs="Arial"/>
          <w:sz w:val="20"/>
        </w:rPr>
      </w:pPr>
      <w:r w:rsidRPr="00732F75">
        <w:rPr>
          <w:noProof/>
          <w:lang w:eastAsia="en-GB"/>
        </w:rPr>
        <w:pict>
          <v:rect id="_x0000_s2016" style="position:absolute;left:0;text-align:left;margin-left:315pt;margin-top:1in;width:1in;height:18pt;z-index:251653632" fillcolor="#cf6" strokecolor="gray">
            <v:textbox style="mso-next-textbox:#_x0000_s2016">
              <w:txbxContent>
                <w:p w:rsidR="005041B6" w:rsidRPr="0043584A" w:rsidRDefault="005041B6">
                  <w:pPr>
                    <w:rPr>
                      <w:sz w:val="14"/>
                      <w:szCs w:val="14"/>
                    </w:rPr>
                  </w:pPr>
                  <w:r w:rsidRPr="0043584A">
                    <w:rPr>
                      <w:sz w:val="14"/>
                      <w:szCs w:val="14"/>
                    </w:rPr>
                    <w:t>MNO Nominated</w:t>
                  </w:r>
                </w:p>
              </w:txbxContent>
            </v:textbox>
            <w10:wrap side="left"/>
          </v:rect>
        </w:pict>
      </w:r>
      <w:r w:rsidRPr="00732F75">
        <w:rPr>
          <w:noProof/>
          <w:lang w:eastAsia="en-GB"/>
        </w:rPr>
        <w:pict>
          <v:rect id="_x0000_s2017" style="position:absolute;left:0;text-align:left;margin-left:252pt;margin-top:1in;width:63pt;height:18pt;z-index:251654656" fillcolor="#cf6" strokecolor="gray">
            <v:textbox style="mso-next-textbox:#_x0000_s2017">
              <w:txbxContent>
                <w:p w:rsidR="005041B6" w:rsidRPr="0043584A" w:rsidRDefault="005041B6" w:rsidP="0043584A">
                  <w:pPr>
                    <w:rPr>
                      <w:sz w:val="14"/>
                      <w:szCs w:val="14"/>
                    </w:rPr>
                  </w:pPr>
                  <w:r w:rsidRPr="0043584A">
                    <w:rPr>
                      <w:sz w:val="14"/>
                      <w:szCs w:val="14"/>
                    </w:rPr>
                    <w:t>BT Nominated</w:t>
                  </w:r>
                </w:p>
              </w:txbxContent>
            </v:textbox>
            <w10:wrap side="left"/>
          </v:rect>
        </w:pict>
      </w:r>
      <w:r w:rsidRPr="00732F75">
        <w:rPr>
          <w:noProof/>
          <w:lang w:eastAsia="en-GB"/>
        </w:rPr>
        <w:pict>
          <v:rect id="_x0000_s2014" style="position:absolute;left:0;text-align:left;margin-left:36pt;margin-top:99.15pt;width:40.55pt;height:25.55pt;z-index:251651584" stroked="f">
            <o:lock v:ext="edit" aspectratio="t"/>
            <v:textbox style="mso-next-textbox:#_x0000_s2014">
              <w:txbxContent>
                <w:p w:rsidR="005041B6" w:rsidRDefault="005041B6">
                  <w:pPr>
                    <w:rPr>
                      <w:sz w:val="16"/>
                      <w:szCs w:val="16"/>
                    </w:rPr>
                  </w:pPr>
                  <w:r w:rsidRPr="00F33407">
                    <w:rPr>
                      <w:sz w:val="16"/>
                      <w:szCs w:val="16"/>
                    </w:rPr>
                    <w:t xml:space="preserve">CELL SITE </w:t>
                  </w:r>
                </w:p>
                <w:p w:rsidR="005041B6" w:rsidRPr="00F33407" w:rsidRDefault="005041B6">
                  <w:pPr>
                    <w:rPr>
                      <w:sz w:val="16"/>
                      <w:szCs w:val="16"/>
                    </w:rPr>
                  </w:pPr>
                  <w:r w:rsidRPr="00F33407">
                    <w:rPr>
                      <w:sz w:val="16"/>
                      <w:szCs w:val="16"/>
                    </w:rPr>
                    <w:t>LINK</w:t>
                  </w:r>
                </w:p>
              </w:txbxContent>
            </v:textbox>
            <w10:wrap side="left"/>
          </v:rect>
        </w:pict>
      </w:r>
      <w:r w:rsidRPr="00732F75">
        <w:rPr>
          <w:noProof/>
          <w:lang w:eastAsia="en-GB"/>
        </w:rPr>
        <w:pict>
          <v:rect id="_x0000_s2015" style="position:absolute;left:0;text-align:left;margin-left:4in;margin-top:128.85pt;width:36pt;height:15.3pt;z-index:251652608" stroked="f">
            <v:textbox style="mso-next-textbox:#_x0000_s2015">
              <w:txbxContent>
                <w:p w:rsidR="005041B6" w:rsidRPr="00F33407" w:rsidRDefault="005041B6" w:rsidP="00F33407">
                  <w:pPr>
                    <w:rPr>
                      <w:sz w:val="16"/>
                      <w:szCs w:val="16"/>
                    </w:rPr>
                  </w:pPr>
                  <w:r>
                    <w:rPr>
                      <w:sz w:val="16"/>
                      <w:szCs w:val="16"/>
                    </w:rPr>
                    <w:t>CSC</w:t>
                  </w:r>
                </w:p>
              </w:txbxContent>
            </v:textbox>
            <w10:wrap side="left"/>
          </v:rect>
        </w:pict>
      </w:r>
      <w:r w:rsidRPr="00732F75">
        <w:rPr>
          <w:noProof/>
          <w:lang w:eastAsia="en-GB"/>
        </w:rPr>
        <w:pict>
          <v:rect id="_x0000_s2010" style="position:absolute;left:0;text-align:left;margin-left:387pt;margin-top:9.15pt;width:81pt;height:18pt;z-index:251650560" fillcolor="teal" strokecolor="teal">
            <v:textbox style="mso-next-textbox:#_x0000_s2010">
              <w:txbxContent>
                <w:p w:rsidR="005041B6" w:rsidRPr="00F33407" w:rsidRDefault="005041B6" w:rsidP="00F33407">
                  <w:pPr>
                    <w:jc w:val="center"/>
                    <w:rPr>
                      <w:color w:val="FFFFFF"/>
                      <w:sz w:val="16"/>
                      <w:szCs w:val="16"/>
                    </w:rPr>
                  </w:pPr>
                  <w:r>
                    <w:rPr>
                      <w:color w:val="FFFFFF"/>
                      <w:sz w:val="16"/>
                      <w:szCs w:val="16"/>
                    </w:rPr>
                    <w:t>MNO POC</w:t>
                  </w:r>
                </w:p>
              </w:txbxContent>
            </v:textbox>
            <w10:wrap side="left"/>
          </v:rect>
        </w:pict>
      </w:r>
      <w:r w:rsidRPr="00732F75">
        <w:rPr>
          <w:noProof/>
          <w:lang w:eastAsia="en-GB"/>
        </w:rPr>
        <w:pict>
          <v:rect id="_x0000_s2009" style="position:absolute;left:0;text-align:left;margin-left:0;margin-top:9.15pt;width:63pt;height:18pt;z-index:251649536" fillcolor="teal" strokecolor="teal">
            <v:textbox style="mso-next-textbox:#_x0000_s2009">
              <w:txbxContent>
                <w:p w:rsidR="005041B6" w:rsidRPr="00F33407" w:rsidRDefault="005041B6">
                  <w:pPr>
                    <w:rPr>
                      <w:color w:val="FFFFFF"/>
                      <w:sz w:val="16"/>
                      <w:szCs w:val="16"/>
                    </w:rPr>
                  </w:pPr>
                  <w:r w:rsidRPr="00F33407">
                    <w:rPr>
                      <w:color w:val="FFFFFF"/>
                      <w:sz w:val="16"/>
                      <w:szCs w:val="16"/>
                    </w:rPr>
                    <w:t>CELL SITE</w:t>
                  </w:r>
                </w:p>
              </w:txbxContent>
            </v:textbox>
            <w10:wrap side="left"/>
          </v:rect>
        </w:pict>
      </w:r>
      <w:r w:rsidR="00374D2D">
        <w:rPr>
          <w:noProof/>
          <w:lang w:eastAsia="en-GB"/>
        </w:rPr>
        <w:drawing>
          <wp:inline distT="0" distB="0" distL="0" distR="0">
            <wp:extent cx="5972175" cy="2105025"/>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5972175" cy="2105025"/>
                    </a:xfrm>
                    <a:prstGeom prst="rect">
                      <a:avLst/>
                    </a:prstGeom>
                    <a:noFill/>
                    <a:ln w="9525">
                      <a:noFill/>
                      <a:miter lim="800000"/>
                      <a:headEnd/>
                      <a:tailEnd/>
                    </a:ln>
                  </pic:spPr>
                </pic:pic>
              </a:graphicData>
            </a:graphic>
          </wp:inline>
        </w:drawing>
      </w:r>
      <w:r w:rsidR="00B032F2" w:rsidRPr="00181DBA">
        <w:rPr>
          <w:rFonts w:ascii="Arial" w:hAnsi="Arial" w:cs="Arial"/>
          <w:sz w:val="20"/>
        </w:rPr>
        <w:t xml:space="preserve">Connection to the MSC can be either direct (single tier) or indirect (two tier). If </w:t>
      </w:r>
      <w:r w:rsidR="00B032F2" w:rsidRPr="00181DBA">
        <w:rPr>
          <w:rFonts w:ascii="Arial" w:hAnsi="Arial" w:cs="Arial"/>
          <w:sz w:val="20"/>
          <w:lang w:val="en-US"/>
        </w:rPr>
        <w:t>Radio Base Station</w:t>
      </w:r>
      <w:r w:rsidR="00B032F2" w:rsidRPr="00181DBA">
        <w:rPr>
          <w:rFonts w:ascii="Arial" w:hAnsi="Arial" w:cs="Arial"/>
          <w:sz w:val="20"/>
        </w:rPr>
        <w:t xml:space="preserve"> Backhaul </w:t>
      </w:r>
      <w:r w:rsidR="00B032F2" w:rsidRPr="00181DBA">
        <w:rPr>
          <w:rFonts w:ascii="Arial" w:hAnsi="Arial" w:cs="Arial"/>
          <w:sz w:val="20"/>
        </w:rPr>
        <w:lastRenderedPageBreak/>
        <w:t xml:space="preserve">is used with a two tier network then an additional service (non </w:t>
      </w:r>
      <w:r w:rsidR="00B032F2" w:rsidRPr="00181DBA">
        <w:rPr>
          <w:rFonts w:ascii="Arial" w:hAnsi="Arial" w:cs="Arial"/>
          <w:sz w:val="20"/>
          <w:lang w:val="en-US"/>
        </w:rPr>
        <w:t>Radio Base Station</w:t>
      </w:r>
      <w:r w:rsidR="00B032F2" w:rsidRPr="00181DBA">
        <w:rPr>
          <w:rFonts w:ascii="Arial" w:hAnsi="Arial" w:cs="Arial"/>
          <w:sz w:val="20"/>
        </w:rPr>
        <w:t xml:space="preserve"> Backhaul) is required to link to the Switch Site. </w:t>
      </w:r>
    </w:p>
    <w:p w:rsidR="00B032F2" w:rsidRPr="00181DBA" w:rsidRDefault="00B032F2" w:rsidP="00B032F2">
      <w:pPr>
        <w:spacing w:before="120" w:after="120"/>
        <w:jc w:val="both"/>
        <w:rPr>
          <w:rFonts w:ascii="Arial" w:hAnsi="Arial" w:cs="Arial"/>
          <w:sz w:val="20"/>
        </w:rPr>
      </w:pPr>
      <w:r w:rsidRPr="00181DBA">
        <w:rPr>
          <w:rFonts w:ascii="Arial" w:hAnsi="Arial" w:cs="Arial"/>
          <w:sz w:val="20"/>
        </w:rPr>
        <w:t xml:space="preserve">Cell to Cell circuits are not eligible for </w:t>
      </w:r>
      <w:r w:rsidRPr="00181DBA">
        <w:rPr>
          <w:rFonts w:ascii="Arial" w:hAnsi="Arial" w:cs="Arial"/>
          <w:sz w:val="20"/>
          <w:lang w:val="en-US"/>
        </w:rPr>
        <w:t>Radio Base Station</w:t>
      </w:r>
      <w:r w:rsidRPr="00181DBA">
        <w:rPr>
          <w:rFonts w:ascii="Arial" w:hAnsi="Arial" w:cs="Arial"/>
          <w:sz w:val="20"/>
        </w:rPr>
        <w:t xml:space="preserve"> Backhaul. In brief the following conditions generally apply to all </w:t>
      </w:r>
      <w:r w:rsidRPr="00181DBA">
        <w:rPr>
          <w:rFonts w:ascii="Arial" w:hAnsi="Arial" w:cs="Arial"/>
          <w:sz w:val="20"/>
          <w:lang w:val="en-US"/>
        </w:rPr>
        <w:t>Radio Base Station</w:t>
      </w:r>
      <w:r w:rsidRPr="00181DBA">
        <w:rPr>
          <w:rFonts w:ascii="Arial" w:hAnsi="Arial" w:cs="Arial"/>
          <w:sz w:val="20"/>
        </w:rPr>
        <w:t xml:space="preserve"> Backhaul products:</w:t>
      </w:r>
    </w:p>
    <w:p w:rsidR="00B032F2" w:rsidRPr="00181DBA" w:rsidRDefault="00B032F2" w:rsidP="00B032F2">
      <w:pPr>
        <w:spacing w:before="120" w:after="120"/>
        <w:jc w:val="both"/>
        <w:rPr>
          <w:rFonts w:ascii="Arial" w:hAnsi="Arial" w:cs="Arial"/>
          <w:sz w:val="20"/>
        </w:rPr>
      </w:pPr>
    </w:p>
    <w:p w:rsidR="00EA2F7B" w:rsidRPr="005041B6" w:rsidRDefault="005041B6" w:rsidP="005041B6">
      <w:pPr>
        <w:spacing w:before="120" w:after="120"/>
        <w:rPr>
          <w:rFonts w:ascii="Arial" w:hAnsi="Arial" w:cs="Arial"/>
          <w:b/>
          <w:sz w:val="20"/>
        </w:rPr>
      </w:pPr>
      <w:r w:rsidRPr="005041B6">
        <w:rPr>
          <w:rFonts w:ascii="Arial" w:hAnsi="Arial" w:cs="Arial"/>
          <w:b/>
          <w:sz w:val="20"/>
        </w:rPr>
        <w:t>2.5</w:t>
      </w:r>
      <w:r w:rsidRPr="005041B6">
        <w:rPr>
          <w:rFonts w:ascii="Arial" w:hAnsi="Arial" w:cs="Arial"/>
          <w:b/>
          <w:sz w:val="20"/>
        </w:rPr>
        <w:tab/>
      </w:r>
      <w:r w:rsidR="00EA2F7B" w:rsidRPr="005041B6">
        <w:rPr>
          <w:rFonts w:ascii="Arial" w:hAnsi="Arial" w:cs="Arial"/>
          <w:b/>
          <w:sz w:val="20"/>
        </w:rPr>
        <w:t>Point of Connection Options</w:t>
      </w:r>
    </w:p>
    <w:p w:rsidR="0065122F" w:rsidRPr="00181DBA" w:rsidRDefault="00732F75" w:rsidP="0065122F">
      <w:pPr>
        <w:spacing w:before="120" w:after="120"/>
        <w:jc w:val="both"/>
        <w:rPr>
          <w:rFonts w:ascii="Arial" w:hAnsi="Arial" w:cs="Arial"/>
          <w:sz w:val="20"/>
        </w:rPr>
      </w:pPr>
      <w:r>
        <w:rPr>
          <w:rFonts w:ascii="Arial" w:hAnsi="Arial" w:cs="Arial"/>
          <w:sz w:val="20"/>
        </w:rPr>
      </w:r>
      <w:r>
        <w:rPr>
          <w:rFonts w:ascii="Arial" w:hAnsi="Arial" w:cs="Arial"/>
          <w:sz w:val="20"/>
        </w:rPr>
        <w:pict>
          <v:group id="_x0000_s1279" editas="canvas" style="width:6in;height:243.35pt;mso-position-horizontal-relative:char;mso-position-vertical-relative:line" coordorigin="943,9900" coordsize="8225,463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80" type="#_x0000_t75" style="position:absolute;left:943;top:9900;width:8225;height:4633" o:preferrelative="f">
              <v:fill o:detectmouseclick="t"/>
              <v:path o:extrusionok="t" o:connecttype="none"/>
              <o:lock v:ext="edit" text="t"/>
            </v:shape>
            <v:rect id="_x0000_s1281" style="position:absolute;left:1800;top:9900;width:6512;height:4284" stroked="f"/>
            <v:group id="_x0000_s1282" style="position:absolute;left:2648;top:10834;width:400;height:263" coordorigin="1192,616" coordsize="562,370">
              <v:group id="_x0000_s1283" style="position:absolute;left:1566;top:707;width:126;height:187" coordorigin="1566,707" coordsize="126,187">
                <v:rect id="_x0000_s1284" style="position:absolute;left:1566;top:707;width:126;height:187" fillcolor="yellow" stroked="f"/>
                <v:rect id="_x0000_s1285" style="position:absolute;left:1566;top:707;width:126;height:187" filled="f" strokeweight=".4pt">
                  <v:stroke endcap="round"/>
                </v:rect>
              </v:group>
              <v:group id="_x0000_s1286" style="position:absolute;left:1254;top:707;width:189;height:141" coordorigin="1254,707" coordsize="189,141">
                <v:oval id="_x0000_s1287" style="position:absolute;left:1254;top:707;width:189;height:141" fillcolor="#0c9" strokeweight="0"/>
                <v:oval id="_x0000_s1288" style="position:absolute;left:1254;top:707;width:189;height:141" filled="f" strokeweight=".4pt">
                  <v:stroke endcap="round"/>
                </v:oval>
              </v:group>
              <v:rect id="_x0000_s1289" style="position:absolute;left:1192;top:616;width:562;height:370" filled="f" strokeweight=".4pt">
                <v:stroke endcap="round"/>
              </v:rect>
            </v:group>
            <v:group id="_x0000_s1290" style="position:absolute;left:4551;top:12840;width:532;height:295" coordorigin="3870,3439" coordsize="748,415">
              <v:rect id="_x0000_s1291" style="position:absolute;left:3870;top:3439;width:748;height:415" filled="f" strokeweight=".4pt">
                <v:stroke endcap="round"/>
              </v:rect>
              <v:group id="_x0000_s1292" style="position:absolute;left:3932;top:3577;width:126;height:185" coordorigin="3932,3577" coordsize="126,185">
                <v:rect id="_x0000_s1293" style="position:absolute;left:3932;top:3577;width:126;height:185" fillcolor="yellow" stroked="f"/>
                <v:rect id="_x0000_s1294" style="position:absolute;left:3932;top:3577;width:126;height:185" filled="f" strokeweight=".4pt">
                  <v:stroke endcap="round"/>
                </v:rect>
              </v:group>
              <v:group id="_x0000_s1295" style="position:absolute;left:4430;top:3577;width:126;height:185" coordorigin="4430,3577" coordsize="126,185">
                <v:rect id="_x0000_s1296" style="position:absolute;left:4430;top:3577;width:126;height:185" fillcolor="yellow" stroked="f"/>
                <v:rect id="_x0000_s1297" style="position:absolute;left:4430;top:3577;width:126;height:185" filled="f" strokeweight=".4pt">
                  <v:stroke endcap="round"/>
                </v:rect>
              </v:group>
              <v:group id="_x0000_s1298" style="position:absolute;left:4119;top:3624;width:250;height:138" coordorigin="4119,3624" coordsize="250,138">
                <v:oval id="_x0000_s1299" style="position:absolute;left:4119;top:3624;width:250;height:138" fillcolor="#0c9" strokeweight="0"/>
                <v:oval id="_x0000_s1300" style="position:absolute;left:4119;top:3624;width:250;height:138" filled="f" strokeweight=".4pt">
                  <v:stroke endcap="round"/>
                </v:oval>
              </v:group>
            </v:group>
            <v:group id="_x0000_s1301" style="position:absolute;left:2648;top:11135;width:400;height:263" coordorigin="1192,1039" coordsize="562,370">
              <v:group id="_x0000_s1302" style="position:absolute;left:1566;top:1131;width:126;height:186" coordorigin="1566,1131" coordsize="126,186">
                <v:rect id="_x0000_s1303" style="position:absolute;left:1566;top:1131;width:126;height:186" fillcolor="yellow" stroked="f"/>
                <v:rect id="_x0000_s1304" style="position:absolute;left:1566;top:1131;width:126;height:186" filled="f" strokeweight=".4pt">
                  <v:stroke endcap="round"/>
                </v:rect>
              </v:group>
              <v:group id="_x0000_s1305" style="position:absolute;left:1254;top:1131;width:189;height:140" coordorigin="1254,1131" coordsize="189,140">
                <v:oval id="_x0000_s1306" style="position:absolute;left:1254;top:1131;width:189;height:140" fillcolor="#0c9" strokeweight="0"/>
                <v:oval id="_x0000_s1307" style="position:absolute;left:1254;top:1131;width:189;height:140" filled="f" strokeweight=".4pt">
                  <v:stroke endcap="round"/>
                </v:oval>
              </v:group>
              <v:rect id="_x0000_s1308" style="position:absolute;left:1192;top:1039;width:562;height:370" filled="f" strokeweight=".4pt">
                <v:stroke endcap="round"/>
              </v:rect>
            </v:group>
            <v:group id="_x0000_s1309" style="position:absolute;left:2648;top:11435;width:400;height:264" coordorigin="1192,1462" coordsize="562,371">
              <v:group id="_x0000_s1310" style="position:absolute;left:1566;top:1554;width:126;height:187" coordorigin="1566,1554" coordsize="126,187">
                <v:rect id="_x0000_s1311" style="position:absolute;left:1566;top:1554;width:126;height:187" fillcolor="yellow" stroked="f"/>
                <v:rect id="_x0000_s1312" style="position:absolute;left:1566;top:1554;width:126;height:187" filled="f" strokeweight=".4pt">
                  <v:stroke endcap="round"/>
                </v:rect>
              </v:group>
              <v:group id="_x0000_s1313" style="position:absolute;left:1254;top:1554;width:189;height:140" coordorigin="1254,1554" coordsize="189,140">
                <v:oval id="_x0000_s1314" style="position:absolute;left:1254;top:1554;width:189;height:140" fillcolor="#0c9" strokeweight="0"/>
                <v:oval id="_x0000_s1315" style="position:absolute;left:1254;top:1554;width:189;height:140" filled="f" strokeweight=".4pt">
                  <v:stroke endcap="round"/>
                </v:oval>
              </v:group>
              <v:rect id="_x0000_s1316" style="position:absolute;left:1192;top:1462;width:562;height:371" filled="f" strokeweight=".4pt">
                <v:stroke endcap="round"/>
              </v:rect>
            </v:group>
            <v:group id="_x0000_s1317" style="position:absolute;left:2648;top:12539;width:400;height:262" coordorigin="1192,3015" coordsize="562,369">
              <v:group id="_x0000_s1318" style="position:absolute;left:1566;top:3107;width:126;height:185" coordorigin="1566,3107" coordsize="126,185">
                <v:rect id="_x0000_s1319" style="position:absolute;left:1566;top:3107;width:126;height:185" fillcolor="yellow" stroked="f"/>
                <v:rect id="_x0000_s1320" style="position:absolute;left:1566;top:3107;width:126;height:185" filled="f" strokeweight=".4pt">
                  <v:stroke endcap="round"/>
                </v:rect>
              </v:group>
              <v:group id="_x0000_s1321" style="position:absolute;left:1254;top:3107;width:189;height:139" coordorigin="1254,3107" coordsize="189,139">
                <v:oval id="_x0000_s1322" style="position:absolute;left:1254;top:3107;width:189;height:139" fillcolor="#0c9" strokeweight="0"/>
                <v:oval id="_x0000_s1323" style="position:absolute;left:1254;top:3107;width:189;height:139" filled="f" strokeweight=".4pt">
                  <v:stroke endcap="round"/>
                </v:oval>
              </v:group>
              <v:rect id="_x0000_s1324" style="position:absolute;left:1192;top:3015;width:562;height:369" filled="f" strokeweight=".4pt">
                <v:stroke endcap="round"/>
              </v:rect>
            </v:group>
            <v:group id="_x0000_s1325" style="position:absolute;left:2648;top:12840;width:400;height:262" coordorigin="1192,3439" coordsize="562,369">
              <v:group id="_x0000_s1326" style="position:absolute;left:1566;top:3530;width:126;height:186" coordorigin="1566,3530" coordsize="126,186">
                <v:rect id="_x0000_s1327" style="position:absolute;left:1566;top:3530;width:126;height:186" fillcolor="yellow" stroked="f"/>
                <v:rect id="_x0000_s1328" style="position:absolute;left:1566;top:3530;width:126;height:186" filled="f" strokeweight=".4pt">
                  <v:stroke endcap="round"/>
                </v:rect>
              </v:group>
              <v:group id="_x0000_s1329" style="position:absolute;left:1254;top:3530;width:189;height:139" coordorigin="1254,3530" coordsize="189,139">
                <v:oval id="_x0000_s1330" style="position:absolute;left:1254;top:3530;width:189;height:139" fillcolor="#0c9" strokeweight="0"/>
                <v:oval id="_x0000_s1331" style="position:absolute;left:1254;top:3530;width:189;height:139" filled="f" strokeweight=".4pt">
                  <v:stroke endcap="round"/>
                </v:oval>
              </v:group>
              <v:rect id="_x0000_s1332" style="position:absolute;left:1192;top:3439;width:562;height:369" filled="f" strokeweight=".4pt">
                <v:stroke endcap="round"/>
              </v:rect>
            </v:group>
            <v:group id="_x0000_s1333" style="position:absolute;left:2648;top:13141;width:400;height:263" coordorigin="1192,3862" coordsize="562,370">
              <v:group id="_x0000_s1334" style="position:absolute;left:1566;top:3954;width:126;height:187" coordorigin="1566,3954" coordsize="126,187">
                <v:rect id="_x0000_s1335" style="position:absolute;left:1566;top:3954;width:126;height:187" fillcolor="yellow" stroked="f"/>
                <v:rect id="_x0000_s1336" style="position:absolute;left:1566;top:3954;width:126;height:187" filled="f" strokeweight=".4pt">
                  <v:stroke endcap="round"/>
                </v:rect>
              </v:group>
              <v:group id="_x0000_s1337" style="position:absolute;left:1254;top:3954;width:189;height:140" coordorigin="1254,3954" coordsize="189,140">
                <v:oval id="_x0000_s1338" style="position:absolute;left:1254;top:3954;width:189;height:140" fillcolor="#0c9" strokeweight="0"/>
                <v:oval id="_x0000_s1339" style="position:absolute;left:1254;top:3954;width:189;height:140" filled="f" strokeweight=".4pt">
                  <v:stroke endcap="round"/>
                </v:oval>
              </v:group>
              <v:rect id="_x0000_s1340" style="position:absolute;left:1192;top:3862;width:562;height:370" filled="f" strokeweight=".4pt">
                <v:stroke endcap="round"/>
              </v:rect>
            </v:group>
            <v:group id="_x0000_s1341" style="position:absolute;left:6609;top:12840;width:533;height:295" coordorigin="6766,3439" coordsize="751,415">
              <v:rect id="_x0000_s1342" style="position:absolute;left:6766;top:3439;width:751;height:415" filled="f" strokeweight=".4pt">
                <v:stroke endcap="round"/>
              </v:rect>
              <v:group id="_x0000_s1343" style="position:absolute;left:7202;top:3577;width:252;height:139" coordorigin="7202,3577" coordsize="252,139">
                <v:oval id="_x0000_s1344" style="position:absolute;left:7202;top:3577;width:252;height:139" fillcolor="#0c9" strokeweight="0"/>
                <v:oval id="_x0000_s1345" style="position:absolute;left:7202;top:3577;width:252;height:139" filled="f" strokeweight=".4pt">
                  <v:stroke endcap="round"/>
                </v:oval>
              </v:group>
              <v:group id="_x0000_s1346" style="position:absolute;left:6891;top:3530;width:126;height:232" coordorigin="6891,3530" coordsize="126,232">
                <v:rect id="_x0000_s1347" style="position:absolute;left:6891;top:3530;width:126;height:232" fillcolor="yellow" stroked="f"/>
                <v:rect id="_x0000_s1348" style="position:absolute;left:6891;top:3530;width:126;height:232" filled="f" strokeweight=".4pt">
                  <v:stroke endcap="round"/>
                </v:rect>
              </v:group>
            </v:group>
            <v:group id="_x0000_s1349" style="position:absolute;left:6557;top:11135;width:533;height:296" coordorigin="6693,1039" coordsize="750,417">
              <v:rect id="_x0000_s1350" style="position:absolute;left:6693;top:1039;width:750;height:417" filled="f" strokeweight=".4pt">
                <v:stroke endcap="round"/>
              </v:rect>
              <v:group id="_x0000_s1351" style="position:absolute;left:7129;top:1177;width:252;height:140" coordorigin="7129,1177" coordsize="252,140">
                <v:oval id="_x0000_s1352" style="position:absolute;left:7129;top:1177;width:252;height:140" fillcolor="#0c9" strokeweight="0"/>
                <v:oval id="_x0000_s1353" style="position:absolute;left:7129;top:1177;width:252;height:140" filled="f" strokeweight=".4pt">
                  <v:stroke endcap="round"/>
                </v:oval>
              </v:group>
              <v:group id="_x0000_s1354" style="position:absolute;left:6818;top:1131;width:126;height:233" coordorigin="6818,1131" coordsize="126,233">
                <v:rect id="_x0000_s1355" style="position:absolute;left:6818;top:1131;width:126;height:233" fillcolor="yellow" stroked="f"/>
                <v:rect id="_x0000_s1356" style="position:absolute;left:6818;top:1131;width:126;height:233" filled="f" strokeweight=".4pt">
                  <v:stroke endcap="round"/>
                </v:rect>
              </v:group>
            </v:group>
            <v:rect id="_x0000_s1357" style="position:absolute;left:2650;top:12297;width:472;height:348;mso-wrap-style:none" filled="f" stroked="f">
              <v:textbox style="mso-next-textbox:#_x0000_s1357;mso-fit-shape-to-text:t" inset="0,0,0,0">
                <w:txbxContent>
                  <w:p w:rsidR="005041B6" w:rsidRPr="000B6349" w:rsidRDefault="005041B6" w:rsidP="00EA2F7B">
                    <w:pPr>
                      <w:rPr>
                        <w:sz w:val="17"/>
                      </w:rPr>
                    </w:pPr>
                    <w:r w:rsidRPr="000B6349">
                      <w:rPr>
                        <w:rFonts w:ascii="Arial" w:hAnsi="Arial" w:cs="Arial"/>
                        <w:b/>
                        <w:bCs/>
                        <w:color w:val="000000"/>
                        <w:sz w:val="11"/>
                        <w:szCs w:val="14"/>
                      </w:rPr>
                      <w:t xml:space="preserve">Cell Sites </w:t>
                    </w:r>
                  </w:p>
                </w:txbxContent>
              </v:textbox>
            </v:rect>
            <v:rect id="_x0000_s1358" style="position:absolute;left:2598;top:10640;width:473;height:348;mso-wrap-style:none" filled="f" stroked="f">
              <v:textbox style="mso-next-textbox:#_x0000_s1358;mso-fit-shape-to-text:t" inset="0,0,0,0">
                <w:txbxContent>
                  <w:p w:rsidR="005041B6" w:rsidRPr="000B6349" w:rsidRDefault="005041B6" w:rsidP="00EA2F7B">
                    <w:pPr>
                      <w:rPr>
                        <w:sz w:val="17"/>
                      </w:rPr>
                    </w:pPr>
                    <w:r w:rsidRPr="000B6349">
                      <w:rPr>
                        <w:rFonts w:ascii="Arial" w:hAnsi="Arial" w:cs="Arial"/>
                        <w:b/>
                        <w:bCs/>
                        <w:color w:val="000000"/>
                        <w:sz w:val="11"/>
                        <w:szCs w:val="14"/>
                      </w:rPr>
                      <w:t>Cell Sites</w:t>
                    </w:r>
                  </w:p>
                </w:txbxContent>
              </v:textbox>
            </v:rect>
            <v:rect id="_x0000_s1359" style="position:absolute;left:6559;top:12597;width:558;height:348;mso-wrap-style:none" filled="f" stroked="f">
              <v:textbox style="mso-next-textbox:#_x0000_s1359;mso-fit-shape-to-text:t" inset="0,0,0,0">
                <w:txbxContent>
                  <w:p w:rsidR="005041B6" w:rsidRPr="000B6349" w:rsidRDefault="005041B6" w:rsidP="00EA2F7B">
                    <w:pPr>
                      <w:rPr>
                        <w:sz w:val="17"/>
                      </w:rPr>
                    </w:pPr>
                    <w:r w:rsidRPr="000B6349">
                      <w:rPr>
                        <w:rFonts w:ascii="Arial" w:hAnsi="Arial" w:cs="Arial"/>
                        <w:b/>
                        <w:bCs/>
                        <w:color w:val="000000"/>
                        <w:sz w:val="11"/>
                        <w:szCs w:val="14"/>
                      </w:rPr>
                      <w:t>Switch Site</w:t>
                    </w:r>
                  </w:p>
                </w:txbxContent>
              </v:textbox>
            </v:rect>
            <v:rect id="_x0000_s1360" style="position:absolute;left:6559;top:10942;width:558;height:349;mso-wrap-style:none" filled="f" stroked="f">
              <v:textbox style="mso-next-textbox:#_x0000_s1360;mso-fit-shape-to-text:t" inset="0,0,0,0">
                <w:txbxContent>
                  <w:p w:rsidR="005041B6" w:rsidRPr="000B6349" w:rsidRDefault="005041B6" w:rsidP="00EA2F7B">
                    <w:pPr>
                      <w:rPr>
                        <w:sz w:val="17"/>
                      </w:rPr>
                    </w:pPr>
                    <w:r w:rsidRPr="000B6349">
                      <w:rPr>
                        <w:rFonts w:ascii="Arial" w:hAnsi="Arial" w:cs="Arial"/>
                        <w:b/>
                        <w:bCs/>
                        <w:color w:val="000000"/>
                        <w:sz w:val="11"/>
                        <w:szCs w:val="14"/>
                      </w:rPr>
                      <w:t>Switch Site</w:t>
                    </w:r>
                  </w:p>
                </w:txbxContent>
              </v:textbox>
            </v:rect>
            <v:line id="_x0000_s1361" style="position:absolute" from="3009,11286" to="6609,11286" strokeweight=".4pt">
              <v:stroke endcap="round"/>
            </v:line>
            <v:line id="_x0000_s1362" style="position:absolute" from="3009,10984" to="6660,11286" strokeweight=".4pt">
              <v:stroke endcap="round"/>
            </v:line>
            <v:line id="_x0000_s1363" style="position:absolute;flip:y" from="3009,11286" to="6609,11536" strokeweight=".4pt">
              <v:stroke endcap="round"/>
            </v:line>
            <v:line id="_x0000_s1364" style="position:absolute" from="3009,12990" to="4551,12991" strokeweight=".4pt">
              <v:stroke endcap="round"/>
            </v:line>
            <v:line id="_x0000_s1365" style="position:absolute" from="3009,12690" to="4603,12990" strokeweight=".4pt">
              <v:stroke endcap="round"/>
            </v:line>
            <v:line id="_x0000_s1366" style="position:absolute;flip:y" from="3009,12990" to="4603,13284" strokeweight=".4pt">
              <v:stroke endcap="round"/>
            </v:line>
            <v:line id="_x0000_s1367" style="position:absolute" from="5066,12990" to="6712,12991" strokeweight=".4pt">
              <v:stroke endcap="round"/>
            </v:line>
            <v:rect id="_x0000_s1368" style="position:absolute;left:6676;top:12126;width:1266;height:381;mso-wrap-style:none" filled="f" stroked="f">
              <v:textbox style="mso-next-textbox:#_x0000_s1368;mso-fit-shape-to-text:t" inset="0,0,0,0">
                <w:txbxContent>
                  <w:p w:rsidR="005041B6" w:rsidRPr="000B6349" w:rsidRDefault="005041B6" w:rsidP="00EA2F7B">
                    <w:pPr>
                      <w:rPr>
                        <w:sz w:val="17"/>
                      </w:rPr>
                    </w:pPr>
                    <w:r w:rsidRPr="000B6349">
                      <w:rPr>
                        <w:rFonts w:ascii="Arial" w:hAnsi="Arial" w:cs="Arial"/>
                        <w:b/>
                        <w:bCs/>
                        <w:color w:val="000000"/>
                        <w:sz w:val="14"/>
                        <w:szCs w:val="18"/>
                      </w:rPr>
                      <w:t>Point of Connection</w:t>
                    </w:r>
                  </w:p>
                </w:txbxContent>
              </v:textbox>
            </v:rect>
            <v:group id="_x0000_s1369" style="position:absolute;left:3472;top:13993;width:85;height:123" coordorigin="2351,5062" coordsize="120,173">
              <v:rect id="_x0000_s1370" style="position:absolute;left:2351;top:5062;width:120;height:173" fillcolor="yellow" stroked="f"/>
              <v:rect id="_x0000_s1371" style="position:absolute;left:2351;top:5062;width:120;height:173" filled="f" strokeweight=".5pt">
                <v:stroke endcap="round"/>
              </v:rect>
            </v:group>
            <v:group id="_x0000_s1372" style="position:absolute;left:4808;top:13993;width:154;height:100" coordorigin="4232,5062" coordsize="217,140">
              <v:oval id="_x0000_s1373" style="position:absolute;left:4232;top:5062;width:217;height:140" fillcolor="#0c9" strokeweight="0"/>
              <v:oval id="_x0000_s1374" style="position:absolute;left:4232;top:5062;width:217;height:140" filled="f" strokeweight=".5pt">
                <v:stroke endcap="round"/>
              </v:oval>
            </v:group>
            <v:rect id="_x0000_s1375" style="position:absolute;left:3628;top:14001;width:710;height:348;mso-wrap-style:none" filled="f" stroked="f">
              <v:textbox style="mso-next-textbox:#_x0000_s1375;mso-fit-shape-to-text:t" inset="0,0,0,0">
                <w:txbxContent>
                  <w:p w:rsidR="005041B6" w:rsidRPr="000B6349" w:rsidRDefault="005041B6" w:rsidP="00EA2F7B">
                    <w:pPr>
                      <w:rPr>
                        <w:sz w:val="17"/>
                      </w:rPr>
                    </w:pPr>
                    <w:r w:rsidRPr="000B6349">
                      <w:rPr>
                        <w:rFonts w:ascii="Arial" w:hAnsi="Arial" w:cs="Arial"/>
                        <w:b/>
                        <w:bCs/>
                        <w:color w:val="000000"/>
                        <w:sz w:val="11"/>
                        <w:szCs w:val="14"/>
                      </w:rPr>
                      <w:t>BT Equipment</w:t>
                    </w:r>
                  </w:p>
                </w:txbxContent>
              </v:textbox>
            </v:rect>
            <v:rect id="_x0000_s1376" style="position:absolute;left:5068;top:14001;width:815;height:348;mso-wrap-style:none" filled="f" stroked="f">
              <v:textbox style="mso-next-textbox:#_x0000_s1376;mso-fit-shape-to-text:t" inset="0,0,0,0">
                <w:txbxContent>
                  <w:p w:rsidR="005041B6" w:rsidRPr="000B6349" w:rsidRDefault="005041B6" w:rsidP="00EA2F7B">
                    <w:pPr>
                      <w:rPr>
                        <w:sz w:val="17"/>
                      </w:rPr>
                    </w:pPr>
                    <w:r w:rsidRPr="000B6349">
                      <w:rPr>
                        <w:rFonts w:ascii="Arial" w:hAnsi="Arial" w:cs="Arial"/>
                        <w:b/>
                        <w:bCs/>
                        <w:color w:val="000000"/>
                        <w:sz w:val="11"/>
                        <w:szCs w:val="14"/>
                      </w:rPr>
                      <w:t>MNO Equipment</w:t>
                    </w:r>
                  </w:p>
                </w:txbxContent>
              </v:textbox>
            </v:rect>
            <v:rect id="_x0000_s1377" style="position:absolute;left:2753;top:13998;width:244;height:382;mso-wrap-style:none" filled="f" stroked="f">
              <v:textbox style="mso-next-textbox:#_x0000_s1377;mso-fit-shape-to-text:t" inset="0,0,0,0">
                <w:txbxContent>
                  <w:p w:rsidR="005041B6" w:rsidRPr="000B6349" w:rsidRDefault="005041B6" w:rsidP="00EA2F7B">
                    <w:pPr>
                      <w:rPr>
                        <w:sz w:val="17"/>
                      </w:rPr>
                    </w:pPr>
                    <w:r w:rsidRPr="000B6349">
                      <w:rPr>
                        <w:rFonts w:ascii="Arial" w:hAnsi="Arial" w:cs="Arial"/>
                        <w:b/>
                        <w:bCs/>
                        <w:color w:val="000000"/>
                        <w:sz w:val="14"/>
                        <w:szCs w:val="18"/>
                      </w:rPr>
                      <w:t>Key</w:t>
                    </w:r>
                  </w:p>
                </w:txbxContent>
              </v:textbox>
            </v:rect>
            <v:shape id="_x0000_s1378" style="position:absolute;left:2957;top:11797;width:3857;height:80" coordsize="5429,112" path="m,37r5333,l5333,75,,75,,37xm5314,r115,56l5314,112,5314,xe" fillcolor="red" strokecolor="red" strokeweight=".15pt">
              <v:stroke joinstyle="bevel"/>
              <v:path arrowok="t"/>
              <o:lock v:ext="edit" verticies="t"/>
            </v:shape>
            <v:shape id="_x0000_s1379" style="position:absolute;left:2803;top:13703;width:2005;height:79" coordsize="2823,112" path="m,37r2728,l2728,74,,74,,37xm2708,r115,56l2708,112,2708,xe" fillcolor="red" strokecolor="red" strokeweight=".15pt">
              <v:stroke joinstyle="bevel"/>
              <v:path arrowok="t"/>
              <o:lock v:ext="edit" verticies="t"/>
            </v:shape>
            <v:rect id="_x0000_s1380" style="position:absolute;left:3214;top:13498;width:1371;height:382;mso-wrap-style:none" filled="f" stroked="f">
              <v:textbox style="mso-next-textbox:#_x0000_s1380;mso-fit-shape-to-text:t" inset="0,0,0,0">
                <w:txbxContent>
                  <w:p w:rsidR="005041B6" w:rsidRPr="000B6349" w:rsidRDefault="005041B6" w:rsidP="00EA2F7B">
                    <w:pPr>
                      <w:rPr>
                        <w:sz w:val="17"/>
                      </w:rPr>
                    </w:pPr>
                    <w:r w:rsidRPr="000B6349">
                      <w:rPr>
                        <w:rFonts w:ascii="Arial" w:hAnsi="Arial" w:cs="Arial"/>
                        <w:b/>
                        <w:bCs/>
                        <w:color w:val="FF0000"/>
                        <w:sz w:val="14"/>
                        <w:szCs w:val="18"/>
                      </w:rPr>
                      <w:t>RBS Backhaul Circuit</w:t>
                    </w:r>
                  </w:p>
                </w:txbxContent>
              </v:textbox>
            </v:rect>
            <v:shape id="_x0000_s1381" style="position:absolute;left:4757;top:12275;width:1753;height:531" coordsize="2467,747" path="m2467,36l98,716,87,681,2456,r11,36xm127,747l,725,95,640r32,107xe" fillcolor="#339" strokecolor="#339" strokeweight=".15pt">
              <v:stroke joinstyle="bevel"/>
              <v:path arrowok="t"/>
              <o:lock v:ext="edit" verticies="t"/>
            </v:shape>
            <v:shape id="_x0000_s1382" style="position:absolute;left:6814;top:11485;width:372;height:610" coordsize="524,858" path="m491,858l32,91,65,72,524,839r-33,19xm9,125l,,108,69,9,125xe" fillcolor="#339" strokecolor="#339" strokeweight=".15pt">
              <v:stroke joinstyle="bevel"/>
              <v:path arrowok="t"/>
              <o:lock v:ext="edit" verticies="t"/>
            </v:shape>
            <v:rect id="_x0000_s1383" style="position:absolute;left:4001;top:11623;width:1371;height:382;mso-wrap-style:none" filled="f" stroked="f">
              <v:textbox style="mso-next-textbox:#_x0000_s1383;mso-fit-shape-to-text:t" inset="0,0,0,0">
                <w:txbxContent>
                  <w:p w:rsidR="005041B6" w:rsidRPr="000B6349" w:rsidRDefault="005041B6" w:rsidP="00EA2F7B">
                    <w:pPr>
                      <w:rPr>
                        <w:sz w:val="17"/>
                      </w:rPr>
                    </w:pPr>
                    <w:r w:rsidRPr="000B6349">
                      <w:rPr>
                        <w:rFonts w:ascii="Arial" w:hAnsi="Arial" w:cs="Arial"/>
                        <w:b/>
                        <w:bCs/>
                        <w:color w:val="FF0000"/>
                        <w:sz w:val="14"/>
                        <w:szCs w:val="18"/>
                      </w:rPr>
                      <w:t>RBS Backhaul Circuit</w:t>
                    </w:r>
                  </w:p>
                </w:txbxContent>
              </v:textbox>
            </v:rect>
            <v:rect id="_x0000_s1384" style="position:absolute;left:4105;top:10571;width:1512;height:414;mso-wrap-style:none" filled="f" stroked="f">
              <v:textbox style="mso-next-textbox:#_x0000_s1384;mso-fit-shape-to-text:t" inset="0,0,0,0">
                <w:txbxContent>
                  <w:p w:rsidR="005041B6" w:rsidRPr="000B6349" w:rsidRDefault="005041B6" w:rsidP="00EA2F7B">
                    <w:pPr>
                      <w:rPr>
                        <w:sz w:val="17"/>
                      </w:rPr>
                    </w:pPr>
                    <w:r w:rsidRPr="000B6349">
                      <w:rPr>
                        <w:rFonts w:ascii="Arial" w:hAnsi="Arial" w:cs="Arial"/>
                        <w:b/>
                        <w:bCs/>
                        <w:color w:val="000000"/>
                        <w:sz w:val="17"/>
                      </w:rPr>
                      <w:t xml:space="preserve">Single Tier Network </w:t>
                    </w:r>
                  </w:p>
                </w:txbxContent>
              </v:textbox>
            </v:rect>
            <v:rect id="_x0000_s1385" style="position:absolute;left:4207;top:12128;width:1349;height:415;mso-wrap-style:none" filled="f" stroked="f">
              <v:textbox style="mso-next-textbox:#_x0000_s1385;mso-fit-shape-to-text:t" inset="0,0,0,0">
                <w:txbxContent>
                  <w:p w:rsidR="005041B6" w:rsidRPr="000B6349" w:rsidRDefault="005041B6" w:rsidP="00EA2F7B">
                    <w:pPr>
                      <w:rPr>
                        <w:sz w:val="17"/>
                      </w:rPr>
                    </w:pPr>
                    <w:r w:rsidRPr="000B6349">
                      <w:rPr>
                        <w:rFonts w:ascii="Arial" w:hAnsi="Arial" w:cs="Arial"/>
                        <w:b/>
                        <w:bCs/>
                        <w:color w:val="000000"/>
                        <w:sz w:val="17"/>
                      </w:rPr>
                      <w:t>Two Tier Network</w:t>
                    </w:r>
                  </w:p>
                </w:txbxContent>
              </v:textbox>
            </v:rect>
            <v:shape id="_x0000_s1386" style="position:absolute;left:4861;top:13603;width:2109;height:80" coordsize="2968,112" path="m,37r2872,l2872,74,,74,,37xm2853,r115,56l2853,112,2853,xe" fillcolor="#6f3" strokecolor="#6f3" strokeweight=".15pt">
              <v:stroke joinstyle="bevel"/>
              <v:path arrowok="t"/>
              <o:lock v:ext="edit" verticies="t"/>
            </v:shape>
            <v:rect id="_x0000_s1387" style="position:absolute;left:5125;top:13417;width:1774;height:382" filled="f" stroked="f">
              <v:textbox style="mso-next-textbox:#_x0000_s1387;mso-fit-shape-to-text:t" inset="0,0,0,0">
                <w:txbxContent>
                  <w:p w:rsidR="005041B6" w:rsidRPr="000B6349" w:rsidRDefault="005041B6" w:rsidP="00EA2F7B">
                    <w:pPr>
                      <w:rPr>
                        <w:sz w:val="17"/>
                      </w:rPr>
                    </w:pPr>
                    <w:r w:rsidRPr="000B6349">
                      <w:rPr>
                        <w:rFonts w:ascii="Arial" w:hAnsi="Arial" w:cs="Arial"/>
                        <w:b/>
                        <w:bCs/>
                        <w:color w:val="66FF33"/>
                        <w:sz w:val="14"/>
                        <w:szCs w:val="18"/>
                      </w:rPr>
                      <w:t>Non-RBS Private Circuit</w:t>
                    </w:r>
                  </w:p>
                </w:txbxContent>
              </v:textbox>
            </v:rect>
            <v:rect id="_x0000_s1388" style="position:absolute;left:4412;top:13227;width:904;height:382;mso-wrap-style:none" filled="f" stroked="f">
              <v:textbox style="mso-next-textbox:#_x0000_s1388;mso-fit-shape-to-text:t" inset="0,0,0,0">
                <w:txbxContent>
                  <w:p w:rsidR="005041B6" w:rsidRPr="000B6349" w:rsidRDefault="005041B6" w:rsidP="00EA2F7B">
                    <w:pPr>
                      <w:rPr>
                        <w:sz w:val="17"/>
                      </w:rPr>
                    </w:pPr>
                    <w:r w:rsidRPr="000B6349">
                      <w:rPr>
                        <w:rFonts w:ascii="Arial" w:hAnsi="Arial" w:cs="Arial"/>
                        <w:b/>
                        <w:bCs/>
                        <w:color w:val="000000"/>
                        <w:sz w:val="14"/>
                        <w:szCs w:val="18"/>
                      </w:rPr>
                      <w:t>Customer Site</w:t>
                    </w:r>
                  </w:p>
                </w:txbxContent>
              </v:textbox>
            </v:rect>
            <w10:wrap type="none"/>
            <w10:anchorlock/>
          </v:group>
        </w:pict>
      </w:r>
      <w:r w:rsidR="0065122F" w:rsidRPr="00181DBA">
        <w:rPr>
          <w:rFonts w:ascii="Arial" w:hAnsi="Arial" w:cs="Arial"/>
          <w:sz w:val="20"/>
        </w:rPr>
        <w:t xml:space="preserve"> </w:t>
      </w:r>
    </w:p>
    <w:p w:rsidR="00F33407" w:rsidRPr="005041B6" w:rsidRDefault="005041B6" w:rsidP="005041B6">
      <w:pPr>
        <w:pStyle w:val="Heading2"/>
        <w:numPr>
          <w:ilvl w:val="1"/>
          <w:numId w:val="31"/>
        </w:numPr>
        <w:rPr>
          <w:rFonts w:ascii="Arial" w:hAnsi="Arial" w:cs="Arial"/>
          <w:b/>
          <w:sz w:val="20"/>
        </w:rPr>
      </w:pPr>
      <w:bookmarkStart w:id="40" w:name="_Toc107799794"/>
      <w:bookmarkStart w:id="41" w:name="_Toc169683365"/>
      <w:r w:rsidRPr="005041B6">
        <w:rPr>
          <w:rFonts w:ascii="Arial" w:hAnsi="Arial" w:cs="Arial"/>
          <w:b/>
          <w:sz w:val="20"/>
        </w:rPr>
        <w:t>RBS Backhaul</w:t>
      </w:r>
      <w:r w:rsidR="00F33407" w:rsidRPr="005041B6">
        <w:rPr>
          <w:rFonts w:ascii="Arial" w:hAnsi="Arial" w:cs="Arial"/>
          <w:b/>
          <w:sz w:val="20"/>
        </w:rPr>
        <w:t xml:space="preserve"> Customer Sited </w:t>
      </w:r>
      <w:bookmarkEnd w:id="40"/>
      <w:r w:rsidRPr="005041B6">
        <w:rPr>
          <w:rFonts w:ascii="Arial" w:hAnsi="Arial" w:cs="Arial"/>
          <w:b/>
          <w:sz w:val="20"/>
        </w:rPr>
        <w:t>Connection</w:t>
      </w:r>
      <w:bookmarkEnd w:id="41"/>
      <w:r w:rsidR="00F33407" w:rsidRPr="005041B6">
        <w:rPr>
          <w:rFonts w:ascii="Arial" w:hAnsi="Arial" w:cs="Arial"/>
          <w:b/>
          <w:sz w:val="20"/>
        </w:rPr>
        <w:t xml:space="preserve"> </w:t>
      </w:r>
    </w:p>
    <w:p w:rsidR="00F33407" w:rsidRPr="005041B6" w:rsidRDefault="005041B6" w:rsidP="00F33407">
      <w:pPr>
        <w:jc w:val="both"/>
        <w:rPr>
          <w:rFonts w:ascii="Arial" w:hAnsi="Arial" w:cs="Arial"/>
          <w:sz w:val="20"/>
        </w:rPr>
      </w:pPr>
      <w:r w:rsidRPr="005041B6">
        <w:rPr>
          <w:rFonts w:ascii="Arial" w:hAnsi="Arial" w:cs="Arial"/>
          <w:sz w:val="20"/>
        </w:rPr>
        <w:t>RBS CSC</w:t>
      </w:r>
      <w:r w:rsidR="00F33407" w:rsidRPr="005041B6">
        <w:rPr>
          <w:rFonts w:ascii="Arial" w:hAnsi="Arial" w:cs="Arial"/>
          <w:sz w:val="20"/>
        </w:rPr>
        <w:t xml:space="preserve"> is the means by which the Circuit will be handed over at the </w:t>
      </w:r>
      <w:r w:rsidRPr="005041B6">
        <w:rPr>
          <w:rFonts w:ascii="Arial" w:hAnsi="Arial" w:cs="Arial"/>
          <w:sz w:val="20"/>
        </w:rPr>
        <w:t>MNO’s Point of Connection</w:t>
      </w:r>
      <w:r w:rsidR="00F33407" w:rsidRPr="005041B6">
        <w:rPr>
          <w:rFonts w:ascii="Arial" w:hAnsi="Arial" w:cs="Arial"/>
          <w:sz w:val="20"/>
        </w:rPr>
        <w:t xml:space="preserve"> and will be terminated on an Add-Drop Multiplex (ADM) positioned at the </w:t>
      </w:r>
      <w:r w:rsidRPr="005041B6">
        <w:rPr>
          <w:rFonts w:ascii="Arial" w:hAnsi="Arial" w:cs="Arial"/>
          <w:sz w:val="20"/>
        </w:rPr>
        <w:t>PoC</w:t>
      </w:r>
      <w:r w:rsidR="00F33407" w:rsidRPr="005041B6">
        <w:rPr>
          <w:rFonts w:ascii="Arial" w:hAnsi="Arial" w:cs="Arial"/>
          <w:sz w:val="20"/>
        </w:rPr>
        <w:t xml:space="preserve">.   </w:t>
      </w:r>
      <w:bookmarkStart w:id="42" w:name="OLE_LINK1"/>
      <w:r w:rsidR="00F33407" w:rsidRPr="005041B6">
        <w:rPr>
          <w:rFonts w:ascii="Arial" w:hAnsi="Arial" w:cs="Arial"/>
          <w:sz w:val="20"/>
        </w:rPr>
        <w:t xml:space="preserve">The </w:t>
      </w:r>
      <w:r w:rsidRPr="005041B6">
        <w:rPr>
          <w:rFonts w:ascii="Arial" w:hAnsi="Arial" w:cs="Arial"/>
          <w:sz w:val="20"/>
        </w:rPr>
        <w:t xml:space="preserve">RBS CSC </w:t>
      </w:r>
      <w:r w:rsidR="00F33407" w:rsidRPr="005041B6">
        <w:rPr>
          <w:rFonts w:ascii="Arial" w:hAnsi="Arial" w:cs="Arial"/>
          <w:sz w:val="20"/>
        </w:rPr>
        <w:t xml:space="preserve">product is ONLY available to </w:t>
      </w:r>
      <w:r w:rsidRPr="005041B6">
        <w:rPr>
          <w:rFonts w:ascii="Arial" w:hAnsi="Arial" w:cs="Arial"/>
          <w:sz w:val="20"/>
        </w:rPr>
        <w:t>Point of Connection Sites</w:t>
      </w:r>
      <w:r w:rsidR="00F33407" w:rsidRPr="005041B6">
        <w:rPr>
          <w:rFonts w:ascii="Arial" w:hAnsi="Arial" w:cs="Arial"/>
          <w:sz w:val="20"/>
        </w:rPr>
        <w:t xml:space="preserve"> where the BT Serving Exchange is a nominated BT SDH Node or MSH Node if that is the type of transport required.</w:t>
      </w:r>
      <w:bookmarkEnd w:id="42"/>
    </w:p>
    <w:p w:rsidR="00F33407" w:rsidRPr="005041B6" w:rsidRDefault="005041B6" w:rsidP="00F33407">
      <w:pPr>
        <w:pStyle w:val="Heading3"/>
      </w:pPr>
      <w:bookmarkStart w:id="43" w:name="_Toc107799795"/>
      <w:r>
        <w:t>2.6.1</w:t>
      </w:r>
      <w:r w:rsidR="00F33407" w:rsidRPr="005041B6">
        <w:tab/>
        <w:t>Interface Requirements</w:t>
      </w:r>
      <w:bookmarkEnd w:id="43"/>
      <w:r w:rsidR="00F33407" w:rsidRPr="005041B6">
        <w:t xml:space="preserve"> </w:t>
      </w:r>
    </w:p>
    <w:p w:rsidR="00F33407" w:rsidRPr="005041B6" w:rsidRDefault="005041B6" w:rsidP="00F33407">
      <w:pPr>
        <w:pStyle w:val="BodyText3"/>
        <w:jc w:val="left"/>
        <w:rPr>
          <w:rFonts w:ascii="Arial" w:hAnsi="Arial" w:cs="Arial"/>
          <w:sz w:val="20"/>
        </w:rPr>
      </w:pPr>
      <w:r w:rsidRPr="005041B6">
        <w:rPr>
          <w:rFonts w:ascii="Arial" w:hAnsi="Arial" w:cs="Arial"/>
          <w:sz w:val="20"/>
        </w:rPr>
        <w:t xml:space="preserve">RBS CSC </w:t>
      </w:r>
      <w:r w:rsidR="00F33407" w:rsidRPr="005041B6">
        <w:rPr>
          <w:rFonts w:ascii="Arial" w:hAnsi="Arial" w:cs="Arial"/>
          <w:sz w:val="20"/>
        </w:rPr>
        <w:t xml:space="preserve">will present circuits to the </w:t>
      </w:r>
      <w:r w:rsidRPr="005041B6">
        <w:rPr>
          <w:rFonts w:ascii="Arial" w:hAnsi="Arial" w:cs="Arial"/>
          <w:sz w:val="20"/>
        </w:rPr>
        <w:t>MNO</w:t>
      </w:r>
      <w:r w:rsidR="00F33407" w:rsidRPr="005041B6">
        <w:rPr>
          <w:rFonts w:ascii="Arial" w:hAnsi="Arial" w:cs="Arial"/>
          <w:sz w:val="20"/>
        </w:rPr>
        <w:t xml:space="preserve"> on STM-1 or STM-4 interfaces; </w:t>
      </w:r>
      <w:r w:rsidRPr="005041B6">
        <w:rPr>
          <w:rFonts w:ascii="Arial" w:hAnsi="Arial" w:cs="Arial"/>
          <w:sz w:val="20"/>
        </w:rPr>
        <w:t>the MNO</w:t>
      </w:r>
      <w:r w:rsidR="00F33407" w:rsidRPr="005041B6">
        <w:rPr>
          <w:rFonts w:ascii="Arial" w:hAnsi="Arial" w:cs="Arial"/>
          <w:sz w:val="20"/>
        </w:rPr>
        <w:t xml:space="preserve"> will have the option to select the interface card and JKLM (timeslot) on which the circuit is presented.</w:t>
      </w:r>
    </w:p>
    <w:p w:rsidR="00F33407" w:rsidRPr="005041B6" w:rsidRDefault="005041B6" w:rsidP="00F33407">
      <w:pPr>
        <w:rPr>
          <w:rFonts w:ascii="Arial" w:hAnsi="Arial" w:cs="Arial"/>
          <w:sz w:val="20"/>
        </w:rPr>
      </w:pPr>
      <w:r w:rsidRPr="005041B6">
        <w:rPr>
          <w:rFonts w:ascii="Arial" w:hAnsi="Arial" w:cs="Arial"/>
          <w:sz w:val="20"/>
        </w:rPr>
        <w:t xml:space="preserve">RBS CSC </w:t>
      </w:r>
      <w:r w:rsidR="00F33407" w:rsidRPr="005041B6">
        <w:rPr>
          <w:rFonts w:ascii="Arial" w:hAnsi="Arial" w:cs="Arial"/>
          <w:sz w:val="20"/>
        </w:rPr>
        <w:t xml:space="preserve">product build will need to incorporate the following: </w:t>
      </w:r>
    </w:p>
    <w:p w:rsidR="00F33407" w:rsidRPr="005041B6" w:rsidRDefault="00F33407" w:rsidP="00F33407">
      <w:pPr>
        <w:numPr>
          <w:ilvl w:val="0"/>
          <w:numId w:val="4"/>
        </w:numPr>
        <w:rPr>
          <w:rFonts w:ascii="Arial" w:hAnsi="Arial" w:cs="Arial"/>
          <w:sz w:val="20"/>
        </w:rPr>
      </w:pPr>
      <w:r w:rsidRPr="005041B6">
        <w:rPr>
          <w:rFonts w:ascii="Arial" w:hAnsi="Arial" w:cs="Arial"/>
          <w:sz w:val="20"/>
        </w:rPr>
        <w:t>Basic ADM builds</w:t>
      </w:r>
    </w:p>
    <w:p w:rsidR="00F33407" w:rsidRPr="005041B6" w:rsidRDefault="00F33407" w:rsidP="00F33407">
      <w:pPr>
        <w:numPr>
          <w:ilvl w:val="0"/>
          <w:numId w:val="4"/>
        </w:numPr>
        <w:rPr>
          <w:rFonts w:ascii="Arial" w:hAnsi="Arial" w:cs="Arial"/>
          <w:sz w:val="20"/>
        </w:rPr>
      </w:pPr>
      <w:r w:rsidRPr="005041B6">
        <w:rPr>
          <w:rFonts w:ascii="Arial" w:hAnsi="Arial" w:cs="Arial"/>
          <w:sz w:val="20"/>
        </w:rPr>
        <w:t>Interface card for Multiplex Section Protection (MSP) protection</w:t>
      </w:r>
    </w:p>
    <w:p w:rsidR="00F33407" w:rsidRPr="005041B6" w:rsidRDefault="00F33407" w:rsidP="00F33407">
      <w:pPr>
        <w:numPr>
          <w:ilvl w:val="0"/>
          <w:numId w:val="4"/>
        </w:numPr>
        <w:rPr>
          <w:rFonts w:ascii="Arial" w:hAnsi="Arial" w:cs="Arial"/>
          <w:sz w:val="20"/>
        </w:rPr>
      </w:pPr>
      <w:r w:rsidRPr="005041B6">
        <w:rPr>
          <w:rFonts w:ascii="Arial" w:hAnsi="Arial" w:cs="Arial"/>
          <w:sz w:val="20"/>
        </w:rPr>
        <w:t>Interface card for 1+1 protection</w:t>
      </w:r>
    </w:p>
    <w:p w:rsidR="00F33407" w:rsidRPr="005041B6" w:rsidRDefault="00F33407" w:rsidP="00F33407">
      <w:pPr>
        <w:numPr>
          <w:ilvl w:val="0"/>
          <w:numId w:val="4"/>
        </w:numPr>
        <w:rPr>
          <w:rFonts w:ascii="Arial" w:hAnsi="Arial" w:cs="Arial"/>
          <w:sz w:val="20"/>
        </w:rPr>
      </w:pPr>
      <w:r w:rsidRPr="005041B6">
        <w:rPr>
          <w:rFonts w:ascii="Arial" w:hAnsi="Arial" w:cs="Arial"/>
          <w:sz w:val="20"/>
        </w:rPr>
        <w:t>Interface card with no protection</w:t>
      </w:r>
    </w:p>
    <w:p w:rsidR="00F33407" w:rsidRPr="005041B6" w:rsidRDefault="005041B6" w:rsidP="005041B6">
      <w:pPr>
        <w:pStyle w:val="Heading2"/>
        <w:numPr>
          <w:ilvl w:val="1"/>
          <w:numId w:val="31"/>
        </w:numPr>
        <w:rPr>
          <w:rFonts w:ascii="Arial" w:hAnsi="Arial" w:cs="Arial"/>
          <w:b/>
          <w:sz w:val="20"/>
        </w:rPr>
      </w:pPr>
      <w:bookmarkStart w:id="44" w:name="_Toc50438945"/>
      <w:bookmarkStart w:id="45" w:name="_Toc86140249"/>
      <w:bookmarkStart w:id="46" w:name="_Toc86209728"/>
      <w:bookmarkStart w:id="47" w:name="_Toc107799796"/>
      <w:bookmarkStart w:id="48" w:name="_Toc169683366"/>
      <w:r w:rsidRPr="005041B6">
        <w:rPr>
          <w:rFonts w:ascii="Arial" w:hAnsi="Arial" w:cs="Arial"/>
          <w:b/>
          <w:sz w:val="20"/>
        </w:rPr>
        <w:lastRenderedPageBreak/>
        <w:t>RBS Backhaul</w:t>
      </w:r>
      <w:r w:rsidR="00F33407" w:rsidRPr="005041B6">
        <w:rPr>
          <w:rFonts w:ascii="Arial" w:hAnsi="Arial" w:cs="Arial"/>
          <w:b/>
          <w:sz w:val="20"/>
        </w:rPr>
        <w:t xml:space="preserve"> I</w:t>
      </w:r>
      <w:r w:rsidRPr="005041B6">
        <w:rPr>
          <w:rFonts w:ascii="Arial" w:hAnsi="Arial" w:cs="Arial"/>
          <w:b/>
          <w:sz w:val="20"/>
        </w:rPr>
        <w:t xml:space="preserve">n </w:t>
      </w:r>
      <w:r w:rsidR="00F33407" w:rsidRPr="005041B6">
        <w:rPr>
          <w:rFonts w:ascii="Arial" w:hAnsi="Arial" w:cs="Arial"/>
          <w:b/>
          <w:sz w:val="20"/>
        </w:rPr>
        <w:t>S</w:t>
      </w:r>
      <w:r w:rsidRPr="005041B6">
        <w:rPr>
          <w:rFonts w:ascii="Arial" w:hAnsi="Arial" w:cs="Arial"/>
          <w:b/>
          <w:sz w:val="20"/>
        </w:rPr>
        <w:t xml:space="preserve">pan </w:t>
      </w:r>
      <w:r w:rsidR="00F33407" w:rsidRPr="005041B6">
        <w:rPr>
          <w:rFonts w:ascii="Arial" w:hAnsi="Arial" w:cs="Arial"/>
          <w:b/>
          <w:sz w:val="20"/>
        </w:rPr>
        <w:t>H</w:t>
      </w:r>
      <w:bookmarkEnd w:id="44"/>
      <w:bookmarkEnd w:id="45"/>
      <w:bookmarkEnd w:id="46"/>
      <w:bookmarkEnd w:id="47"/>
      <w:r w:rsidRPr="005041B6">
        <w:rPr>
          <w:rFonts w:ascii="Arial" w:hAnsi="Arial" w:cs="Arial"/>
          <w:b/>
          <w:sz w:val="20"/>
        </w:rPr>
        <w:t>andover</w:t>
      </w:r>
      <w:bookmarkEnd w:id="48"/>
    </w:p>
    <w:p w:rsidR="00F33407" w:rsidRPr="005041B6" w:rsidRDefault="005041B6" w:rsidP="00F33407">
      <w:pPr>
        <w:pStyle w:val="BodyTextIndent"/>
        <w:keepNext/>
        <w:keepLines/>
        <w:ind w:left="0"/>
        <w:jc w:val="both"/>
        <w:rPr>
          <w:rFonts w:ascii="Arial" w:hAnsi="Arial" w:cs="Arial"/>
          <w:sz w:val="20"/>
        </w:rPr>
      </w:pPr>
      <w:r w:rsidRPr="005041B6">
        <w:rPr>
          <w:rFonts w:ascii="Arial" w:hAnsi="Arial" w:cs="Arial"/>
          <w:sz w:val="20"/>
        </w:rPr>
        <w:t>RBS</w:t>
      </w:r>
      <w:r w:rsidR="00F33407" w:rsidRPr="005041B6">
        <w:rPr>
          <w:rFonts w:ascii="Arial" w:hAnsi="Arial" w:cs="Arial"/>
          <w:sz w:val="20"/>
        </w:rPr>
        <w:t xml:space="preserve"> ISH will be the means by which circuits are handed over at a BT nominated Footway Box (within 100 metres of the Serving Exchange), with an ADM provided by the </w:t>
      </w:r>
      <w:r w:rsidRPr="005041B6">
        <w:rPr>
          <w:rFonts w:ascii="Arial" w:hAnsi="Arial" w:cs="Arial"/>
          <w:sz w:val="20"/>
        </w:rPr>
        <w:t>MNO</w:t>
      </w:r>
      <w:r w:rsidR="00F33407" w:rsidRPr="005041B6">
        <w:rPr>
          <w:rFonts w:ascii="Arial" w:hAnsi="Arial" w:cs="Arial"/>
          <w:sz w:val="20"/>
        </w:rPr>
        <w:t xml:space="preserve"> at its premises, and a BT provided ADM at the BT site.  The </w:t>
      </w:r>
      <w:r w:rsidRPr="005041B6">
        <w:rPr>
          <w:rFonts w:ascii="Arial" w:hAnsi="Arial" w:cs="Arial"/>
          <w:sz w:val="20"/>
        </w:rPr>
        <w:t xml:space="preserve">RBS </w:t>
      </w:r>
      <w:r w:rsidR="00F33407" w:rsidRPr="005041B6">
        <w:rPr>
          <w:rFonts w:ascii="Arial" w:hAnsi="Arial" w:cs="Arial"/>
          <w:sz w:val="20"/>
        </w:rPr>
        <w:t xml:space="preserve">ISH product is ONLY available to Point of </w:t>
      </w:r>
      <w:r w:rsidRPr="005041B6">
        <w:rPr>
          <w:rFonts w:ascii="Arial" w:hAnsi="Arial" w:cs="Arial"/>
          <w:sz w:val="20"/>
        </w:rPr>
        <w:t>Connection</w:t>
      </w:r>
      <w:r w:rsidR="00F33407" w:rsidRPr="005041B6">
        <w:rPr>
          <w:rFonts w:ascii="Arial" w:hAnsi="Arial" w:cs="Arial"/>
          <w:sz w:val="20"/>
        </w:rPr>
        <w:t xml:space="preserve"> sites where the BT Serving Exchange is a nominated BT SDH Node or MSH Node if that is the type of transport required.</w:t>
      </w:r>
    </w:p>
    <w:p w:rsidR="00F33407" w:rsidRPr="005041B6" w:rsidRDefault="005041B6" w:rsidP="00F33407">
      <w:pPr>
        <w:pStyle w:val="Heading3"/>
      </w:pPr>
      <w:bookmarkStart w:id="49" w:name="_Toc50438946"/>
      <w:bookmarkStart w:id="50" w:name="_Toc86140250"/>
      <w:bookmarkStart w:id="51" w:name="_Toc86209729"/>
      <w:bookmarkStart w:id="52" w:name="_Toc107799797"/>
      <w:r>
        <w:t>2.7.1</w:t>
      </w:r>
      <w:r>
        <w:tab/>
      </w:r>
      <w:r w:rsidR="00F33407" w:rsidRPr="005041B6">
        <w:t>Interface Requirements</w:t>
      </w:r>
      <w:bookmarkEnd w:id="49"/>
      <w:bookmarkEnd w:id="50"/>
      <w:bookmarkEnd w:id="51"/>
      <w:bookmarkEnd w:id="52"/>
    </w:p>
    <w:p w:rsidR="00F33407" w:rsidRDefault="00F33407" w:rsidP="00F33407">
      <w:pPr>
        <w:jc w:val="both"/>
        <w:rPr>
          <w:rFonts w:ascii="Arial" w:hAnsi="Arial" w:cs="Arial"/>
          <w:sz w:val="20"/>
        </w:rPr>
      </w:pPr>
      <w:r w:rsidRPr="005041B6">
        <w:rPr>
          <w:rFonts w:ascii="Arial" w:hAnsi="Arial" w:cs="Arial"/>
          <w:sz w:val="20"/>
        </w:rPr>
        <w:t xml:space="preserve">The agreed </w:t>
      </w:r>
      <w:r w:rsidR="005041B6" w:rsidRPr="005041B6">
        <w:rPr>
          <w:rFonts w:ascii="Arial" w:hAnsi="Arial" w:cs="Arial"/>
          <w:sz w:val="20"/>
        </w:rPr>
        <w:t xml:space="preserve">RBS </w:t>
      </w:r>
      <w:r w:rsidRPr="005041B6">
        <w:rPr>
          <w:rFonts w:ascii="Arial" w:hAnsi="Arial" w:cs="Arial"/>
          <w:sz w:val="20"/>
        </w:rPr>
        <w:t>ISH solution is to use an SMA1, SMA4</w:t>
      </w:r>
      <w:r w:rsidR="005041B6" w:rsidRPr="005041B6">
        <w:rPr>
          <w:rFonts w:ascii="Arial" w:hAnsi="Arial" w:cs="Arial"/>
          <w:sz w:val="20"/>
        </w:rPr>
        <w:t xml:space="preserve"> or</w:t>
      </w:r>
      <w:r w:rsidRPr="005041B6">
        <w:rPr>
          <w:rFonts w:ascii="Arial" w:hAnsi="Arial" w:cs="Arial"/>
          <w:sz w:val="20"/>
        </w:rPr>
        <w:t xml:space="preserve"> SMA16 ADMs with a Line card facing the </w:t>
      </w:r>
      <w:r w:rsidR="005041B6" w:rsidRPr="005041B6">
        <w:rPr>
          <w:rFonts w:ascii="Arial" w:hAnsi="Arial" w:cs="Arial"/>
          <w:sz w:val="20"/>
        </w:rPr>
        <w:t>MNO</w:t>
      </w:r>
      <w:r w:rsidRPr="005041B6">
        <w:rPr>
          <w:rFonts w:ascii="Arial" w:hAnsi="Arial" w:cs="Arial"/>
          <w:sz w:val="20"/>
        </w:rPr>
        <w:t xml:space="preserve"> presenting a MSP interface. </w:t>
      </w:r>
      <w:r w:rsidR="005041B6" w:rsidRPr="005041B6">
        <w:rPr>
          <w:rFonts w:ascii="Arial" w:hAnsi="Arial" w:cs="Arial"/>
          <w:sz w:val="20"/>
        </w:rPr>
        <w:t>MNOs</w:t>
      </w:r>
      <w:r w:rsidRPr="005041B6">
        <w:rPr>
          <w:rFonts w:ascii="Arial" w:hAnsi="Arial" w:cs="Arial"/>
          <w:sz w:val="20"/>
        </w:rPr>
        <w:t xml:space="preserve"> have the option to select the JKLM (timeslot) on which the circuit is presented, however BT will select the position if the </w:t>
      </w:r>
      <w:r w:rsidR="005041B6" w:rsidRPr="005041B6">
        <w:rPr>
          <w:rFonts w:ascii="Arial" w:hAnsi="Arial" w:cs="Arial"/>
          <w:sz w:val="20"/>
        </w:rPr>
        <w:t>MNO</w:t>
      </w:r>
      <w:r w:rsidRPr="005041B6">
        <w:rPr>
          <w:rFonts w:ascii="Arial" w:hAnsi="Arial" w:cs="Arial"/>
          <w:sz w:val="20"/>
        </w:rPr>
        <w:t xml:space="preserve"> has no preference.</w:t>
      </w:r>
    </w:p>
    <w:p w:rsidR="00782E7F" w:rsidRDefault="00782E7F" w:rsidP="00F33407">
      <w:pPr>
        <w:jc w:val="both"/>
        <w:rPr>
          <w:rFonts w:ascii="Arial" w:hAnsi="Arial" w:cs="Arial"/>
          <w:b/>
          <w:sz w:val="20"/>
        </w:rPr>
      </w:pPr>
      <w:r w:rsidRPr="00782E7F">
        <w:rPr>
          <w:rFonts w:ascii="Arial" w:hAnsi="Arial" w:cs="Arial"/>
          <w:b/>
          <w:sz w:val="20"/>
        </w:rPr>
        <w:t>2.7.2</w:t>
      </w:r>
      <w:r w:rsidRPr="00782E7F">
        <w:rPr>
          <w:rFonts w:ascii="Arial" w:hAnsi="Arial" w:cs="Arial"/>
          <w:b/>
          <w:sz w:val="20"/>
        </w:rPr>
        <w:tab/>
        <w:t xml:space="preserve">RBS ISH Forecasting Spreadsheet </w:t>
      </w:r>
    </w:p>
    <w:p w:rsidR="00782E7F" w:rsidRPr="00782E7F" w:rsidRDefault="00354AEE" w:rsidP="00F33407">
      <w:pPr>
        <w:jc w:val="both"/>
        <w:rPr>
          <w:rFonts w:ascii="Arial" w:hAnsi="Arial" w:cs="Arial"/>
          <w:b/>
          <w:sz w:val="20"/>
        </w:rPr>
      </w:pPr>
      <w:r w:rsidRPr="00782E7F">
        <w:rPr>
          <w:rFonts w:ascii="Arial" w:hAnsi="Arial" w:cs="Arial"/>
          <w:b/>
          <w:sz w:val="20"/>
        </w:rPr>
        <w:object w:dxaOrig="1536" w:dyaOrig="994">
          <v:shape id="_x0000_i1031" type="#_x0000_t75" style="width:76.5pt;height:49.5pt" o:ole="">
            <v:imagedata r:id="rId9" o:title=""/>
          </v:shape>
          <o:OLEObject Type="Embed" ProgID="Excel.Sheet.8" ShapeID="_x0000_i1031" DrawAspect="Icon" ObjectID="_1388305416" r:id="rId10"/>
        </w:object>
      </w:r>
    </w:p>
    <w:p w:rsidR="00F33407" w:rsidRPr="005041B6" w:rsidRDefault="005041B6" w:rsidP="00F33407">
      <w:pPr>
        <w:pStyle w:val="Heading2"/>
        <w:numPr>
          <w:ilvl w:val="1"/>
          <w:numId w:val="31"/>
        </w:numPr>
        <w:rPr>
          <w:rFonts w:ascii="Arial" w:hAnsi="Arial" w:cs="Arial"/>
          <w:b/>
          <w:sz w:val="20"/>
        </w:rPr>
      </w:pPr>
      <w:bookmarkStart w:id="53" w:name="_Toc86140251"/>
      <w:bookmarkStart w:id="54" w:name="_Toc86209730"/>
      <w:bookmarkStart w:id="55" w:name="_Toc107799798"/>
      <w:bookmarkStart w:id="56" w:name="_Toc169683367"/>
      <w:r w:rsidRPr="005041B6">
        <w:rPr>
          <w:rFonts w:ascii="Arial" w:hAnsi="Arial" w:cs="Arial"/>
          <w:b/>
          <w:sz w:val="20"/>
        </w:rPr>
        <w:t xml:space="preserve">RBS In Span Handover </w:t>
      </w:r>
      <w:r w:rsidR="00F33407" w:rsidRPr="005041B6">
        <w:rPr>
          <w:rFonts w:ascii="Arial" w:hAnsi="Arial" w:cs="Arial"/>
          <w:b/>
          <w:sz w:val="20"/>
        </w:rPr>
        <w:t>Extension</w:t>
      </w:r>
      <w:bookmarkEnd w:id="53"/>
      <w:bookmarkEnd w:id="54"/>
      <w:bookmarkEnd w:id="55"/>
      <w:bookmarkEnd w:id="56"/>
    </w:p>
    <w:p w:rsidR="00F33407" w:rsidRPr="005041B6" w:rsidRDefault="005041B6" w:rsidP="00F33407">
      <w:pPr>
        <w:pStyle w:val="Footer"/>
        <w:tabs>
          <w:tab w:val="clear" w:pos="4153"/>
          <w:tab w:val="clear" w:pos="8306"/>
        </w:tabs>
        <w:spacing w:after="120"/>
        <w:jc w:val="both"/>
        <w:rPr>
          <w:rFonts w:ascii="Arial" w:hAnsi="Arial" w:cs="Arial"/>
          <w:sz w:val="20"/>
        </w:rPr>
      </w:pPr>
      <w:r w:rsidRPr="005041B6">
        <w:rPr>
          <w:rFonts w:ascii="Arial" w:hAnsi="Arial" w:cs="Arial"/>
          <w:sz w:val="20"/>
        </w:rPr>
        <w:t xml:space="preserve">RBS </w:t>
      </w:r>
      <w:r w:rsidR="00F33407" w:rsidRPr="005041B6">
        <w:rPr>
          <w:rFonts w:ascii="Arial" w:hAnsi="Arial" w:cs="Arial"/>
          <w:sz w:val="20"/>
        </w:rPr>
        <w:t xml:space="preserve">ISH Extn will be the means by which circuits are handed over at the </w:t>
      </w:r>
      <w:r w:rsidRPr="005041B6">
        <w:rPr>
          <w:rFonts w:ascii="Arial" w:hAnsi="Arial" w:cs="Arial"/>
          <w:sz w:val="20"/>
        </w:rPr>
        <w:t>MNOs</w:t>
      </w:r>
      <w:r w:rsidR="00F33407" w:rsidRPr="005041B6">
        <w:rPr>
          <w:rFonts w:ascii="Arial" w:hAnsi="Arial" w:cs="Arial"/>
          <w:sz w:val="20"/>
        </w:rPr>
        <w:t xml:space="preserve"> nominated Footway Box, with an ADM provided by the </w:t>
      </w:r>
      <w:r w:rsidRPr="005041B6">
        <w:rPr>
          <w:rFonts w:ascii="Arial" w:hAnsi="Arial" w:cs="Arial"/>
          <w:sz w:val="20"/>
        </w:rPr>
        <w:t>MNO</w:t>
      </w:r>
      <w:r w:rsidR="00F33407" w:rsidRPr="005041B6">
        <w:rPr>
          <w:rFonts w:ascii="Arial" w:hAnsi="Arial" w:cs="Arial"/>
          <w:sz w:val="20"/>
        </w:rPr>
        <w:t xml:space="preserve"> at its premises, and a BT provided ADM at the BT site.  BT access fibre and duct will be provided from the BT Serving Exchange to the nominated Footway Box within the same Serving Exchange area.</w:t>
      </w:r>
    </w:p>
    <w:p w:rsidR="00F33407" w:rsidRPr="005041B6" w:rsidRDefault="00F33407" w:rsidP="00F33407">
      <w:pPr>
        <w:pStyle w:val="Footer"/>
        <w:tabs>
          <w:tab w:val="clear" w:pos="4153"/>
          <w:tab w:val="clear" w:pos="8306"/>
        </w:tabs>
        <w:spacing w:after="120"/>
        <w:jc w:val="both"/>
        <w:rPr>
          <w:rFonts w:ascii="Arial" w:hAnsi="Arial" w:cs="Arial"/>
          <w:sz w:val="20"/>
        </w:rPr>
      </w:pPr>
      <w:r w:rsidRPr="005041B6">
        <w:rPr>
          <w:rFonts w:ascii="Arial" w:hAnsi="Arial" w:cs="Arial"/>
          <w:sz w:val="20"/>
        </w:rPr>
        <w:t xml:space="preserve">The </w:t>
      </w:r>
      <w:r w:rsidR="005041B6" w:rsidRPr="005041B6">
        <w:rPr>
          <w:rFonts w:ascii="Arial" w:hAnsi="Arial" w:cs="Arial"/>
          <w:sz w:val="20"/>
        </w:rPr>
        <w:t xml:space="preserve">RBS </w:t>
      </w:r>
      <w:r w:rsidRPr="005041B6">
        <w:rPr>
          <w:rFonts w:ascii="Arial" w:hAnsi="Arial" w:cs="Arial"/>
          <w:sz w:val="20"/>
        </w:rPr>
        <w:t>ISH Extn product is ONLY available to PECN sites where the BT Serving Exchange is a nominated BT SDH Node or MSH Node if that is the type of transport required.</w:t>
      </w:r>
    </w:p>
    <w:p w:rsidR="00F33407" w:rsidRPr="005041B6" w:rsidRDefault="005041B6" w:rsidP="00F33407">
      <w:pPr>
        <w:pStyle w:val="Footer"/>
        <w:tabs>
          <w:tab w:val="clear" w:pos="4153"/>
          <w:tab w:val="clear" w:pos="8306"/>
        </w:tabs>
        <w:spacing w:after="120"/>
        <w:jc w:val="both"/>
        <w:rPr>
          <w:rFonts w:ascii="Arial" w:hAnsi="Arial" w:cs="Arial"/>
          <w:sz w:val="20"/>
        </w:rPr>
      </w:pPr>
      <w:r w:rsidRPr="005041B6">
        <w:rPr>
          <w:rFonts w:ascii="Arial" w:hAnsi="Arial" w:cs="Arial"/>
          <w:sz w:val="20"/>
        </w:rPr>
        <w:t xml:space="preserve">RBS </w:t>
      </w:r>
      <w:r w:rsidR="00F33407" w:rsidRPr="005041B6">
        <w:rPr>
          <w:rFonts w:ascii="Arial" w:hAnsi="Arial" w:cs="Arial"/>
          <w:sz w:val="20"/>
        </w:rPr>
        <w:t>ISH Extn will be delivered via Dual Feed, Single Parent architecture.</w:t>
      </w:r>
    </w:p>
    <w:p w:rsidR="00F33407" w:rsidRPr="005041B6" w:rsidRDefault="005041B6" w:rsidP="00F33407">
      <w:pPr>
        <w:pStyle w:val="Footer"/>
        <w:tabs>
          <w:tab w:val="clear" w:pos="4153"/>
          <w:tab w:val="clear" w:pos="8306"/>
        </w:tabs>
        <w:spacing w:after="120"/>
        <w:jc w:val="both"/>
        <w:rPr>
          <w:rFonts w:ascii="Arial" w:hAnsi="Arial" w:cs="Arial"/>
          <w:sz w:val="20"/>
        </w:rPr>
      </w:pPr>
      <w:r w:rsidRPr="005041B6">
        <w:rPr>
          <w:rFonts w:ascii="Arial" w:hAnsi="Arial" w:cs="Arial"/>
          <w:sz w:val="20"/>
        </w:rPr>
        <w:t xml:space="preserve">RBS </w:t>
      </w:r>
      <w:r w:rsidR="00F33407" w:rsidRPr="005041B6">
        <w:rPr>
          <w:rFonts w:ascii="Arial" w:hAnsi="Arial" w:cs="Arial"/>
          <w:sz w:val="20"/>
        </w:rPr>
        <w:t xml:space="preserve">ISH Extn can be provided at STM-1, STM-4 &amp; STM-16 capacities, all </w:t>
      </w:r>
      <w:r w:rsidRPr="005041B6">
        <w:rPr>
          <w:rFonts w:ascii="Arial" w:hAnsi="Arial" w:cs="Arial"/>
          <w:sz w:val="20"/>
        </w:rPr>
        <w:t xml:space="preserve">RBS </w:t>
      </w:r>
      <w:r w:rsidR="00F33407" w:rsidRPr="005041B6">
        <w:rPr>
          <w:rFonts w:ascii="Arial" w:hAnsi="Arial" w:cs="Arial"/>
          <w:sz w:val="20"/>
        </w:rPr>
        <w:t>ISH Extn connections will use MSP.</w:t>
      </w:r>
    </w:p>
    <w:p w:rsidR="00F33407" w:rsidRPr="005041B6" w:rsidRDefault="00F33407" w:rsidP="00F33407">
      <w:pPr>
        <w:pStyle w:val="Footer"/>
        <w:tabs>
          <w:tab w:val="clear" w:pos="4153"/>
          <w:tab w:val="clear" w:pos="8306"/>
        </w:tabs>
        <w:spacing w:after="120"/>
        <w:jc w:val="both"/>
        <w:rPr>
          <w:rFonts w:ascii="Arial" w:hAnsi="Arial" w:cs="Arial"/>
          <w:sz w:val="20"/>
        </w:rPr>
      </w:pPr>
      <w:r w:rsidRPr="005041B6">
        <w:rPr>
          <w:rFonts w:ascii="Arial" w:hAnsi="Arial" w:cs="Arial"/>
          <w:sz w:val="20"/>
        </w:rPr>
        <w:t>The Po</w:t>
      </w:r>
      <w:r w:rsidR="005041B6" w:rsidRPr="005041B6">
        <w:rPr>
          <w:rFonts w:ascii="Arial" w:hAnsi="Arial" w:cs="Arial"/>
          <w:sz w:val="20"/>
        </w:rPr>
        <w:t>C</w:t>
      </w:r>
      <w:r w:rsidRPr="005041B6">
        <w:rPr>
          <w:rFonts w:ascii="Arial" w:hAnsi="Arial" w:cs="Arial"/>
          <w:sz w:val="20"/>
        </w:rPr>
        <w:t xml:space="preserve"> will be within a contractually agreed distance from the BT Building housing the SDH/MSH Transmission Node with which the </w:t>
      </w:r>
      <w:r w:rsidR="005041B6" w:rsidRPr="005041B6">
        <w:rPr>
          <w:rFonts w:ascii="Arial" w:hAnsi="Arial" w:cs="Arial"/>
          <w:sz w:val="20"/>
        </w:rPr>
        <w:t>MNO</w:t>
      </w:r>
      <w:r w:rsidRPr="005041B6">
        <w:rPr>
          <w:rFonts w:ascii="Arial" w:hAnsi="Arial" w:cs="Arial"/>
          <w:sz w:val="20"/>
        </w:rPr>
        <w:t xml:space="preserve"> wishes to interconnect.</w:t>
      </w:r>
    </w:p>
    <w:p w:rsidR="00977C3B" w:rsidRPr="00977C3B" w:rsidRDefault="00977C3B" w:rsidP="00977C3B">
      <w:pPr>
        <w:autoSpaceDE w:val="0"/>
        <w:autoSpaceDN w:val="0"/>
        <w:adjustRightInd w:val="0"/>
        <w:spacing w:after="0"/>
        <w:rPr>
          <w:rFonts w:ascii="Arial" w:hAnsi="Arial" w:cs="Arial"/>
          <w:sz w:val="20"/>
          <w:lang w:eastAsia="en-GB"/>
        </w:rPr>
      </w:pPr>
      <w:r w:rsidRPr="00977C3B">
        <w:rPr>
          <w:rFonts w:ascii="Arial" w:hAnsi="Arial" w:cs="Arial"/>
          <w:sz w:val="20"/>
        </w:rPr>
        <w:t xml:space="preserve">NB: for further details on ISH delivery please refer to the </w:t>
      </w:r>
      <w:bookmarkStart w:id="57" w:name="_Migration_and_Grandfathering"/>
      <w:bookmarkStart w:id="58" w:name="_Toc50438949"/>
      <w:bookmarkStart w:id="59" w:name="_Toc86140254"/>
      <w:bookmarkStart w:id="60" w:name="_Toc86209733"/>
      <w:bookmarkStart w:id="61" w:name="_Toc88275811"/>
      <w:bookmarkEnd w:id="57"/>
      <w:r w:rsidRPr="00977C3B">
        <w:rPr>
          <w:rFonts w:ascii="Arial" w:hAnsi="Arial" w:cs="Arial"/>
          <w:sz w:val="20"/>
          <w:lang w:eastAsia="en-GB"/>
        </w:rPr>
        <w:t>DSL &amp; PPC provisioning manual:</w:t>
      </w:r>
    </w:p>
    <w:p w:rsidR="00977C3B" w:rsidRDefault="00374D2D" w:rsidP="00374D2D">
      <w:pPr>
        <w:autoSpaceDE w:val="0"/>
        <w:autoSpaceDN w:val="0"/>
        <w:adjustRightInd w:val="0"/>
        <w:spacing w:after="0"/>
        <w:rPr>
          <w:color w:val="0000FF"/>
          <w:u w:val="single"/>
          <w:lang w:eastAsia="en-GB"/>
        </w:rPr>
      </w:pPr>
      <w:r w:rsidRPr="00374D2D">
        <w:rPr>
          <w:color w:val="0000FF"/>
          <w:u w:val="single"/>
          <w:lang w:eastAsia="en-GB"/>
        </w:rPr>
        <w:t>https://www.btwholesale.com/pages/static/Library/Technical_Documents_and_Procedures/DSL_In_Span_Handover___PPC_Provisioning_Manual_/index.htm</w:t>
      </w:r>
    </w:p>
    <w:p w:rsidR="00374D2D" w:rsidRDefault="00374D2D" w:rsidP="00374D2D">
      <w:pPr>
        <w:autoSpaceDE w:val="0"/>
        <w:autoSpaceDN w:val="0"/>
        <w:adjustRightInd w:val="0"/>
        <w:spacing w:after="0"/>
        <w:rPr>
          <w:color w:val="0000FF"/>
          <w:u w:val="single"/>
          <w:lang w:eastAsia="en-GB"/>
        </w:rPr>
      </w:pPr>
    </w:p>
    <w:p w:rsidR="00374D2D" w:rsidRDefault="00374D2D" w:rsidP="00374D2D">
      <w:pPr>
        <w:autoSpaceDE w:val="0"/>
        <w:autoSpaceDN w:val="0"/>
        <w:adjustRightInd w:val="0"/>
        <w:spacing w:after="0"/>
        <w:rPr>
          <w:color w:val="0000FF"/>
          <w:u w:val="single"/>
          <w:lang w:eastAsia="en-GB"/>
        </w:rPr>
      </w:pPr>
    </w:p>
    <w:p w:rsidR="00000000" w:rsidRDefault="006A128C">
      <w:pPr>
        <w:autoSpaceDE w:val="0"/>
        <w:autoSpaceDN w:val="0"/>
        <w:adjustRightInd w:val="0"/>
        <w:spacing w:after="0"/>
        <w:rPr>
          <w:lang w:eastAsia="en-GB"/>
        </w:rPr>
      </w:pPr>
    </w:p>
    <w:p w:rsidR="00A57A72" w:rsidRPr="00181DBA" w:rsidRDefault="006F71F4" w:rsidP="00977C3B">
      <w:pPr>
        <w:pStyle w:val="Header"/>
        <w:tabs>
          <w:tab w:val="clear" w:pos="4153"/>
          <w:tab w:val="clear" w:pos="8306"/>
        </w:tabs>
        <w:spacing w:before="120" w:after="120"/>
        <w:jc w:val="both"/>
        <w:rPr>
          <w:b/>
        </w:rPr>
      </w:pPr>
      <w:r>
        <w:rPr>
          <w:b/>
        </w:rPr>
        <w:t>2.9</w:t>
      </w:r>
      <w:r>
        <w:rPr>
          <w:b/>
        </w:rPr>
        <w:tab/>
      </w:r>
      <w:r w:rsidR="00A57A72" w:rsidRPr="00181DBA">
        <w:rPr>
          <w:b/>
        </w:rPr>
        <w:t xml:space="preserve">Migration </w:t>
      </w:r>
      <w:r w:rsidR="00694EB0" w:rsidRPr="00181DBA">
        <w:rPr>
          <w:b/>
        </w:rPr>
        <w:t xml:space="preserve">and </w:t>
      </w:r>
      <w:r w:rsidR="00A57A72" w:rsidRPr="00181DBA">
        <w:rPr>
          <w:b/>
        </w:rPr>
        <w:t xml:space="preserve">Grandfathering </w:t>
      </w:r>
      <w:bookmarkEnd w:id="58"/>
      <w:bookmarkEnd w:id="59"/>
      <w:bookmarkEnd w:id="60"/>
      <w:bookmarkEnd w:id="61"/>
    </w:p>
    <w:p w:rsidR="00A57A72" w:rsidRPr="00181DBA" w:rsidRDefault="00A57A72" w:rsidP="002F29B8">
      <w:pPr>
        <w:spacing w:before="120" w:after="120"/>
        <w:jc w:val="both"/>
        <w:rPr>
          <w:rFonts w:ascii="Arial" w:hAnsi="Arial" w:cs="Arial"/>
          <w:sz w:val="20"/>
        </w:rPr>
      </w:pPr>
      <w:r w:rsidRPr="00181DBA">
        <w:rPr>
          <w:rFonts w:ascii="Arial" w:hAnsi="Arial" w:cs="Arial"/>
          <w:sz w:val="20"/>
        </w:rPr>
        <w:t xml:space="preserve">BT Wholesale offers </w:t>
      </w:r>
      <w:r w:rsidR="0065718F" w:rsidRPr="00181DBA">
        <w:rPr>
          <w:rFonts w:ascii="Arial" w:hAnsi="Arial" w:cs="Arial"/>
          <w:sz w:val="20"/>
        </w:rPr>
        <w:t>MNO</w:t>
      </w:r>
      <w:r w:rsidRPr="00181DBA">
        <w:rPr>
          <w:rFonts w:ascii="Arial" w:hAnsi="Arial" w:cs="Arial"/>
          <w:sz w:val="20"/>
        </w:rPr>
        <w:t>s a number of o</w:t>
      </w:r>
      <w:r w:rsidR="002E4651" w:rsidRPr="00181DBA">
        <w:rPr>
          <w:rFonts w:ascii="Arial" w:hAnsi="Arial" w:cs="Arial"/>
          <w:sz w:val="20"/>
        </w:rPr>
        <w:t xml:space="preserve">ptions regarding the Migration &amp; </w:t>
      </w:r>
      <w:r w:rsidRPr="00181DBA">
        <w:rPr>
          <w:rFonts w:ascii="Arial" w:hAnsi="Arial" w:cs="Arial"/>
          <w:sz w:val="20"/>
        </w:rPr>
        <w:t xml:space="preserve">Grandfathering of existing BT Retail Private Circuits, Equipment and Infrastructure. </w:t>
      </w:r>
    </w:p>
    <w:p w:rsidR="00A57A72" w:rsidRPr="00181DBA" w:rsidRDefault="00351855" w:rsidP="00823F6F">
      <w:pPr>
        <w:pStyle w:val="Heading2"/>
        <w:numPr>
          <w:ilvl w:val="0"/>
          <w:numId w:val="0"/>
        </w:numPr>
        <w:rPr>
          <w:rFonts w:ascii="Arial" w:hAnsi="Arial" w:cs="Arial"/>
          <w:b/>
          <w:sz w:val="20"/>
        </w:rPr>
      </w:pPr>
      <w:bookmarkStart w:id="62" w:name="_Migration"/>
      <w:bookmarkStart w:id="63" w:name="_Toc50438950"/>
      <w:bookmarkStart w:id="64" w:name="_Toc86140255"/>
      <w:bookmarkStart w:id="65" w:name="_Toc86209734"/>
      <w:bookmarkStart w:id="66" w:name="_Toc88275812"/>
      <w:bookmarkStart w:id="67" w:name="_Toc169683368"/>
      <w:bookmarkEnd w:id="62"/>
      <w:r w:rsidRPr="00181DBA">
        <w:rPr>
          <w:rFonts w:ascii="Arial" w:hAnsi="Arial" w:cs="Arial"/>
          <w:b/>
          <w:sz w:val="20"/>
        </w:rPr>
        <w:t>2.</w:t>
      </w:r>
      <w:r w:rsidR="006F71F4">
        <w:rPr>
          <w:rFonts w:ascii="Arial" w:hAnsi="Arial" w:cs="Arial"/>
          <w:b/>
          <w:sz w:val="20"/>
        </w:rPr>
        <w:t>9</w:t>
      </w:r>
      <w:r w:rsidRPr="00181DBA">
        <w:rPr>
          <w:rFonts w:ascii="Arial" w:hAnsi="Arial" w:cs="Arial"/>
          <w:b/>
          <w:sz w:val="20"/>
        </w:rPr>
        <w:t>.1</w:t>
      </w:r>
      <w:r w:rsidRPr="00181DBA">
        <w:rPr>
          <w:rFonts w:ascii="Arial" w:hAnsi="Arial" w:cs="Arial"/>
          <w:b/>
          <w:sz w:val="20"/>
        </w:rPr>
        <w:tab/>
      </w:r>
      <w:r w:rsidR="00A57A72" w:rsidRPr="00181DBA">
        <w:rPr>
          <w:rFonts w:ascii="Arial" w:hAnsi="Arial" w:cs="Arial"/>
          <w:b/>
          <w:sz w:val="20"/>
        </w:rPr>
        <w:t>Migration</w:t>
      </w:r>
      <w:bookmarkEnd w:id="63"/>
      <w:bookmarkEnd w:id="64"/>
      <w:bookmarkEnd w:id="65"/>
      <w:bookmarkEnd w:id="66"/>
      <w:bookmarkEnd w:id="67"/>
    </w:p>
    <w:p w:rsidR="002E4651" w:rsidRPr="00181DBA" w:rsidRDefault="0065718F" w:rsidP="00106DB1">
      <w:pPr>
        <w:spacing w:before="120" w:after="120"/>
        <w:jc w:val="both"/>
        <w:rPr>
          <w:rFonts w:ascii="Arial" w:hAnsi="Arial" w:cs="Arial"/>
          <w:sz w:val="20"/>
        </w:rPr>
      </w:pPr>
      <w:r w:rsidRPr="00181DBA">
        <w:rPr>
          <w:rFonts w:ascii="Arial" w:hAnsi="Arial" w:cs="Arial"/>
          <w:sz w:val="20"/>
        </w:rPr>
        <w:t>MNO</w:t>
      </w:r>
      <w:r w:rsidR="00A57A72" w:rsidRPr="00181DBA">
        <w:rPr>
          <w:rFonts w:ascii="Arial" w:hAnsi="Arial" w:cs="Arial"/>
          <w:sz w:val="20"/>
        </w:rPr>
        <w:t>s will be able to Migrate qualifyin</w:t>
      </w:r>
      <w:r w:rsidR="00A81851" w:rsidRPr="00181DBA">
        <w:rPr>
          <w:rFonts w:ascii="Arial" w:hAnsi="Arial" w:cs="Arial"/>
          <w:sz w:val="20"/>
        </w:rPr>
        <w:t>g BT Retail Private Circuits to</w:t>
      </w:r>
      <w:r w:rsidR="006F56B3" w:rsidRPr="00181DBA">
        <w:rPr>
          <w:rFonts w:ascii="Arial" w:hAnsi="Arial" w:cs="Arial"/>
          <w:sz w:val="20"/>
          <w:lang w:val="en-US"/>
        </w:rPr>
        <w:t xml:space="preserve"> </w:t>
      </w:r>
      <w:r w:rsidR="00A81851" w:rsidRPr="00181DBA">
        <w:rPr>
          <w:rFonts w:ascii="Arial" w:hAnsi="Arial" w:cs="Arial"/>
          <w:sz w:val="20"/>
          <w:lang w:val="en-US"/>
        </w:rPr>
        <w:t>Radio Base Station</w:t>
      </w:r>
      <w:r w:rsidR="00A81851" w:rsidRPr="00181DBA">
        <w:rPr>
          <w:rFonts w:ascii="Arial" w:hAnsi="Arial" w:cs="Arial"/>
          <w:sz w:val="20"/>
        </w:rPr>
        <w:t xml:space="preserve"> </w:t>
      </w:r>
      <w:r w:rsidR="006F56B3" w:rsidRPr="00181DBA">
        <w:rPr>
          <w:rFonts w:ascii="Arial" w:hAnsi="Arial" w:cs="Arial"/>
          <w:sz w:val="20"/>
          <w:lang w:val="en-US"/>
        </w:rPr>
        <w:t>Backhaul</w:t>
      </w:r>
      <w:r w:rsidR="00106DB1" w:rsidRPr="00181DBA">
        <w:rPr>
          <w:rFonts w:ascii="Arial" w:hAnsi="Arial" w:cs="Arial"/>
          <w:sz w:val="20"/>
          <w:lang w:val="en-US"/>
        </w:rPr>
        <w:t xml:space="preserve"> provided t</w:t>
      </w:r>
      <w:r w:rsidR="00106DB1" w:rsidRPr="00181DBA">
        <w:rPr>
          <w:rFonts w:ascii="Arial" w:hAnsi="Arial" w:cs="Arial"/>
          <w:sz w:val="20"/>
        </w:rPr>
        <w:t>here is</w:t>
      </w:r>
      <w:r w:rsidR="00A57A72" w:rsidRPr="00181DBA">
        <w:rPr>
          <w:rFonts w:ascii="Arial" w:hAnsi="Arial" w:cs="Arial"/>
          <w:sz w:val="20"/>
        </w:rPr>
        <w:t xml:space="preserve"> an equivalent </w:t>
      </w:r>
      <w:r w:rsidR="00FD228D" w:rsidRPr="00181DBA">
        <w:rPr>
          <w:rFonts w:ascii="Arial" w:hAnsi="Arial" w:cs="Arial"/>
          <w:sz w:val="20"/>
          <w:lang w:val="en-US"/>
        </w:rPr>
        <w:t>Radio Base Station</w:t>
      </w:r>
      <w:r w:rsidR="00FD228D" w:rsidRPr="00181DBA">
        <w:rPr>
          <w:rFonts w:ascii="Arial" w:hAnsi="Arial" w:cs="Arial"/>
          <w:sz w:val="20"/>
        </w:rPr>
        <w:t xml:space="preserve"> Backhaul </w:t>
      </w:r>
      <w:r w:rsidR="00A57A72" w:rsidRPr="00181DBA">
        <w:rPr>
          <w:rFonts w:ascii="Arial" w:hAnsi="Arial" w:cs="Arial"/>
          <w:sz w:val="20"/>
        </w:rPr>
        <w:t>product to migrate to</w:t>
      </w:r>
      <w:r w:rsidR="00106DB1" w:rsidRPr="00181DBA">
        <w:rPr>
          <w:rFonts w:ascii="Arial" w:hAnsi="Arial" w:cs="Arial"/>
          <w:sz w:val="20"/>
        </w:rPr>
        <w:t>.</w:t>
      </w:r>
    </w:p>
    <w:p w:rsidR="00694EB0" w:rsidRPr="00181DBA" w:rsidRDefault="00694EB0" w:rsidP="00106DB1">
      <w:pPr>
        <w:spacing w:before="120" w:after="120"/>
        <w:jc w:val="both"/>
        <w:rPr>
          <w:rFonts w:ascii="Arial" w:hAnsi="Arial" w:cs="Arial"/>
          <w:sz w:val="20"/>
        </w:rPr>
      </w:pPr>
      <w:r w:rsidRPr="00181DBA">
        <w:rPr>
          <w:rFonts w:ascii="Arial" w:hAnsi="Arial" w:cs="Arial"/>
          <w:sz w:val="20"/>
        </w:rPr>
        <w:t>Circuits submitted for migration will be subject to var</w:t>
      </w:r>
      <w:r w:rsidR="00106DB1" w:rsidRPr="00181DBA">
        <w:rPr>
          <w:rFonts w:ascii="Arial" w:hAnsi="Arial" w:cs="Arial"/>
          <w:sz w:val="20"/>
        </w:rPr>
        <w:t>ious validation checks as detailed in the Migration Manual</w:t>
      </w:r>
      <w:r w:rsidRPr="00181DBA">
        <w:rPr>
          <w:rFonts w:ascii="Arial" w:hAnsi="Arial" w:cs="Arial"/>
          <w:sz w:val="20"/>
        </w:rPr>
        <w:t>:</w:t>
      </w:r>
    </w:p>
    <w:p w:rsidR="00A57A72" w:rsidRPr="00181DBA" w:rsidRDefault="00A57A72" w:rsidP="002F29B8">
      <w:pPr>
        <w:spacing w:before="120" w:after="120"/>
        <w:jc w:val="both"/>
        <w:rPr>
          <w:rFonts w:ascii="Arial" w:hAnsi="Arial" w:cs="Arial"/>
          <w:sz w:val="20"/>
        </w:rPr>
      </w:pPr>
      <w:r w:rsidRPr="00181DBA">
        <w:rPr>
          <w:rFonts w:ascii="Arial" w:hAnsi="Arial" w:cs="Arial"/>
          <w:sz w:val="20"/>
        </w:rPr>
        <w:t xml:space="preserve">There will be a reclassification charge for each migrated circuit </w:t>
      </w:r>
      <w:r w:rsidR="0065122F" w:rsidRPr="00181DBA">
        <w:rPr>
          <w:rFonts w:ascii="Arial" w:hAnsi="Arial" w:cs="Arial"/>
          <w:sz w:val="20"/>
        </w:rPr>
        <w:t xml:space="preserve">(including bearers) </w:t>
      </w:r>
      <w:r w:rsidRPr="00181DBA">
        <w:rPr>
          <w:rFonts w:ascii="Arial" w:hAnsi="Arial" w:cs="Arial"/>
          <w:sz w:val="20"/>
        </w:rPr>
        <w:t xml:space="preserve">and a charge will also be raised if the circuit fails the validation process. </w:t>
      </w:r>
    </w:p>
    <w:p w:rsidR="003B5B26" w:rsidRPr="00181DBA" w:rsidRDefault="00872248" w:rsidP="002F29B8">
      <w:pPr>
        <w:spacing w:before="120" w:after="120"/>
        <w:jc w:val="both"/>
        <w:rPr>
          <w:rFonts w:ascii="Arial" w:hAnsi="Arial" w:cs="Arial"/>
          <w:sz w:val="20"/>
        </w:rPr>
      </w:pPr>
      <w:r w:rsidRPr="00181DBA">
        <w:rPr>
          <w:rFonts w:ascii="Arial" w:hAnsi="Arial" w:cs="Arial"/>
          <w:sz w:val="20"/>
        </w:rPr>
        <w:t>Migrated circuits will retain their current Private Services Identification (PSI).</w:t>
      </w:r>
      <w:r w:rsidR="003B5B26" w:rsidRPr="00181DBA">
        <w:rPr>
          <w:rFonts w:ascii="Arial" w:hAnsi="Arial" w:cs="Arial"/>
          <w:sz w:val="20"/>
        </w:rPr>
        <w:t xml:space="preserve"> </w:t>
      </w:r>
    </w:p>
    <w:p w:rsidR="00B032F2" w:rsidRPr="00181DBA" w:rsidRDefault="00B032F2" w:rsidP="00B032F2">
      <w:pPr>
        <w:spacing w:before="120" w:after="120"/>
        <w:jc w:val="both"/>
        <w:rPr>
          <w:rFonts w:ascii="Arial" w:hAnsi="Arial" w:cs="Arial"/>
          <w:sz w:val="20"/>
        </w:rPr>
      </w:pPr>
      <w:r w:rsidRPr="00181DBA">
        <w:rPr>
          <w:rFonts w:ascii="Arial" w:hAnsi="Arial" w:cs="Arial"/>
          <w:sz w:val="20"/>
        </w:rPr>
        <w:lastRenderedPageBreak/>
        <w:t xml:space="preserve">Qualifying existing circuits between Cell Sites and MSCs, used for </w:t>
      </w:r>
      <w:r w:rsidRPr="00181DBA">
        <w:rPr>
          <w:rFonts w:ascii="Arial" w:hAnsi="Arial" w:cs="Arial"/>
          <w:sz w:val="20"/>
          <w:lang w:val="en-US"/>
        </w:rPr>
        <w:t>Radio Base Station</w:t>
      </w:r>
      <w:r w:rsidRPr="00181DBA">
        <w:rPr>
          <w:rFonts w:ascii="Arial" w:hAnsi="Arial" w:cs="Arial"/>
          <w:sz w:val="20"/>
        </w:rPr>
        <w:t xml:space="preserve"> Backhaul purposes only, at bandwidths of 2Mbit/s and between 128Kbit/s and 1024Kbit/s, may also be migrated to </w:t>
      </w:r>
      <w:r w:rsidRPr="00181DBA">
        <w:rPr>
          <w:rFonts w:ascii="Arial" w:hAnsi="Arial" w:cs="Arial"/>
          <w:sz w:val="20"/>
          <w:lang w:val="en-US"/>
        </w:rPr>
        <w:t>Radio Base Station</w:t>
      </w:r>
      <w:r w:rsidRPr="00181DBA">
        <w:rPr>
          <w:rFonts w:ascii="Arial" w:hAnsi="Arial" w:cs="Arial"/>
          <w:sz w:val="20"/>
        </w:rPr>
        <w:t xml:space="preserve"> Backhaul terms and conditions.</w:t>
      </w:r>
    </w:p>
    <w:p w:rsidR="00B032F2" w:rsidRPr="00181DBA" w:rsidRDefault="00B032F2" w:rsidP="00B032F2">
      <w:pPr>
        <w:spacing w:before="120" w:after="120"/>
        <w:jc w:val="both"/>
        <w:rPr>
          <w:rFonts w:ascii="Arial" w:hAnsi="Arial" w:cs="Arial"/>
          <w:sz w:val="20"/>
        </w:rPr>
      </w:pPr>
      <w:r w:rsidRPr="00181DBA">
        <w:rPr>
          <w:rFonts w:ascii="Arial" w:hAnsi="Arial" w:cs="Arial"/>
          <w:sz w:val="20"/>
        </w:rPr>
        <w:t xml:space="preserve">All elements of the </w:t>
      </w:r>
      <w:r w:rsidRPr="00181DBA">
        <w:rPr>
          <w:rFonts w:ascii="Arial" w:hAnsi="Arial" w:cs="Arial"/>
          <w:sz w:val="20"/>
          <w:lang w:val="en-US"/>
        </w:rPr>
        <w:t>Radio Base Station</w:t>
      </w:r>
      <w:r w:rsidRPr="00181DBA">
        <w:rPr>
          <w:rFonts w:ascii="Arial" w:hAnsi="Arial" w:cs="Arial"/>
          <w:sz w:val="20"/>
        </w:rPr>
        <w:t xml:space="preserve"> Backhaul service are subject to a minimum 12 month term. Migrated circuits carry the balance of their existing Retail term.</w:t>
      </w:r>
    </w:p>
    <w:p w:rsidR="009C5737" w:rsidRPr="00181DBA" w:rsidRDefault="009C5737" w:rsidP="009C5737">
      <w:pPr>
        <w:spacing w:before="120" w:after="120"/>
        <w:jc w:val="both"/>
        <w:rPr>
          <w:rFonts w:ascii="Arial" w:hAnsi="Arial" w:cs="Arial"/>
          <w:sz w:val="20"/>
        </w:rPr>
      </w:pPr>
      <w:r w:rsidRPr="00181DBA">
        <w:rPr>
          <w:rFonts w:ascii="Arial" w:hAnsi="Arial" w:cs="Arial"/>
          <w:sz w:val="20"/>
        </w:rPr>
        <w:t xml:space="preserve">Full details are available in the </w:t>
      </w:r>
      <w:r w:rsidRPr="00181DBA">
        <w:rPr>
          <w:rFonts w:ascii="Arial" w:hAnsi="Arial" w:cs="Arial"/>
          <w:sz w:val="20"/>
          <w:lang w:val="en-US"/>
        </w:rPr>
        <w:t>Radio Base Station</w:t>
      </w:r>
      <w:r w:rsidRPr="00181DBA">
        <w:rPr>
          <w:rFonts w:ascii="Arial" w:hAnsi="Arial" w:cs="Arial"/>
          <w:sz w:val="20"/>
        </w:rPr>
        <w:t xml:space="preserve"> Backhaul Migration Manual. </w:t>
      </w:r>
    </w:p>
    <w:p w:rsidR="00CC0006" w:rsidRPr="00181DBA" w:rsidRDefault="00CC0006" w:rsidP="006F71F4">
      <w:pPr>
        <w:pStyle w:val="Heading2"/>
        <w:numPr>
          <w:ilvl w:val="2"/>
          <w:numId w:val="32"/>
        </w:numPr>
        <w:rPr>
          <w:rFonts w:ascii="Arial" w:hAnsi="Arial" w:cs="Arial"/>
          <w:b/>
          <w:sz w:val="20"/>
        </w:rPr>
      </w:pPr>
      <w:bookmarkStart w:id="68" w:name="_Grandfathering"/>
      <w:bookmarkStart w:id="69" w:name="_Toc169683369"/>
      <w:bookmarkStart w:id="70" w:name="_Toc50438951"/>
      <w:bookmarkStart w:id="71" w:name="_Toc86140256"/>
      <w:bookmarkStart w:id="72" w:name="_Toc86209735"/>
      <w:bookmarkStart w:id="73" w:name="_Toc88275813"/>
      <w:bookmarkEnd w:id="68"/>
      <w:r w:rsidRPr="00181DBA">
        <w:rPr>
          <w:rFonts w:ascii="Arial" w:hAnsi="Arial" w:cs="Arial"/>
          <w:b/>
          <w:sz w:val="20"/>
        </w:rPr>
        <w:t>Conversion</w:t>
      </w:r>
      <w:bookmarkEnd w:id="69"/>
    </w:p>
    <w:p w:rsidR="0074666A" w:rsidRPr="00181DBA" w:rsidRDefault="0074666A" w:rsidP="0074666A">
      <w:pPr>
        <w:jc w:val="both"/>
        <w:rPr>
          <w:rFonts w:ascii="Arial" w:hAnsi="Arial" w:cs="Arial"/>
          <w:sz w:val="20"/>
        </w:rPr>
      </w:pPr>
      <w:r w:rsidRPr="00181DBA">
        <w:rPr>
          <w:rFonts w:ascii="Arial" w:hAnsi="Arial" w:cs="Arial"/>
          <w:sz w:val="20"/>
        </w:rPr>
        <w:t>As per Schedule 3 of the Radio Base Station Backhaul Contract MNO’s are entitled to the conversion of BT Retail Private Circuits to RBS Backhaul for eligible BT Retail Private Circuits.</w:t>
      </w:r>
    </w:p>
    <w:p w:rsidR="0074666A" w:rsidRPr="00181DBA" w:rsidRDefault="0074666A" w:rsidP="0074666A">
      <w:pPr>
        <w:jc w:val="both"/>
        <w:rPr>
          <w:rFonts w:ascii="Arial" w:hAnsi="Arial" w:cs="Arial"/>
          <w:sz w:val="20"/>
        </w:rPr>
      </w:pPr>
      <w:r w:rsidRPr="00181DBA">
        <w:rPr>
          <w:rFonts w:ascii="Arial" w:hAnsi="Arial" w:cs="Arial"/>
          <w:sz w:val="20"/>
        </w:rPr>
        <w:t>This briefing is intended to outline the rules for Conversion and the eligibility criteria.</w:t>
      </w:r>
    </w:p>
    <w:p w:rsidR="0074666A" w:rsidRPr="00181DBA" w:rsidRDefault="0074666A" w:rsidP="0074666A">
      <w:pPr>
        <w:rPr>
          <w:rFonts w:ascii="Arial" w:hAnsi="Arial" w:cs="Arial"/>
          <w:sz w:val="20"/>
        </w:rPr>
      </w:pPr>
      <w:r w:rsidRPr="00181DBA">
        <w:rPr>
          <w:rFonts w:ascii="Arial" w:hAnsi="Arial" w:cs="Arial"/>
          <w:sz w:val="20"/>
        </w:rPr>
        <w:t xml:space="preserve">Conversions must be requested using the Migration and Conversion requirement form which will be available from the Reference Offer website by the Effective Date. </w:t>
      </w:r>
    </w:p>
    <w:p w:rsidR="0074666A" w:rsidRPr="00181DBA" w:rsidRDefault="0074666A" w:rsidP="0074666A">
      <w:pPr>
        <w:rPr>
          <w:rFonts w:ascii="Arial" w:hAnsi="Arial" w:cs="Arial"/>
          <w:sz w:val="20"/>
        </w:rPr>
      </w:pPr>
      <w:r w:rsidRPr="00181DBA">
        <w:rPr>
          <w:rFonts w:ascii="Arial" w:hAnsi="Arial" w:cs="Arial"/>
          <w:sz w:val="20"/>
        </w:rPr>
        <w:t>Any circuit presented for Conversion, but still within its Minimum Period, will be liable for any remaining rentals owed.</w:t>
      </w:r>
    </w:p>
    <w:p w:rsidR="0074666A" w:rsidRPr="00181DBA" w:rsidRDefault="0074666A" w:rsidP="0074666A">
      <w:pPr>
        <w:numPr>
          <w:ilvl w:val="0"/>
          <w:numId w:val="29"/>
        </w:numPr>
        <w:spacing w:after="0"/>
        <w:rPr>
          <w:rFonts w:ascii="Arial" w:hAnsi="Arial" w:cs="Arial"/>
          <w:sz w:val="20"/>
        </w:rPr>
      </w:pPr>
      <w:r w:rsidRPr="00181DBA">
        <w:rPr>
          <w:rFonts w:ascii="Arial" w:hAnsi="Arial" w:cs="Arial"/>
          <w:sz w:val="20"/>
        </w:rPr>
        <w:t xml:space="preserve">Note that the Minimum Period applies to the first 12 months of the service and also applies in respect of changes made (ie, shifts and upgrades). </w:t>
      </w:r>
    </w:p>
    <w:p w:rsidR="0074666A" w:rsidRPr="00181DBA" w:rsidRDefault="0074666A" w:rsidP="0074666A">
      <w:pPr>
        <w:numPr>
          <w:ilvl w:val="0"/>
          <w:numId w:val="29"/>
        </w:numPr>
        <w:spacing w:after="0"/>
        <w:rPr>
          <w:rFonts w:ascii="Arial" w:hAnsi="Arial" w:cs="Arial"/>
          <w:sz w:val="20"/>
        </w:rPr>
      </w:pPr>
      <w:r w:rsidRPr="00181DBA">
        <w:rPr>
          <w:rFonts w:ascii="Arial" w:hAnsi="Arial" w:cs="Arial"/>
          <w:sz w:val="20"/>
        </w:rPr>
        <w:t>Retail terms and conditions are applicable to existing contracts. For example it is not possible to decrease Pool Contract Commitment levels.</w:t>
      </w:r>
    </w:p>
    <w:p w:rsidR="0074666A" w:rsidRPr="00181DBA" w:rsidRDefault="0074666A" w:rsidP="0074666A">
      <w:pPr>
        <w:rPr>
          <w:rFonts w:ascii="Arial" w:hAnsi="Arial" w:cs="Arial"/>
          <w:sz w:val="20"/>
        </w:rPr>
      </w:pPr>
      <w:r w:rsidRPr="00181DBA">
        <w:rPr>
          <w:rFonts w:ascii="Arial" w:hAnsi="Arial" w:cs="Arial"/>
          <w:sz w:val="20"/>
        </w:rPr>
        <w:t>Conversions will be charged at the same rate as Migrations, as per the Carrier Price List.</w:t>
      </w:r>
    </w:p>
    <w:p w:rsidR="0074666A" w:rsidRPr="00181DBA" w:rsidRDefault="0074666A" w:rsidP="0074666A">
      <w:pPr>
        <w:rPr>
          <w:rFonts w:ascii="Arial" w:hAnsi="Arial" w:cs="Arial"/>
          <w:sz w:val="20"/>
        </w:rPr>
      </w:pPr>
      <w:r w:rsidRPr="00181DBA">
        <w:rPr>
          <w:rFonts w:ascii="Arial" w:hAnsi="Arial" w:cs="Arial"/>
          <w:sz w:val="20"/>
        </w:rPr>
        <w:t>Eligibility Criteria:</w:t>
      </w:r>
    </w:p>
    <w:p w:rsidR="0074666A" w:rsidRPr="00181DBA" w:rsidRDefault="0074666A" w:rsidP="0074666A">
      <w:pPr>
        <w:rPr>
          <w:rFonts w:ascii="Arial" w:hAnsi="Arial" w:cs="Arial"/>
          <w:sz w:val="20"/>
        </w:rPr>
      </w:pPr>
      <w:r w:rsidRPr="00181DBA">
        <w:rPr>
          <w:rFonts w:ascii="Arial" w:hAnsi="Arial" w:cs="Arial"/>
          <w:sz w:val="20"/>
        </w:rPr>
        <w:t>When MNO’s submit conversion requests to their appointed CMC it</w:t>
      </w:r>
      <w:r w:rsidRPr="00181DBA">
        <w:rPr>
          <w:rFonts w:ascii="Arial" w:hAnsi="Arial" w:cs="Arial"/>
          <w:color w:val="FF0000"/>
          <w:sz w:val="20"/>
        </w:rPr>
        <w:t xml:space="preserve"> </w:t>
      </w:r>
      <w:r w:rsidRPr="00181DBA">
        <w:rPr>
          <w:rFonts w:ascii="Arial" w:hAnsi="Arial" w:cs="Arial"/>
          <w:sz w:val="20"/>
        </w:rPr>
        <w:t>will first be validated to ensure they meet the criteria. The validation checks made will include the following:</w:t>
      </w:r>
    </w:p>
    <w:p w:rsidR="0074666A" w:rsidRPr="00181DBA" w:rsidRDefault="0074666A" w:rsidP="0074666A">
      <w:pPr>
        <w:numPr>
          <w:ilvl w:val="0"/>
          <w:numId w:val="30"/>
        </w:numPr>
        <w:autoSpaceDE w:val="0"/>
        <w:autoSpaceDN w:val="0"/>
        <w:spacing w:after="0"/>
        <w:jc w:val="both"/>
        <w:rPr>
          <w:rFonts w:ascii="Arial" w:hAnsi="Arial" w:cs="Arial"/>
          <w:i/>
          <w:iCs/>
          <w:sz w:val="20"/>
        </w:rPr>
      </w:pPr>
      <w:r w:rsidRPr="00181DBA">
        <w:rPr>
          <w:rFonts w:ascii="Arial" w:hAnsi="Arial" w:cs="Arial"/>
          <w:sz w:val="20"/>
        </w:rPr>
        <w:t>The MNO is a 2G or 3G licensed Operator</w:t>
      </w:r>
    </w:p>
    <w:p w:rsidR="0074666A" w:rsidRPr="00181DBA" w:rsidRDefault="0074666A" w:rsidP="0074666A">
      <w:pPr>
        <w:numPr>
          <w:ilvl w:val="0"/>
          <w:numId w:val="30"/>
        </w:numPr>
        <w:autoSpaceDE w:val="0"/>
        <w:autoSpaceDN w:val="0"/>
        <w:spacing w:after="0"/>
        <w:jc w:val="both"/>
        <w:rPr>
          <w:rFonts w:ascii="Arial" w:hAnsi="Arial" w:cs="Arial"/>
          <w:i/>
          <w:iCs/>
          <w:sz w:val="20"/>
        </w:rPr>
      </w:pPr>
      <w:r w:rsidRPr="00181DBA">
        <w:rPr>
          <w:rFonts w:ascii="Arial" w:hAnsi="Arial" w:cs="Arial"/>
          <w:sz w:val="20"/>
        </w:rPr>
        <w:t>The circuit is under current ownership of the MNO</w:t>
      </w:r>
    </w:p>
    <w:p w:rsidR="0074666A" w:rsidRPr="00181DBA" w:rsidRDefault="0074666A" w:rsidP="0074666A">
      <w:pPr>
        <w:numPr>
          <w:ilvl w:val="0"/>
          <w:numId w:val="30"/>
        </w:numPr>
        <w:autoSpaceDE w:val="0"/>
        <w:autoSpaceDN w:val="0"/>
        <w:adjustRightInd w:val="0"/>
        <w:spacing w:after="0"/>
        <w:jc w:val="both"/>
        <w:rPr>
          <w:rFonts w:ascii="Arial" w:hAnsi="Arial" w:cs="Arial"/>
          <w:sz w:val="20"/>
        </w:rPr>
      </w:pPr>
      <w:r w:rsidRPr="00181DBA">
        <w:rPr>
          <w:rFonts w:ascii="Arial" w:hAnsi="Arial" w:cs="Arial"/>
          <w:sz w:val="20"/>
        </w:rPr>
        <w:t>One end of the Retail Private Circuit* is located at a Point of Connection.</w:t>
      </w:r>
    </w:p>
    <w:p w:rsidR="0074666A" w:rsidRPr="00181DBA" w:rsidRDefault="0074666A" w:rsidP="0074666A">
      <w:pPr>
        <w:numPr>
          <w:ilvl w:val="0"/>
          <w:numId w:val="30"/>
        </w:numPr>
        <w:autoSpaceDE w:val="0"/>
        <w:autoSpaceDN w:val="0"/>
        <w:adjustRightInd w:val="0"/>
        <w:spacing w:after="0"/>
        <w:jc w:val="both"/>
        <w:rPr>
          <w:rFonts w:ascii="Arial" w:hAnsi="Arial" w:cs="Arial"/>
          <w:sz w:val="20"/>
        </w:rPr>
      </w:pPr>
      <w:r w:rsidRPr="00181DBA">
        <w:rPr>
          <w:rFonts w:ascii="Arial" w:hAnsi="Arial" w:cs="Arial"/>
          <w:sz w:val="20"/>
        </w:rPr>
        <w:t>One end of the Retail Private Circuit* is located at a Radio Base Station Cell Site.</w:t>
      </w:r>
    </w:p>
    <w:p w:rsidR="0074666A" w:rsidRPr="00181DBA" w:rsidRDefault="0074666A" w:rsidP="0074666A">
      <w:pPr>
        <w:numPr>
          <w:ilvl w:val="0"/>
          <w:numId w:val="30"/>
        </w:numPr>
        <w:autoSpaceDE w:val="0"/>
        <w:autoSpaceDN w:val="0"/>
        <w:adjustRightInd w:val="0"/>
        <w:spacing w:after="0"/>
        <w:jc w:val="both"/>
        <w:rPr>
          <w:rFonts w:ascii="Arial" w:hAnsi="Arial" w:cs="Arial"/>
          <w:sz w:val="20"/>
        </w:rPr>
      </w:pPr>
      <w:r w:rsidRPr="00181DBA">
        <w:rPr>
          <w:rFonts w:ascii="Arial" w:hAnsi="Arial" w:cs="Arial"/>
          <w:sz w:val="20"/>
        </w:rPr>
        <w:t>The circuit has no open orders against it.</w:t>
      </w:r>
    </w:p>
    <w:p w:rsidR="0074666A" w:rsidRPr="00181DBA" w:rsidRDefault="0074666A" w:rsidP="0074666A">
      <w:pPr>
        <w:numPr>
          <w:ilvl w:val="0"/>
          <w:numId w:val="30"/>
        </w:numPr>
        <w:autoSpaceDE w:val="0"/>
        <w:autoSpaceDN w:val="0"/>
        <w:adjustRightInd w:val="0"/>
        <w:spacing w:after="0"/>
        <w:jc w:val="both"/>
        <w:rPr>
          <w:rFonts w:ascii="Arial" w:hAnsi="Arial" w:cs="Arial"/>
          <w:sz w:val="20"/>
        </w:rPr>
      </w:pPr>
      <w:r w:rsidRPr="00181DBA">
        <w:rPr>
          <w:rFonts w:ascii="Arial" w:hAnsi="Arial" w:cs="Arial"/>
          <w:sz w:val="20"/>
        </w:rPr>
        <w:t>Bandwidth is 2Mbit/s or in the range of 128Kbit/s – 1024Kbit/s.</w:t>
      </w:r>
    </w:p>
    <w:p w:rsidR="0074666A" w:rsidRPr="00181DBA" w:rsidRDefault="0074666A" w:rsidP="0074666A">
      <w:pPr>
        <w:numPr>
          <w:ilvl w:val="0"/>
          <w:numId w:val="30"/>
        </w:numPr>
        <w:autoSpaceDE w:val="0"/>
        <w:autoSpaceDN w:val="0"/>
        <w:adjustRightInd w:val="0"/>
        <w:spacing w:after="0"/>
        <w:jc w:val="both"/>
        <w:rPr>
          <w:rFonts w:ascii="Arial" w:hAnsi="Arial" w:cs="Arial"/>
          <w:sz w:val="20"/>
        </w:rPr>
      </w:pPr>
      <w:r w:rsidRPr="00181DBA">
        <w:rPr>
          <w:rFonts w:ascii="Arial" w:hAnsi="Arial" w:cs="Arial"/>
          <w:sz w:val="20"/>
        </w:rPr>
        <w:t>There is an equivalent Radio Base Station Backhaul product to migrate to.</w:t>
      </w:r>
    </w:p>
    <w:p w:rsidR="0074666A" w:rsidRPr="00181DBA" w:rsidRDefault="0074666A" w:rsidP="0074666A">
      <w:pPr>
        <w:autoSpaceDE w:val="0"/>
        <w:autoSpaceDN w:val="0"/>
        <w:adjustRightInd w:val="0"/>
        <w:jc w:val="both"/>
        <w:rPr>
          <w:rFonts w:ascii="Arial" w:hAnsi="Arial" w:cs="Arial"/>
          <w:sz w:val="20"/>
        </w:rPr>
      </w:pPr>
      <w:r w:rsidRPr="00181DBA">
        <w:rPr>
          <w:rFonts w:ascii="Arial" w:hAnsi="Arial" w:cs="Arial"/>
          <w:sz w:val="20"/>
        </w:rPr>
        <w:t xml:space="preserve">*provided under BT’s Terms and Conditions for Private Service </w:t>
      </w:r>
    </w:p>
    <w:p w:rsidR="0074666A" w:rsidRPr="00181DBA" w:rsidRDefault="0074666A" w:rsidP="0074666A">
      <w:pPr>
        <w:autoSpaceDE w:val="0"/>
        <w:autoSpaceDN w:val="0"/>
        <w:adjustRightInd w:val="0"/>
        <w:jc w:val="both"/>
        <w:rPr>
          <w:rFonts w:ascii="Arial" w:hAnsi="Arial" w:cs="Arial"/>
          <w:sz w:val="20"/>
        </w:rPr>
      </w:pPr>
      <w:r w:rsidRPr="00181DBA">
        <w:rPr>
          <w:rFonts w:ascii="Arial" w:hAnsi="Arial" w:cs="Arial"/>
          <w:sz w:val="20"/>
        </w:rPr>
        <w:t xml:space="preserve">Unlike Migrations there is no end date; Circuits can be Converted at any time. </w:t>
      </w:r>
    </w:p>
    <w:p w:rsidR="0074666A" w:rsidRPr="00181DBA" w:rsidRDefault="0074666A" w:rsidP="0074666A">
      <w:pPr>
        <w:jc w:val="both"/>
        <w:rPr>
          <w:rFonts w:ascii="Arial" w:hAnsi="Arial" w:cs="Arial"/>
        </w:rPr>
      </w:pPr>
      <w:r w:rsidRPr="00181DBA">
        <w:rPr>
          <w:rFonts w:ascii="Arial" w:hAnsi="Arial" w:cs="Arial"/>
          <w:sz w:val="20"/>
        </w:rPr>
        <w:t>Effective billing date for the Conversion from Retail pricing to RBS pricing will be the same as it is for Migrations:- Conversion request + 5 Days.</w:t>
      </w:r>
    </w:p>
    <w:p w:rsidR="00A57A72" w:rsidRPr="00181DBA" w:rsidRDefault="00A57A72" w:rsidP="006F71F4">
      <w:pPr>
        <w:pStyle w:val="Heading2"/>
        <w:numPr>
          <w:ilvl w:val="2"/>
          <w:numId w:val="32"/>
        </w:numPr>
        <w:rPr>
          <w:rFonts w:ascii="Arial" w:hAnsi="Arial" w:cs="Arial"/>
          <w:b/>
          <w:sz w:val="20"/>
        </w:rPr>
      </w:pPr>
      <w:bookmarkStart w:id="74" w:name="_Toc169683370"/>
      <w:r w:rsidRPr="00181DBA">
        <w:rPr>
          <w:rFonts w:ascii="Arial" w:hAnsi="Arial" w:cs="Arial"/>
          <w:b/>
          <w:sz w:val="20"/>
        </w:rPr>
        <w:t>Grandfathering</w:t>
      </w:r>
      <w:bookmarkEnd w:id="70"/>
      <w:bookmarkEnd w:id="71"/>
      <w:bookmarkEnd w:id="72"/>
      <w:bookmarkEnd w:id="73"/>
      <w:bookmarkEnd w:id="74"/>
    </w:p>
    <w:p w:rsidR="00694EB0" w:rsidRPr="00181DBA" w:rsidRDefault="00694EB0" w:rsidP="002F29B8">
      <w:pPr>
        <w:autoSpaceDE w:val="0"/>
        <w:autoSpaceDN w:val="0"/>
        <w:adjustRightInd w:val="0"/>
        <w:spacing w:before="120" w:after="120"/>
        <w:jc w:val="both"/>
        <w:rPr>
          <w:rFonts w:ascii="Arial" w:hAnsi="Arial" w:cs="Arial"/>
          <w:sz w:val="20"/>
        </w:rPr>
      </w:pPr>
      <w:r w:rsidRPr="00181DBA">
        <w:rPr>
          <w:rFonts w:ascii="Arial" w:hAnsi="Arial" w:cs="Arial"/>
          <w:sz w:val="20"/>
        </w:rPr>
        <w:t>Existing infrastructure can be used for both Retail services</w:t>
      </w:r>
      <w:r w:rsidR="0065122F" w:rsidRPr="00181DBA">
        <w:rPr>
          <w:rFonts w:ascii="Arial" w:hAnsi="Arial" w:cs="Arial"/>
          <w:sz w:val="20"/>
        </w:rPr>
        <w:t xml:space="preserve"> (including Siteconnect)</w:t>
      </w:r>
      <w:r w:rsidRPr="00181DBA">
        <w:rPr>
          <w:rFonts w:ascii="Arial" w:hAnsi="Arial" w:cs="Arial"/>
          <w:sz w:val="20"/>
        </w:rPr>
        <w:t xml:space="preserve">; once exhausted new </w:t>
      </w:r>
      <w:r w:rsidR="00731ED3" w:rsidRPr="00181DBA">
        <w:rPr>
          <w:rFonts w:ascii="Arial" w:hAnsi="Arial" w:cs="Arial"/>
          <w:sz w:val="20"/>
          <w:lang w:val="en-US"/>
        </w:rPr>
        <w:t>Radio Base Station</w:t>
      </w:r>
      <w:r w:rsidR="006F56B3" w:rsidRPr="00181DBA">
        <w:rPr>
          <w:rFonts w:ascii="Arial" w:hAnsi="Arial" w:cs="Arial"/>
          <w:sz w:val="20"/>
        </w:rPr>
        <w:t xml:space="preserve"> Backhaul</w:t>
      </w:r>
      <w:r w:rsidRPr="00181DBA">
        <w:rPr>
          <w:rFonts w:ascii="Arial" w:hAnsi="Arial" w:cs="Arial"/>
          <w:sz w:val="20"/>
        </w:rPr>
        <w:t xml:space="preserve"> Customer Sited Connection (CSC) </w:t>
      </w:r>
      <w:r w:rsidR="002B4E01" w:rsidRPr="00181DBA">
        <w:rPr>
          <w:rFonts w:ascii="Arial" w:hAnsi="Arial" w:cs="Arial"/>
          <w:sz w:val="20"/>
        </w:rPr>
        <w:t xml:space="preserve">infrastructure </w:t>
      </w:r>
      <w:r w:rsidRPr="00181DBA">
        <w:rPr>
          <w:rFonts w:ascii="Arial" w:hAnsi="Arial" w:cs="Arial"/>
          <w:sz w:val="20"/>
        </w:rPr>
        <w:t xml:space="preserve">must be purchased. </w:t>
      </w:r>
    </w:p>
    <w:p w:rsidR="00361BE6" w:rsidRPr="00181DBA" w:rsidRDefault="00694EB0" w:rsidP="002F29B8">
      <w:pPr>
        <w:autoSpaceDE w:val="0"/>
        <w:autoSpaceDN w:val="0"/>
        <w:adjustRightInd w:val="0"/>
        <w:spacing w:before="120" w:after="120"/>
        <w:jc w:val="both"/>
        <w:rPr>
          <w:rFonts w:ascii="Arial" w:hAnsi="Arial" w:cs="Arial"/>
          <w:sz w:val="20"/>
        </w:rPr>
      </w:pPr>
      <w:r w:rsidRPr="00181DBA">
        <w:rPr>
          <w:rFonts w:ascii="Arial" w:hAnsi="Arial" w:cs="Arial"/>
          <w:sz w:val="20"/>
        </w:rPr>
        <w:t xml:space="preserve">Customers wishing to benefit from this arrangement must agree the infrastructure to be Grandfathered with BT, and pay a Grandfathering fee. If customers do not wish to Grandfather existing infrastructure they must purchase new </w:t>
      </w:r>
      <w:r w:rsidR="00731ED3" w:rsidRPr="00181DBA">
        <w:rPr>
          <w:rFonts w:ascii="Arial" w:hAnsi="Arial" w:cs="Arial"/>
          <w:sz w:val="20"/>
          <w:lang w:val="en-US"/>
        </w:rPr>
        <w:t>Radio Base Station</w:t>
      </w:r>
      <w:r w:rsidR="006F56B3" w:rsidRPr="00181DBA">
        <w:rPr>
          <w:rFonts w:ascii="Arial" w:hAnsi="Arial" w:cs="Arial"/>
          <w:sz w:val="20"/>
        </w:rPr>
        <w:t xml:space="preserve"> Backhaul</w:t>
      </w:r>
      <w:r w:rsidRPr="00181DBA">
        <w:rPr>
          <w:rFonts w:ascii="Arial" w:hAnsi="Arial" w:cs="Arial"/>
          <w:sz w:val="20"/>
        </w:rPr>
        <w:t xml:space="preserve"> Infrastructure before circuits can be delivered. </w:t>
      </w:r>
    </w:p>
    <w:p w:rsidR="00361BE6" w:rsidRPr="00181DBA" w:rsidRDefault="00361BE6" w:rsidP="002F29B8">
      <w:pPr>
        <w:autoSpaceDE w:val="0"/>
        <w:autoSpaceDN w:val="0"/>
        <w:adjustRightInd w:val="0"/>
        <w:spacing w:before="120" w:after="120"/>
        <w:jc w:val="both"/>
        <w:rPr>
          <w:rFonts w:ascii="Arial" w:hAnsi="Arial" w:cs="Arial"/>
          <w:color w:val="000000"/>
          <w:sz w:val="20"/>
        </w:rPr>
      </w:pPr>
      <w:r w:rsidRPr="00181DBA">
        <w:rPr>
          <w:rFonts w:ascii="Arial" w:hAnsi="Arial" w:cs="Arial"/>
          <w:sz w:val="20"/>
        </w:rPr>
        <w:t xml:space="preserve">The following Infrastructure can be Grandfathered: 4x2, 16x2, SMA1, SMA4, SMA16, </w:t>
      </w:r>
      <w:r w:rsidR="007304D1" w:rsidRPr="00181DBA">
        <w:rPr>
          <w:rFonts w:ascii="Arial" w:hAnsi="Arial" w:cs="Arial"/>
          <w:sz w:val="20"/>
        </w:rPr>
        <w:t>and MSH51</w:t>
      </w:r>
      <w:r w:rsidR="00694EB0" w:rsidRPr="00181DBA">
        <w:rPr>
          <w:rFonts w:ascii="Arial" w:hAnsi="Arial" w:cs="Arial"/>
          <w:color w:val="000000"/>
          <w:sz w:val="20"/>
        </w:rPr>
        <w:t xml:space="preserve">. </w:t>
      </w:r>
    </w:p>
    <w:p w:rsidR="00361BE6" w:rsidRPr="00181DBA" w:rsidRDefault="00694EB0" w:rsidP="002F29B8">
      <w:pPr>
        <w:autoSpaceDE w:val="0"/>
        <w:autoSpaceDN w:val="0"/>
        <w:adjustRightInd w:val="0"/>
        <w:spacing w:before="120" w:after="120"/>
        <w:jc w:val="both"/>
        <w:rPr>
          <w:rFonts w:ascii="Arial" w:hAnsi="Arial" w:cs="Arial"/>
          <w:color w:val="000000"/>
          <w:sz w:val="20"/>
        </w:rPr>
      </w:pPr>
      <w:r w:rsidRPr="00181DBA">
        <w:rPr>
          <w:rFonts w:ascii="Arial" w:hAnsi="Arial" w:cs="Arial"/>
          <w:color w:val="000000"/>
          <w:sz w:val="20"/>
        </w:rPr>
        <w:t>New sub-2Mbit/s circuits cannot be delivered over Grandfathered MSH 51 Infrastructure.</w:t>
      </w:r>
      <w:r w:rsidR="002B4E01" w:rsidRPr="00181DBA">
        <w:rPr>
          <w:rFonts w:ascii="Arial" w:hAnsi="Arial" w:cs="Arial"/>
          <w:color w:val="000000"/>
          <w:sz w:val="20"/>
        </w:rPr>
        <w:t xml:space="preserve"> </w:t>
      </w:r>
    </w:p>
    <w:p w:rsidR="00106DB1" w:rsidRPr="00181DBA" w:rsidRDefault="00106DB1" w:rsidP="002F29B8">
      <w:pPr>
        <w:autoSpaceDE w:val="0"/>
        <w:autoSpaceDN w:val="0"/>
        <w:adjustRightInd w:val="0"/>
        <w:spacing w:before="120" w:after="120"/>
        <w:jc w:val="both"/>
        <w:rPr>
          <w:rFonts w:ascii="Arial" w:hAnsi="Arial" w:cs="Arial"/>
          <w:color w:val="000000"/>
          <w:sz w:val="20"/>
        </w:rPr>
      </w:pPr>
      <w:r w:rsidRPr="00181DBA">
        <w:rPr>
          <w:rFonts w:ascii="Arial" w:hAnsi="Arial" w:cs="Arial"/>
          <w:sz w:val="20"/>
        </w:rPr>
        <w:lastRenderedPageBreak/>
        <w:t>Requests for Grandfathering of Infrastructure must be received at least 10 working days before circuits can be ordered over Grandfathered Infrastructure.</w:t>
      </w:r>
    </w:p>
    <w:p w:rsidR="0065122F" w:rsidRPr="00181DBA" w:rsidRDefault="00106DB1" w:rsidP="0065122F">
      <w:pPr>
        <w:rPr>
          <w:rFonts w:ascii="Arial" w:hAnsi="Arial" w:cs="Arial"/>
          <w:sz w:val="20"/>
        </w:rPr>
      </w:pPr>
      <w:r w:rsidRPr="00181DBA">
        <w:rPr>
          <w:rFonts w:ascii="Arial" w:hAnsi="Arial" w:cs="Arial"/>
          <w:color w:val="000000"/>
          <w:sz w:val="20"/>
        </w:rPr>
        <w:t xml:space="preserve">Requests for </w:t>
      </w:r>
      <w:r w:rsidR="00DD7750" w:rsidRPr="00181DBA">
        <w:rPr>
          <w:rFonts w:ascii="Arial" w:hAnsi="Arial" w:cs="Arial"/>
          <w:color w:val="000000"/>
          <w:sz w:val="20"/>
        </w:rPr>
        <w:t xml:space="preserve">Grandfathering </w:t>
      </w:r>
      <w:r w:rsidRPr="00181DBA">
        <w:rPr>
          <w:rFonts w:ascii="Arial" w:hAnsi="Arial" w:cs="Arial"/>
          <w:color w:val="000000"/>
          <w:sz w:val="20"/>
        </w:rPr>
        <w:t>must be made on appropriate CRF</w:t>
      </w:r>
      <w:r w:rsidR="002F29B8" w:rsidRPr="00181DBA">
        <w:rPr>
          <w:rFonts w:ascii="Arial" w:hAnsi="Arial" w:cs="Arial"/>
          <w:color w:val="000000"/>
          <w:sz w:val="20"/>
        </w:rPr>
        <w:t xml:space="preserve"> available on the Reference Offer</w:t>
      </w:r>
      <w:r w:rsidRPr="00181DBA">
        <w:rPr>
          <w:rFonts w:ascii="Arial" w:hAnsi="Arial" w:cs="Arial"/>
          <w:color w:val="000000"/>
          <w:sz w:val="20"/>
        </w:rPr>
        <w:t>.</w:t>
      </w:r>
      <w:r w:rsidR="0065122F" w:rsidRPr="00181DBA">
        <w:rPr>
          <w:rFonts w:ascii="Arial" w:hAnsi="Arial" w:cs="Arial"/>
          <w:sz w:val="20"/>
        </w:rPr>
        <w:t xml:space="preserve"> </w:t>
      </w:r>
    </w:p>
    <w:p w:rsidR="009559DC" w:rsidRPr="00181DBA" w:rsidRDefault="009559DC" w:rsidP="009559DC">
      <w:pPr>
        <w:pStyle w:val="Heading3"/>
      </w:pPr>
      <w:r w:rsidRPr="00181DBA">
        <w:t>Rules for grandfathering of an ADM or Mux</w:t>
      </w:r>
    </w:p>
    <w:p w:rsidR="009559DC" w:rsidRPr="00181DBA" w:rsidRDefault="009559DC" w:rsidP="009559DC">
      <w:pPr>
        <w:numPr>
          <w:ilvl w:val="0"/>
          <w:numId w:val="25"/>
        </w:numPr>
        <w:spacing w:after="0"/>
        <w:rPr>
          <w:rFonts w:ascii="Arial" w:hAnsi="Arial" w:cs="Arial"/>
          <w:sz w:val="20"/>
        </w:rPr>
      </w:pPr>
      <w:r w:rsidRPr="00181DBA">
        <w:rPr>
          <w:rFonts w:ascii="Arial" w:hAnsi="Arial" w:cs="Arial"/>
          <w:sz w:val="20"/>
        </w:rPr>
        <w:t xml:space="preserve">Must be a Point of Connection (A-End).   This can be a switch site or a non switch site but not a cell site.  </w:t>
      </w:r>
    </w:p>
    <w:p w:rsidR="009559DC" w:rsidRPr="00181DBA" w:rsidRDefault="009559DC" w:rsidP="009559DC">
      <w:pPr>
        <w:numPr>
          <w:ilvl w:val="0"/>
          <w:numId w:val="25"/>
        </w:numPr>
        <w:spacing w:after="0"/>
        <w:rPr>
          <w:rFonts w:ascii="Arial" w:hAnsi="Arial" w:cs="Arial"/>
          <w:sz w:val="20"/>
        </w:rPr>
      </w:pPr>
      <w:r w:rsidRPr="00181DBA">
        <w:rPr>
          <w:rFonts w:ascii="Arial" w:hAnsi="Arial" w:cs="Arial"/>
          <w:sz w:val="20"/>
        </w:rPr>
        <w:t>Cannot be grandfathered where there is a dependent 12 month interconnect forecast delivery or advanced CSI product.  (</w:t>
      </w:r>
      <w:r w:rsidR="007855D6" w:rsidRPr="00181DBA">
        <w:rPr>
          <w:rFonts w:ascii="Arial" w:hAnsi="Arial" w:cs="Arial"/>
          <w:sz w:val="20"/>
        </w:rPr>
        <w:t>applies to</w:t>
      </w:r>
      <w:r w:rsidRPr="00181DBA">
        <w:rPr>
          <w:rFonts w:ascii="Arial" w:hAnsi="Arial" w:cs="Arial"/>
          <w:sz w:val="20"/>
        </w:rPr>
        <w:t xml:space="preserve"> switch site)</w:t>
      </w:r>
    </w:p>
    <w:p w:rsidR="009559DC" w:rsidRPr="00181DBA" w:rsidRDefault="009559DC" w:rsidP="009559DC">
      <w:pPr>
        <w:numPr>
          <w:ilvl w:val="0"/>
          <w:numId w:val="25"/>
        </w:numPr>
        <w:spacing w:after="0"/>
        <w:rPr>
          <w:rFonts w:ascii="Arial" w:hAnsi="Arial" w:cs="Arial"/>
          <w:sz w:val="20"/>
        </w:rPr>
      </w:pPr>
      <w:r w:rsidRPr="00181DBA">
        <w:rPr>
          <w:rFonts w:ascii="Arial" w:hAnsi="Arial" w:cs="Arial"/>
          <w:sz w:val="20"/>
        </w:rPr>
        <w:t>Cannot be grandfathered if it has existing interconnect circuits only. (</w:t>
      </w:r>
      <w:r w:rsidR="007855D6" w:rsidRPr="00181DBA">
        <w:rPr>
          <w:rFonts w:ascii="Arial" w:hAnsi="Arial" w:cs="Arial"/>
          <w:sz w:val="20"/>
        </w:rPr>
        <w:t>applies to</w:t>
      </w:r>
      <w:r w:rsidRPr="00181DBA">
        <w:rPr>
          <w:rFonts w:ascii="Arial" w:hAnsi="Arial" w:cs="Arial"/>
          <w:sz w:val="20"/>
        </w:rPr>
        <w:t xml:space="preserve"> switch site)</w:t>
      </w:r>
    </w:p>
    <w:p w:rsidR="009559DC" w:rsidRPr="00181DBA" w:rsidRDefault="009559DC" w:rsidP="009559DC">
      <w:pPr>
        <w:numPr>
          <w:ilvl w:val="0"/>
          <w:numId w:val="25"/>
        </w:numPr>
        <w:spacing w:after="0"/>
        <w:rPr>
          <w:rFonts w:ascii="Arial" w:hAnsi="Arial" w:cs="Arial"/>
          <w:sz w:val="20"/>
        </w:rPr>
      </w:pPr>
      <w:r w:rsidRPr="00181DBA">
        <w:rPr>
          <w:rFonts w:ascii="Arial" w:hAnsi="Arial" w:cs="Arial"/>
          <w:sz w:val="20"/>
        </w:rPr>
        <w:t xml:space="preserve">Empty ADM or Muxes can be grandfathered </w:t>
      </w:r>
      <w:r w:rsidR="007855D6" w:rsidRPr="00181DBA">
        <w:rPr>
          <w:rFonts w:ascii="Arial" w:hAnsi="Arial" w:cs="Arial"/>
          <w:sz w:val="20"/>
        </w:rPr>
        <w:t xml:space="preserve">but may be </w:t>
      </w:r>
      <w:r w:rsidRPr="00181DBA">
        <w:rPr>
          <w:rFonts w:ascii="Arial" w:hAnsi="Arial" w:cs="Arial"/>
          <w:sz w:val="20"/>
        </w:rPr>
        <w:t>subject to applicable reconfiguration charges.</w:t>
      </w:r>
    </w:p>
    <w:p w:rsidR="009559DC" w:rsidRPr="00181DBA" w:rsidRDefault="009559DC" w:rsidP="009559DC">
      <w:pPr>
        <w:numPr>
          <w:ilvl w:val="0"/>
          <w:numId w:val="25"/>
        </w:numPr>
        <w:spacing w:after="0"/>
        <w:rPr>
          <w:rFonts w:ascii="Arial" w:hAnsi="Arial" w:cs="Arial"/>
          <w:sz w:val="20"/>
        </w:rPr>
      </w:pPr>
      <w:r w:rsidRPr="00181DBA">
        <w:rPr>
          <w:rFonts w:ascii="Arial" w:hAnsi="Arial" w:cs="Arial"/>
          <w:sz w:val="20"/>
        </w:rPr>
        <w:t xml:space="preserve">Cannot be grandfathered if it was installed after </w:t>
      </w:r>
      <w:smartTag w:uri="urn:schemas-microsoft-com:office:smarttags" w:element="date">
        <w:smartTagPr>
          <w:attr w:name="Month" w:val="1"/>
          <w:attr w:name="Day" w:val="10"/>
          <w:attr w:name="Year" w:val="2005"/>
        </w:smartTagPr>
        <w:r w:rsidRPr="00181DBA">
          <w:rPr>
            <w:rFonts w:ascii="Arial" w:hAnsi="Arial" w:cs="Arial"/>
            <w:sz w:val="20"/>
          </w:rPr>
          <w:t>10th Jan 2005</w:t>
        </w:r>
      </w:smartTag>
      <w:r w:rsidRPr="00181DBA">
        <w:rPr>
          <w:rFonts w:ascii="Arial" w:hAnsi="Arial" w:cs="Arial"/>
          <w:sz w:val="20"/>
        </w:rPr>
        <w:t>.</w:t>
      </w:r>
    </w:p>
    <w:p w:rsidR="009559DC" w:rsidRPr="00181DBA" w:rsidRDefault="009559DC" w:rsidP="009559DC">
      <w:pPr>
        <w:numPr>
          <w:ilvl w:val="0"/>
          <w:numId w:val="25"/>
        </w:numPr>
        <w:spacing w:after="0"/>
        <w:rPr>
          <w:rFonts w:ascii="Arial" w:hAnsi="Arial" w:cs="Arial"/>
          <w:sz w:val="20"/>
        </w:rPr>
      </w:pPr>
      <w:r w:rsidRPr="00181DBA">
        <w:rPr>
          <w:rFonts w:ascii="Arial" w:hAnsi="Arial" w:cs="Arial"/>
          <w:sz w:val="20"/>
        </w:rPr>
        <w:t>Cannot be grandfathered if it’s not for the sole use of the MNO</w:t>
      </w:r>
    </w:p>
    <w:p w:rsidR="009559DC" w:rsidRPr="00181DBA" w:rsidRDefault="009559DC" w:rsidP="009559DC">
      <w:pPr>
        <w:pStyle w:val="Heading3"/>
      </w:pPr>
      <w:r w:rsidRPr="00181DBA">
        <w:t>Post Grandfathering of an ADM or Mux</w:t>
      </w:r>
    </w:p>
    <w:p w:rsidR="009559DC" w:rsidRPr="00181DBA" w:rsidRDefault="009559DC" w:rsidP="009559DC">
      <w:pPr>
        <w:numPr>
          <w:ilvl w:val="0"/>
          <w:numId w:val="26"/>
        </w:numPr>
        <w:spacing w:after="0"/>
        <w:rPr>
          <w:rFonts w:ascii="Arial" w:hAnsi="Arial" w:cs="Arial"/>
          <w:sz w:val="20"/>
        </w:rPr>
      </w:pPr>
      <w:r w:rsidRPr="00181DBA">
        <w:rPr>
          <w:rFonts w:ascii="Arial" w:hAnsi="Arial" w:cs="Arial"/>
          <w:sz w:val="20"/>
        </w:rPr>
        <w:t>Once grandfathered, ADMS or Muxes cannot be used for interconnect circuit orders.</w:t>
      </w:r>
    </w:p>
    <w:p w:rsidR="009559DC" w:rsidRPr="00181DBA" w:rsidRDefault="009559DC" w:rsidP="009559DC">
      <w:pPr>
        <w:numPr>
          <w:ilvl w:val="0"/>
          <w:numId w:val="26"/>
        </w:numPr>
        <w:autoSpaceDE w:val="0"/>
        <w:autoSpaceDN w:val="0"/>
        <w:adjustRightInd w:val="0"/>
        <w:spacing w:after="0"/>
        <w:rPr>
          <w:rFonts w:ascii="Arial" w:hAnsi="Arial" w:cs="Arial"/>
          <w:sz w:val="20"/>
          <w:lang w:eastAsia="en-GB"/>
        </w:rPr>
      </w:pPr>
      <w:r w:rsidRPr="00181DBA">
        <w:rPr>
          <w:rFonts w:ascii="Arial" w:hAnsi="Arial" w:cs="Arial"/>
          <w:sz w:val="20"/>
          <w:lang w:eastAsia="en-GB"/>
        </w:rPr>
        <w:t>All MSH51 ADMs will be capacity managed by the CMCS.  All other circuit others onto 4X2s, 16X2s, SMA1s, SMA4s and SMA16s must have the trib and ports shown on the CRF.</w:t>
      </w:r>
    </w:p>
    <w:p w:rsidR="009559DC" w:rsidRPr="00181DBA" w:rsidRDefault="009559DC" w:rsidP="0065122F">
      <w:pPr>
        <w:rPr>
          <w:rFonts w:ascii="Arial" w:hAnsi="Arial" w:cs="Arial"/>
          <w:sz w:val="20"/>
        </w:rPr>
      </w:pPr>
    </w:p>
    <w:p w:rsidR="00A57A72" w:rsidRPr="00181DBA" w:rsidRDefault="00351855" w:rsidP="00351855">
      <w:pPr>
        <w:pStyle w:val="Heading2"/>
        <w:numPr>
          <w:ilvl w:val="0"/>
          <w:numId w:val="0"/>
        </w:numPr>
        <w:spacing w:before="120" w:after="120"/>
        <w:rPr>
          <w:rFonts w:ascii="Arial" w:hAnsi="Arial" w:cs="Arial"/>
          <w:b/>
          <w:sz w:val="20"/>
        </w:rPr>
      </w:pPr>
      <w:bookmarkStart w:id="75" w:name="_Toc169683371"/>
      <w:bookmarkStart w:id="76" w:name="_Toc50438953"/>
      <w:bookmarkStart w:id="77" w:name="_Toc86140258"/>
      <w:bookmarkStart w:id="78" w:name="_Toc86209737"/>
      <w:bookmarkStart w:id="79" w:name="_Toc88275815"/>
      <w:r w:rsidRPr="00181DBA">
        <w:rPr>
          <w:rFonts w:ascii="Arial" w:hAnsi="Arial" w:cs="Arial"/>
          <w:b/>
          <w:sz w:val="20"/>
          <w:lang w:val="en-US"/>
        </w:rPr>
        <w:t>2.</w:t>
      </w:r>
      <w:r w:rsidR="006F71F4">
        <w:rPr>
          <w:rFonts w:ascii="Arial" w:hAnsi="Arial" w:cs="Arial"/>
          <w:b/>
          <w:sz w:val="20"/>
          <w:lang w:val="en-US"/>
        </w:rPr>
        <w:t>10</w:t>
      </w:r>
      <w:r w:rsidR="000B6349" w:rsidRPr="00181DBA">
        <w:rPr>
          <w:rFonts w:ascii="Arial" w:hAnsi="Arial" w:cs="Arial"/>
          <w:b/>
          <w:sz w:val="20"/>
          <w:lang w:val="en-US"/>
        </w:rPr>
        <w:t xml:space="preserve">     </w:t>
      </w:r>
      <w:r w:rsidR="00731ED3" w:rsidRPr="00181DBA">
        <w:rPr>
          <w:rFonts w:ascii="Arial" w:hAnsi="Arial" w:cs="Arial"/>
          <w:b/>
          <w:sz w:val="20"/>
          <w:lang w:val="en-US"/>
        </w:rPr>
        <w:t>Radio Base Station</w:t>
      </w:r>
      <w:r w:rsidR="006F56B3" w:rsidRPr="00181DBA">
        <w:rPr>
          <w:rFonts w:ascii="Arial" w:hAnsi="Arial" w:cs="Arial"/>
          <w:b/>
          <w:sz w:val="20"/>
          <w:lang w:val="en-US"/>
        </w:rPr>
        <w:t xml:space="preserve"> Backhaul</w:t>
      </w:r>
      <w:r w:rsidR="0054180B" w:rsidRPr="00181DBA">
        <w:rPr>
          <w:rFonts w:ascii="Arial" w:hAnsi="Arial" w:cs="Arial"/>
          <w:b/>
          <w:sz w:val="20"/>
          <w:lang w:val="en-US"/>
        </w:rPr>
        <w:t xml:space="preserve"> </w:t>
      </w:r>
      <w:r w:rsidR="00A57A72" w:rsidRPr="00181DBA">
        <w:rPr>
          <w:rFonts w:ascii="Arial" w:hAnsi="Arial" w:cs="Arial"/>
          <w:b/>
          <w:sz w:val="20"/>
        </w:rPr>
        <w:t xml:space="preserve">Products </w:t>
      </w:r>
      <w:r w:rsidR="00694EB0" w:rsidRPr="00181DBA">
        <w:rPr>
          <w:rFonts w:ascii="Arial" w:hAnsi="Arial" w:cs="Arial"/>
          <w:b/>
          <w:sz w:val="20"/>
        </w:rPr>
        <w:t>and</w:t>
      </w:r>
      <w:r w:rsidR="00A57A72" w:rsidRPr="00181DBA">
        <w:rPr>
          <w:rFonts w:ascii="Arial" w:hAnsi="Arial" w:cs="Arial"/>
          <w:b/>
          <w:sz w:val="20"/>
        </w:rPr>
        <w:t xml:space="preserve"> Services</w:t>
      </w:r>
      <w:bookmarkEnd w:id="75"/>
      <w:r w:rsidR="00A57A72" w:rsidRPr="00181DBA">
        <w:rPr>
          <w:rFonts w:ascii="Arial" w:hAnsi="Arial" w:cs="Arial"/>
          <w:b/>
          <w:sz w:val="20"/>
        </w:rPr>
        <w:t xml:space="preserve"> </w:t>
      </w:r>
      <w:bookmarkEnd w:id="76"/>
      <w:bookmarkEnd w:id="77"/>
      <w:bookmarkEnd w:id="78"/>
      <w:bookmarkEnd w:id="79"/>
    </w:p>
    <w:p w:rsidR="00EA2F7B" w:rsidRPr="00181DBA" w:rsidRDefault="00A57A72" w:rsidP="002F29B8">
      <w:pPr>
        <w:spacing w:before="120" w:after="120"/>
        <w:jc w:val="both"/>
        <w:rPr>
          <w:rFonts w:ascii="Arial" w:hAnsi="Arial" w:cs="Arial"/>
          <w:sz w:val="20"/>
        </w:rPr>
      </w:pPr>
      <w:r w:rsidRPr="00181DBA">
        <w:rPr>
          <w:rFonts w:ascii="Arial" w:hAnsi="Arial" w:cs="Arial"/>
          <w:sz w:val="20"/>
        </w:rPr>
        <w:t xml:space="preserve">The following </w:t>
      </w:r>
      <w:r w:rsidR="00731ED3" w:rsidRPr="00181DBA">
        <w:rPr>
          <w:rFonts w:ascii="Arial" w:hAnsi="Arial" w:cs="Arial"/>
          <w:sz w:val="20"/>
          <w:lang w:val="en-US"/>
        </w:rPr>
        <w:t>Radio Base Station</w:t>
      </w:r>
      <w:r w:rsidR="006F56B3" w:rsidRPr="00181DBA">
        <w:rPr>
          <w:rFonts w:ascii="Arial" w:hAnsi="Arial" w:cs="Arial"/>
          <w:sz w:val="20"/>
          <w:lang w:val="en-US"/>
        </w:rPr>
        <w:t xml:space="preserve"> Backhaul</w:t>
      </w:r>
      <w:r w:rsidR="0054180B" w:rsidRPr="00181DBA">
        <w:rPr>
          <w:rFonts w:ascii="Arial" w:hAnsi="Arial" w:cs="Arial"/>
          <w:sz w:val="20"/>
          <w:lang w:val="en-US"/>
        </w:rPr>
        <w:t xml:space="preserve"> </w:t>
      </w:r>
      <w:r w:rsidRPr="00181DBA">
        <w:rPr>
          <w:rFonts w:ascii="Arial" w:hAnsi="Arial" w:cs="Arial"/>
          <w:sz w:val="20"/>
        </w:rPr>
        <w:t xml:space="preserve">Products and Services are available: </w:t>
      </w:r>
    </w:p>
    <w:p w:rsidR="00A57A72" w:rsidRPr="00181DBA" w:rsidRDefault="00351855" w:rsidP="00351855">
      <w:pPr>
        <w:pStyle w:val="Heading2"/>
        <w:numPr>
          <w:ilvl w:val="0"/>
          <w:numId w:val="0"/>
        </w:numPr>
        <w:spacing w:before="120" w:after="120"/>
        <w:rPr>
          <w:rFonts w:ascii="Arial" w:hAnsi="Arial" w:cs="Arial"/>
          <w:b/>
          <w:sz w:val="20"/>
        </w:rPr>
      </w:pPr>
      <w:bookmarkStart w:id="80" w:name="_Toc169683372"/>
      <w:bookmarkStart w:id="81" w:name="_Toc50438985"/>
      <w:r w:rsidRPr="00181DBA">
        <w:rPr>
          <w:rFonts w:ascii="Arial" w:hAnsi="Arial" w:cs="Arial"/>
          <w:b/>
          <w:sz w:val="20"/>
        </w:rPr>
        <w:t>2.</w:t>
      </w:r>
      <w:r w:rsidR="006F71F4">
        <w:rPr>
          <w:rFonts w:ascii="Arial" w:hAnsi="Arial" w:cs="Arial"/>
          <w:b/>
          <w:sz w:val="20"/>
        </w:rPr>
        <w:t>10</w:t>
      </w:r>
      <w:r w:rsidRPr="00181DBA">
        <w:rPr>
          <w:rFonts w:ascii="Arial" w:hAnsi="Arial" w:cs="Arial"/>
          <w:b/>
          <w:sz w:val="20"/>
        </w:rPr>
        <w:t>.1</w:t>
      </w:r>
      <w:r w:rsidRPr="00181DBA">
        <w:rPr>
          <w:rFonts w:ascii="Arial" w:hAnsi="Arial" w:cs="Arial"/>
          <w:b/>
          <w:sz w:val="20"/>
        </w:rPr>
        <w:tab/>
      </w:r>
      <w:r w:rsidR="00731ED3" w:rsidRPr="00181DBA">
        <w:rPr>
          <w:rFonts w:ascii="Arial" w:hAnsi="Arial" w:cs="Arial"/>
          <w:b/>
          <w:sz w:val="20"/>
        </w:rPr>
        <w:t>Radio Base Station</w:t>
      </w:r>
      <w:r w:rsidR="00EA2F7B" w:rsidRPr="00181DBA">
        <w:rPr>
          <w:rFonts w:ascii="Arial" w:hAnsi="Arial" w:cs="Arial"/>
          <w:b/>
          <w:sz w:val="20"/>
        </w:rPr>
        <w:t xml:space="preserve"> Backhaul </w:t>
      </w:r>
      <w:r w:rsidR="00A57A72" w:rsidRPr="00181DBA">
        <w:rPr>
          <w:rFonts w:ascii="Arial" w:hAnsi="Arial" w:cs="Arial"/>
          <w:b/>
          <w:sz w:val="20"/>
        </w:rPr>
        <w:t>N x 64Kbit/s</w:t>
      </w:r>
      <w:bookmarkEnd w:id="80"/>
      <w:r w:rsidR="00A57A72" w:rsidRPr="00181DBA">
        <w:rPr>
          <w:rFonts w:ascii="Arial" w:hAnsi="Arial" w:cs="Arial"/>
          <w:b/>
          <w:sz w:val="20"/>
        </w:rPr>
        <w:t xml:space="preserve"> </w:t>
      </w:r>
      <w:bookmarkEnd w:id="81"/>
    </w:p>
    <w:p w:rsidR="00A53AAA" w:rsidRPr="00181DBA" w:rsidRDefault="00731ED3" w:rsidP="002F29B8">
      <w:pPr>
        <w:spacing w:before="120" w:after="120"/>
        <w:jc w:val="both"/>
        <w:rPr>
          <w:rFonts w:ascii="Arial" w:hAnsi="Arial" w:cs="Arial"/>
          <w:sz w:val="20"/>
        </w:rPr>
      </w:pPr>
      <w:r w:rsidRPr="00181DBA">
        <w:rPr>
          <w:rFonts w:ascii="Arial" w:hAnsi="Arial" w:cs="Arial"/>
          <w:sz w:val="20"/>
          <w:lang w:val="en-US"/>
        </w:rPr>
        <w:t>Radio Base Station</w:t>
      </w:r>
      <w:r w:rsidR="00A53AAA" w:rsidRPr="00181DBA">
        <w:rPr>
          <w:rFonts w:ascii="Arial" w:hAnsi="Arial" w:cs="Arial"/>
          <w:sz w:val="20"/>
        </w:rPr>
        <w:t xml:space="preserve"> Backhaul Circuits at NX64kbit/s are available from 128kbit/s - 960kbit/s with interface options of X21 or G703. Nx64kbit/s circuits at 1024kbit/s are only available for rental, no orders for new supply or moves of circuits can be placed.</w:t>
      </w:r>
    </w:p>
    <w:p w:rsidR="00A53AAA" w:rsidRPr="00181DBA" w:rsidRDefault="00A53AAA" w:rsidP="002F29B8">
      <w:pPr>
        <w:spacing w:before="120" w:after="120"/>
        <w:jc w:val="both"/>
        <w:rPr>
          <w:rFonts w:ascii="Arial" w:hAnsi="Arial" w:cs="Arial"/>
          <w:sz w:val="20"/>
        </w:rPr>
      </w:pPr>
      <w:r w:rsidRPr="00181DBA">
        <w:rPr>
          <w:rFonts w:ascii="Arial" w:hAnsi="Arial" w:cs="Arial"/>
          <w:sz w:val="20"/>
        </w:rPr>
        <w:t>Delivery options at the cell site are as follows;</w:t>
      </w:r>
    </w:p>
    <w:p w:rsidR="00A53AAA" w:rsidRPr="00181DBA" w:rsidRDefault="00A53AAA" w:rsidP="002F29B8">
      <w:pPr>
        <w:numPr>
          <w:ilvl w:val="0"/>
          <w:numId w:val="12"/>
        </w:numPr>
        <w:spacing w:before="120" w:after="120"/>
        <w:jc w:val="both"/>
        <w:rPr>
          <w:rFonts w:ascii="Arial" w:hAnsi="Arial" w:cs="Arial"/>
          <w:sz w:val="20"/>
        </w:rPr>
      </w:pPr>
      <w:r w:rsidRPr="00181DBA">
        <w:rPr>
          <w:rFonts w:ascii="Arial" w:hAnsi="Arial" w:cs="Arial"/>
          <w:sz w:val="20"/>
        </w:rPr>
        <w:t xml:space="preserve">For 128kbit/s-640kbit/s Single pair copper delivery at an existing copper site or new copper site. </w:t>
      </w:r>
    </w:p>
    <w:p w:rsidR="00A53AAA" w:rsidRPr="00181DBA" w:rsidRDefault="00A53AAA" w:rsidP="002F29B8">
      <w:pPr>
        <w:numPr>
          <w:ilvl w:val="0"/>
          <w:numId w:val="12"/>
        </w:numPr>
        <w:spacing w:before="120" w:after="120"/>
        <w:jc w:val="both"/>
        <w:rPr>
          <w:rFonts w:ascii="Arial" w:hAnsi="Arial" w:cs="Arial"/>
          <w:sz w:val="20"/>
        </w:rPr>
      </w:pPr>
      <w:r w:rsidRPr="00181DBA">
        <w:rPr>
          <w:rFonts w:ascii="Arial" w:hAnsi="Arial" w:cs="Arial"/>
          <w:sz w:val="20"/>
        </w:rPr>
        <w:t>For 128kbit/s-960kbit/s 2Mbit HDSL on either, existing or new copper</w:t>
      </w:r>
    </w:p>
    <w:p w:rsidR="00A53AAA" w:rsidRPr="00181DBA" w:rsidRDefault="00A53AAA" w:rsidP="002F29B8">
      <w:pPr>
        <w:numPr>
          <w:ilvl w:val="0"/>
          <w:numId w:val="12"/>
        </w:numPr>
        <w:spacing w:before="120" w:after="120"/>
        <w:jc w:val="both"/>
        <w:rPr>
          <w:rFonts w:ascii="Arial" w:hAnsi="Arial" w:cs="Arial"/>
          <w:sz w:val="20"/>
        </w:rPr>
      </w:pPr>
      <w:r w:rsidRPr="00181DBA">
        <w:rPr>
          <w:rFonts w:ascii="Arial" w:hAnsi="Arial" w:cs="Arial"/>
          <w:sz w:val="20"/>
        </w:rPr>
        <w:t>For 128kbit/s-960kbit/s Fibre Delivery on a new 4x2 or 16x2 at an existing or new fibre site</w:t>
      </w:r>
    </w:p>
    <w:p w:rsidR="00A53AAA" w:rsidRPr="00181DBA" w:rsidRDefault="00A53AAA" w:rsidP="002F29B8">
      <w:pPr>
        <w:numPr>
          <w:ilvl w:val="0"/>
          <w:numId w:val="12"/>
        </w:numPr>
        <w:spacing w:before="120" w:after="120"/>
        <w:jc w:val="both"/>
        <w:rPr>
          <w:rFonts w:ascii="Arial" w:hAnsi="Arial" w:cs="Arial"/>
          <w:sz w:val="20"/>
        </w:rPr>
      </w:pPr>
      <w:r w:rsidRPr="00181DBA">
        <w:rPr>
          <w:rFonts w:ascii="Arial" w:hAnsi="Arial" w:cs="Arial"/>
          <w:sz w:val="20"/>
        </w:rPr>
        <w:t xml:space="preserve">For 128kbit/s-960kbit/s Spare capacity on BT Retail fibre infrastructure installed before </w:t>
      </w:r>
      <w:smartTag w:uri="urn:schemas-microsoft-com:office:smarttags" w:element="date">
        <w:smartTagPr>
          <w:attr w:name="Year" w:val="2005"/>
          <w:attr w:name="Day" w:val="10"/>
          <w:attr w:name="Month" w:val="1"/>
        </w:smartTagPr>
        <w:r w:rsidRPr="00181DBA">
          <w:rPr>
            <w:rFonts w:ascii="Arial" w:hAnsi="Arial" w:cs="Arial"/>
            <w:sz w:val="20"/>
          </w:rPr>
          <w:t>10/01/05</w:t>
        </w:r>
      </w:smartTag>
      <w:r w:rsidRPr="00181DBA">
        <w:rPr>
          <w:rFonts w:ascii="Arial" w:hAnsi="Arial" w:cs="Arial"/>
          <w:sz w:val="20"/>
        </w:rPr>
        <w:t>.</w:t>
      </w:r>
    </w:p>
    <w:p w:rsidR="00A53AAA" w:rsidRPr="00181DBA" w:rsidRDefault="00A53AAA" w:rsidP="002F29B8">
      <w:pPr>
        <w:numPr>
          <w:ilvl w:val="0"/>
          <w:numId w:val="12"/>
        </w:numPr>
        <w:spacing w:before="120" w:after="120"/>
        <w:jc w:val="both"/>
        <w:rPr>
          <w:rFonts w:ascii="Arial" w:hAnsi="Arial" w:cs="Arial"/>
          <w:sz w:val="20"/>
        </w:rPr>
      </w:pPr>
      <w:r w:rsidRPr="00181DBA">
        <w:rPr>
          <w:rFonts w:ascii="Arial" w:hAnsi="Arial" w:cs="Arial"/>
          <w:sz w:val="20"/>
        </w:rPr>
        <w:t xml:space="preserve">For 128kbit/s-960kbit/s Spare capacity on existing </w:t>
      </w:r>
      <w:r w:rsidR="00FD228D" w:rsidRPr="00181DBA">
        <w:rPr>
          <w:rFonts w:ascii="Arial" w:hAnsi="Arial" w:cs="Arial"/>
          <w:sz w:val="20"/>
          <w:lang w:val="en-US"/>
        </w:rPr>
        <w:t>Radio Base Station</w:t>
      </w:r>
      <w:r w:rsidR="00FD228D" w:rsidRPr="00181DBA">
        <w:rPr>
          <w:rFonts w:ascii="Arial" w:hAnsi="Arial" w:cs="Arial"/>
          <w:sz w:val="20"/>
        </w:rPr>
        <w:t xml:space="preserve"> Backhaul </w:t>
      </w:r>
      <w:r w:rsidRPr="00181DBA">
        <w:rPr>
          <w:rFonts w:ascii="Arial" w:hAnsi="Arial" w:cs="Arial"/>
          <w:sz w:val="20"/>
        </w:rPr>
        <w:t>infrastructure already provided for that MNO</w:t>
      </w:r>
    </w:p>
    <w:p w:rsidR="00A53AAA" w:rsidRPr="00181DBA" w:rsidRDefault="00A53AAA" w:rsidP="002F29B8">
      <w:pPr>
        <w:numPr>
          <w:ilvl w:val="0"/>
          <w:numId w:val="12"/>
        </w:numPr>
        <w:spacing w:before="120" w:after="120"/>
        <w:jc w:val="both"/>
        <w:rPr>
          <w:rFonts w:ascii="Arial" w:hAnsi="Arial" w:cs="Arial"/>
          <w:sz w:val="20"/>
        </w:rPr>
      </w:pPr>
      <w:r w:rsidRPr="00181DBA">
        <w:rPr>
          <w:rFonts w:ascii="Arial" w:hAnsi="Arial" w:cs="Arial"/>
          <w:sz w:val="20"/>
        </w:rPr>
        <w:t>For 128kbit/s-960kbit/s Radio delivery on a 4x2</w:t>
      </w:r>
      <w:r w:rsidR="00872248" w:rsidRPr="00181DBA">
        <w:rPr>
          <w:rFonts w:ascii="Arial" w:hAnsi="Arial" w:cs="Arial"/>
          <w:sz w:val="20"/>
        </w:rPr>
        <w:t xml:space="preserve"> or</w:t>
      </w:r>
      <w:r w:rsidRPr="00181DBA">
        <w:rPr>
          <w:rFonts w:ascii="Arial" w:hAnsi="Arial" w:cs="Arial"/>
          <w:sz w:val="20"/>
        </w:rPr>
        <w:t xml:space="preserve"> 16x2 (please note that Radio delivery will only be used as an expedient where standard delivery options cannot be used, it is not a customer driven option).</w:t>
      </w:r>
    </w:p>
    <w:p w:rsidR="00B5794C" w:rsidRPr="00181DBA" w:rsidRDefault="00B5794C" w:rsidP="00B5794C">
      <w:pPr>
        <w:spacing w:before="120" w:after="120"/>
        <w:jc w:val="both"/>
        <w:rPr>
          <w:rFonts w:ascii="Arial" w:hAnsi="Arial" w:cs="Arial"/>
          <w:sz w:val="20"/>
        </w:rPr>
      </w:pPr>
      <w:r w:rsidRPr="00181DBA">
        <w:rPr>
          <w:rFonts w:ascii="Arial" w:hAnsi="Arial" w:cs="Arial"/>
          <w:sz w:val="20"/>
        </w:rPr>
        <w:t>Where timeslot mapping is required service must be delivered in a 2mbit/s path.</w:t>
      </w:r>
    </w:p>
    <w:p w:rsidR="00A53AAA" w:rsidRPr="00181DBA" w:rsidRDefault="00351855" w:rsidP="00351855">
      <w:pPr>
        <w:pStyle w:val="Heading1"/>
        <w:numPr>
          <w:ilvl w:val="0"/>
          <w:numId w:val="0"/>
        </w:numPr>
        <w:rPr>
          <w:rFonts w:ascii="Arial" w:hAnsi="Arial" w:cs="Arial"/>
          <w:sz w:val="20"/>
        </w:rPr>
      </w:pPr>
      <w:bookmarkStart w:id="82" w:name="_Toc169683373"/>
      <w:r w:rsidRPr="00181DBA">
        <w:rPr>
          <w:rFonts w:ascii="Arial" w:hAnsi="Arial" w:cs="Arial"/>
          <w:bCs/>
          <w:sz w:val="20"/>
        </w:rPr>
        <w:t>2.</w:t>
      </w:r>
      <w:r w:rsidR="006F71F4">
        <w:rPr>
          <w:rFonts w:ascii="Arial" w:hAnsi="Arial" w:cs="Arial"/>
          <w:bCs/>
          <w:sz w:val="20"/>
        </w:rPr>
        <w:t>10</w:t>
      </w:r>
      <w:r w:rsidRPr="00181DBA">
        <w:rPr>
          <w:rFonts w:ascii="Arial" w:hAnsi="Arial" w:cs="Arial"/>
          <w:bCs/>
          <w:sz w:val="20"/>
        </w:rPr>
        <w:t>.1.1</w:t>
      </w:r>
      <w:r w:rsidRPr="00181DBA">
        <w:rPr>
          <w:rFonts w:ascii="Arial" w:hAnsi="Arial" w:cs="Arial"/>
          <w:bCs/>
          <w:sz w:val="20"/>
        </w:rPr>
        <w:tab/>
      </w:r>
      <w:r w:rsidRPr="00181DBA">
        <w:rPr>
          <w:rFonts w:ascii="Arial" w:hAnsi="Arial" w:cs="Arial"/>
          <w:bCs/>
          <w:sz w:val="20"/>
        </w:rPr>
        <w:tab/>
      </w:r>
      <w:r w:rsidR="00A53AAA" w:rsidRPr="00181DBA">
        <w:rPr>
          <w:rFonts w:ascii="Arial" w:hAnsi="Arial" w:cs="Arial"/>
          <w:sz w:val="20"/>
        </w:rPr>
        <w:t>320kbit</w:t>
      </w:r>
      <w:r w:rsidR="00731ED3" w:rsidRPr="00181DBA">
        <w:rPr>
          <w:rFonts w:ascii="Arial" w:hAnsi="Arial" w:cs="Arial"/>
          <w:sz w:val="20"/>
        </w:rPr>
        <w:t>/s</w:t>
      </w:r>
      <w:r w:rsidR="00A53AAA" w:rsidRPr="00181DBA">
        <w:rPr>
          <w:rFonts w:ascii="Arial" w:hAnsi="Arial" w:cs="Arial"/>
          <w:sz w:val="20"/>
        </w:rPr>
        <w:t>-640kbit</w:t>
      </w:r>
      <w:r w:rsidR="00731ED3" w:rsidRPr="00181DBA">
        <w:rPr>
          <w:rFonts w:ascii="Arial" w:hAnsi="Arial" w:cs="Arial"/>
          <w:sz w:val="20"/>
        </w:rPr>
        <w:t>/s</w:t>
      </w:r>
      <w:r w:rsidR="00A53AAA" w:rsidRPr="00181DBA">
        <w:rPr>
          <w:rFonts w:ascii="Arial" w:hAnsi="Arial" w:cs="Arial"/>
          <w:sz w:val="20"/>
        </w:rPr>
        <w:t xml:space="preserve"> Cell Site Copper Delivery</w:t>
      </w:r>
      <w:bookmarkEnd w:id="82"/>
    </w:p>
    <w:p w:rsidR="009625E4" w:rsidRPr="00181DBA" w:rsidRDefault="00A53AAA" w:rsidP="002F29B8">
      <w:pPr>
        <w:autoSpaceDE w:val="0"/>
        <w:autoSpaceDN w:val="0"/>
        <w:adjustRightInd w:val="0"/>
        <w:spacing w:before="120" w:after="120"/>
        <w:jc w:val="both"/>
        <w:rPr>
          <w:rFonts w:ascii="Arial" w:hAnsi="Arial" w:cs="Arial"/>
          <w:sz w:val="20"/>
        </w:rPr>
      </w:pPr>
      <w:r w:rsidRPr="00181DBA">
        <w:rPr>
          <w:rFonts w:ascii="Arial" w:hAnsi="Arial" w:cs="Arial"/>
          <w:sz w:val="20"/>
        </w:rPr>
        <w:t>This will enable MNO’s to order 320-640kbit</w:t>
      </w:r>
      <w:r w:rsidR="00731ED3" w:rsidRPr="00181DBA">
        <w:rPr>
          <w:rFonts w:ascii="Arial" w:hAnsi="Arial" w:cs="Arial"/>
          <w:sz w:val="20"/>
        </w:rPr>
        <w:t>/s</w:t>
      </w:r>
      <w:r w:rsidRPr="00181DBA">
        <w:rPr>
          <w:rFonts w:ascii="Arial" w:hAnsi="Arial" w:cs="Arial"/>
          <w:sz w:val="20"/>
        </w:rPr>
        <w:t xml:space="preserve"> circuits at a lower price than the previous 2Mbit fibre delivery infrastructure</w:t>
      </w:r>
      <w:r w:rsidR="009625E4" w:rsidRPr="00181DBA">
        <w:rPr>
          <w:rFonts w:ascii="Arial" w:hAnsi="Arial" w:cs="Arial"/>
          <w:sz w:val="20"/>
        </w:rPr>
        <w:t xml:space="preserve"> using new Line Cards &amp; Network Terminating Units and is based upon the existing 128kbit</w:t>
      </w:r>
      <w:r w:rsidR="00731ED3" w:rsidRPr="00181DBA">
        <w:rPr>
          <w:rFonts w:ascii="Arial" w:hAnsi="Arial" w:cs="Arial"/>
          <w:sz w:val="20"/>
        </w:rPr>
        <w:t>/s</w:t>
      </w:r>
      <w:r w:rsidR="009625E4" w:rsidRPr="00181DBA">
        <w:rPr>
          <w:rFonts w:ascii="Arial" w:hAnsi="Arial" w:cs="Arial"/>
          <w:sz w:val="20"/>
        </w:rPr>
        <w:t>-256kbit</w:t>
      </w:r>
      <w:r w:rsidR="00731ED3" w:rsidRPr="00181DBA">
        <w:rPr>
          <w:rFonts w:ascii="Arial" w:hAnsi="Arial" w:cs="Arial"/>
          <w:sz w:val="20"/>
        </w:rPr>
        <w:t>/s</w:t>
      </w:r>
      <w:r w:rsidR="009625E4" w:rsidRPr="00181DBA">
        <w:rPr>
          <w:rFonts w:ascii="Arial" w:hAnsi="Arial" w:cs="Arial"/>
          <w:sz w:val="20"/>
        </w:rPr>
        <w:t xml:space="preserve"> copper delivery equipment, inter-working via a single metallic pair.</w:t>
      </w:r>
    </w:p>
    <w:p w:rsidR="00A53AAA" w:rsidRPr="00181DBA" w:rsidRDefault="00A53AAA" w:rsidP="002F29B8">
      <w:pPr>
        <w:autoSpaceDE w:val="0"/>
        <w:autoSpaceDN w:val="0"/>
        <w:adjustRightInd w:val="0"/>
        <w:spacing w:before="120" w:after="120"/>
        <w:jc w:val="both"/>
        <w:rPr>
          <w:rFonts w:ascii="Arial" w:hAnsi="Arial" w:cs="Arial"/>
          <w:b/>
          <w:sz w:val="20"/>
        </w:rPr>
      </w:pPr>
      <w:r w:rsidRPr="00181DBA">
        <w:rPr>
          <w:rFonts w:ascii="Arial" w:hAnsi="Arial" w:cs="Arial"/>
          <w:sz w:val="20"/>
        </w:rPr>
        <w:t xml:space="preserve">These circuits are only available where fibre infrastructure is not required and the copper is able to support the requested bandwidth. It is therefore subject to distance limitations. </w:t>
      </w:r>
    </w:p>
    <w:p w:rsidR="00A53AAA" w:rsidRPr="00181DBA" w:rsidRDefault="00A53AAA" w:rsidP="002F29B8">
      <w:pPr>
        <w:spacing w:before="120" w:after="120"/>
        <w:ind w:right="113"/>
        <w:jc w:val="both"/>
        <w:rPr>
          <w:rFonts w:ascii="Arial" w:hAnsi="Arial" w:cs="Arial"/>
          <w:sz w:val="20"/>
        </w:rPr>
      </w:pPr>
      <w:r w:rsidRPr="00181DBA">
        <w:rPr>
          <w:rFonts w:ascii="Arial" w:hAnsi="Arial" w:cs="Arial"/>
          <w:sz w:val="20"/>
        </w:rPr>
        <w:lastRenderedPageBreak/>
        <w:t xml:space="preserve">If a circuit is not suitable for copper delivery the MNO will be notified at </w:t>
      </w:r>
      <w:r w:rsidR="00C14BC2" w:rsidRPr="00181DBA">
        <w:rPr>
          <w:rFonts w:ascii="Arial" w:hAnsi="Arial" w:cs="Arial"/>
          <w:sz w:val="20"/>
        </w:rPr>
        <w:t>the quotation stage.</w:t>
      </w:r>
      <w:r w:rsidR="00731ED3" w:rsidRPr="00181DBA">
        <w:rPr>
          <w:rFonts w:ascii="Arial" w:hAnsi="Arial" w:cs="Arial"/>
          <w:sz w:val="20"/>
        </w:rPr>
        <w:t xml:space="preserve"> Any </w:t>
      </w:r>
      <w:r w:rsidR="00731ED3" w:rsidRPr="00181DBA">
        <w:rPr>
          <w:rFonts w:ascii="Arial" w:hAnsi="Arial" w:cs="Arial"/>
          <w:sz w:val="20"/>
          <w:lang w:val="en-US"/>
        </w:rPr>
        <w:t>Radio Base Station Backhaul</w:t>
      </w:r>
      <w:r w:rsidRPr="00181DBA">
        <w:rPr>
          <w:rFonts w:ascii="Arial" w:hAnsi="Arial" w:cs="Arial"/>
          <w:sz w:val="20"/>
        </w:rPr>
        <w:t xml:space="preserve"> orders falling outside the transmission limits will be provided by the existing 2Mbit/s methods</w:t>
      </w:r>
      <w:r w:rsidR="00872248" w:rsidRPr="00181DBA">
        <w:rPr>
          <w:rFonts w:ascii="Arial" w:hAnsi="Arial" w:cs="Arial"/>
          <w:sz w:val="20"/>
        </w:rPr>
        <w:t>, attracting appropriate fibre charges</w:t>
      </w:r>
      <w:r w:rsidRPr="00181DBA">
        <w:rPr>
          <w:rFonts w:ascii="Arial" w:hAnsi="Arial" w:cs="Arial"/>
          <w:sz w:val="20"/>
        </w:rPr>
        <w:t>.</w:t>
      </w:r>
    </w:p>
    <w:p w:rsidR="00A53AAA" w:rsidRPr="00181DBA" w:rsidRDefault="00351855" w:rsidP="00351855">
      <w:pPr>
        <w:pStyle w:val="Heading2"/>
        <w:numPr>
          <w:ilvl w:val="0"/>
          <w:numId w:val="0"/>
        </w:numPr>
        <w:spacing w:before="120" w:after="120"/>
        <w:rPr>
          <w:rFonts w:ascii="Arial" w:hAnsi="Arial" w:cs="Arial"/>
          <w:b/>
          <w:sz w:val="20"/>
        </w:rPr>
      </w:pPr>
      <w:bookmarkStart w:id="83" w:name="_Toc169683374"/>
      <w:r w:rsidRPr="00181DBA">
        <w:rPr>
          <w:rFonts w:ascii="Arial" w:hAnsi="Arial" w:cs="Arial"/>
          <w:b/>
          <w:sz w:val="20"/>
        </w:rPr>
        <w:t>2.</w:t>
      </w:r>
      <w:r w:rsidR="006F71F4">
        <w:rPr>
          <w:rFonts w:ascii="Arial" w:hAnsi="Arial" w:cs="Arial"/>
          <w:b/>
          <w:sz w:val="20"/>
        </w:rPr>
        <w:t>10</w:t>
      </w:r>
      <w:r w:rsidRPr="00181DBA">
        <w:rPr>
          <w:rFonts w:ascii="Arial" w:hAnsi="Arial" w:cs="Arial"/>
          <w:b/>
          <w:sz w:val="20"/>
        </w:rPr>
        <w:t>.1.2</w:t>
      </w:r>
      <w:r w:rsidRPr="00181DBA">
        <w:rPr>
          <w:rFonts w:ascii="Arial" w:hAnsi="Arial" w:cs="Arial"/>
          <w:b/>
          <w:sz w:val="20"/>
        </w:rPr>
        <w:tab/>
      </w:r>
      <w:r w:rsidRPr="00181DBA">
        <w:rPr>
          <w:rFonts w:ascii="Arial" w:hAnsi="Arial" w:cs="Arial"/>
          <w:b/>
          <w:sz w:val="20"/>
        </w:rPr>
        <w:tab/>
      </w:r>
      <w:r w:rsidR="000B6349" w:rsidRPr="00181DBA">
        <w:rPr>
          <w:rFonts w:ascii="Arial" w:hAnsi="Arial" w:cs="Arial"/>
          <w:b/>
          <w:sz w:val="20"/>
        </w:rPr>
        <w:t>D</w:t>
      </w:r>
      <w:r w:rsidR="00A53AAA" w:rsidRPr="00181DBA">
        <w:rPr>
          <w:rFonts w:ascii="Arial" w:hAnsi="Arial" w:cs="Arial"/>
          <w:b/>
          <w:sz w:val="20"/>
        </w:rPr>
        <w:t>istance/ Reach</w:t>
      </w:r>
      <w:bookmarkEnd w:id="83"/>
      <w:r w:rsidR="00A53AAA" w:rsidRPr="00181DBA">
        <w:rPr>
          <w:rFonts w:ascii="Arial" w:hAnsi="Arial" w:cs="Arial"/>
          <w:b/>
          <w:sz w:val="20"/>
        </w:rPr>
        <w:t xml:space="preserve"> </w:t>
      </w:r>
    </w:p>
    <w:p w:rsidR="00A53AAA" w:rsidRPr="00181DBA" w:rsidRDefault="00A53AAA" w:rsidP="002F29B8">
      <w:pPr>
        <w:spacing w:before="120" w:after="120"/>
        <w:ind w:right="113"/>
        <w:jc w:val="both"/>
        <w:rPr>
          <w:rFonts w:ascii="Arial" w:hAnsi="Arial" w:cs="Arial"/>
          <w:sz w:val="20"/>
        </w:rPr>
      </w:pPr>
      <w:r w:rsidRPr="00181DBA">
        <w:rPr>
          <w:rFonts w:ascii="Arial" w:hAnsi="Arial" w:cs="Arial"/>
          <w:sz w:val="20"/>
        </w:rPr>
        <w:t>The copper delivery of 320kbit-640kbit is subject to distance limitations, with the greater the bandwidth service the shorter the reach, i.e. 640kbps will have a shorter reach than 320kbps.</w:t>
      </w:r>
    </w:p>
    <w:tbl>
      <w:tblPr>
        <w:tblW w:w="89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51"/>
        <w:gridCol w:w="2111"/>
        <w:gridCol w:w="2351"/>
        <w:gridCol w:w="2111"/>
      </w:tblGrid>
      <w:tr w:rsidR="00530600" w:rsidRPr="00181DBA">
        <w:tc>
          <w:tcPr>
            <w:tcW w:w="2351" w:type="dxa"/>
          </w:tcPr>
          <w:p w:rsidR="00530600" w:rsidRPr="00181DBA" w:rsidRDefault="00530600" w:rsidP="002F29B8">
            <w:pPr>
              <w:spacing w:before="120" w:after="120"/>
              <w:jc w:val="both"/>
              <w:rPr>
                <w:rFonts w:ascii="Arial" w:hAnsi="Arial" w:cs="Arial"/>
                <w:sz w:val="20"/>
              </w:rPr>
            </w:pPr>
            <w:r w:rsidRPr="00181DBA">
              <w:rPr>
                <w:rFonts w:ascii="Arial" w:hAnsi="Arial" w:cs="Arial"/>
                <w:sz w:val="20"/>
              </w:rPr>
              <w:t>Service Type</w:t>
            </w:r>
          </w:p>
        </w:tc>
        <w:tc>
          <w:tcPr>
            <w:tcW w:w="2111" w:type="dxa"/>
            <w:shd w:val="pct70" w:color="FFFF00" w:fill="auto"/>
          </w:tcPr>
          <w:p w:rsidR="00530600" w:rsidRPr="00181DBA" w:rsidRDefault="00530600" w:rsidP="002F29B8">
            <w:pPr>
              <w:spacing w:before="120" w:after="120"/>
              <w:jc w:val="both"/>
              <w:rPr>
                <w:rFonts w:ascii="Arial" w:hAnsi="Arial" w:cs="Arial"/>
                <w:sz w:val="20"/>
              </w:rPr>
            </w:pPr>
            <w:r w:rsidRPr="00181DBA">
              <w:rPr>
                <w:rFonts w:ascii="Arial" w:hAnsi="Arial" w:cs="Arial"/>
                <w:sz w:val="20"/>
              </w:rPr>
              <w:t>Distance/ Reach</w:t>
            </w:r>
          </w:p>
        </w:tc>
        <w:tc>
          <w:tcPr>
            <w:tcW w:w="2351" w:type="dxa"/>
            <w:shd w:val="clear" w:color="auto" w:fill="auto"/>
          </w:tcPr>
          <w:p w:rsidR="00530600" w:rsidRPr="00181DBA" w:rsidRDefault="00530600" w:rsidP="002F29B8">
            <w:pPr>
              <w:spacing w:before="120" w:after="120"/>
              <w:jc w:val="both"/>
              <w:rPr>
                <w:rFonts w:ascii="Arial" w:hAnsi="Arial" w:cs="Arial"/>
                <w:sz w:val="20"/>
              </w:rPr>
            </w:pPr>
            <w:r w:rsidRPr="00181DBA">
              <w:rPr>
                <w:rFonts w:ascii="Arial" w:hAnsi="Arial" w:cs="Arial"/>
                <w:sz w:val="20"/>
              </w:rPr>
              <w:t>Service Type</w:t>
            </w:r>
          </w:p>
        </w:tc>
        <w:tc>
          <w:tcPr>
            <w:tcW w:w="2111" w:type="dxa"/>
            <w:shd w:val="pct70" w:color="FFFF00" w:fill="auto"/>
          </w:tcPr>
          <w:p w:rsidR="00530600" w:rsidRPr="00181DBA" w:rsidRDefault="00530600" w:rsidP="002F29B8">
            <w:pPr>
              <w:spacing w:before="120" w:after="120"/>
              <w:jc w:val="both"/>
              <w:rPr>
                <w:rFonts w:ascii="Arial" w:hAnsi="Arial" w:cs="Arial"/>
                <w:sz w:val="20"/>
              </w:rPr>
            </w:pPr>
            <w:r w:rsidRPr="00181DBA">
              <w:rPr>
                <w:rFonts w:ascii="Arial" w:hAnsi="Arial" w:cs="Arial"/>
                <w:sz w:val="20"/>
              </w:rPr>
              <w:t>Distance/ Reach</w:t>
            </w:r>
          </w:p>
        </w:tc>
      </w:tr>
      <w:tr w:rsidR="00530600" w:rsidRPr="00181DBA">
        <w:tc>
          <w:tcPr>
            <w:tcW w:w="2351" w:type="dxa"/>
          </w:tcPr>
          <w:p w:rsidR="00530600" w:rsidRPr="00181DBA" w:rsidRDefault="00530600" w:rsidP="002F29B8">
            <w:pPr>
              <w:spacing w:before="120" w:after="120"/>
              <w:jc w:val="both"/>
              <w:rPr>
                <w:rFonts w:ascii="Arial" w:hAnsi="Arial" w:cs="Arial"/>
                <w:sz w:val="20"/>
              </w:rPr>
            </w:pPr>
            <w:r w:rsidRPr="00181DBA">
              <w:rPr>
                <w:rFonts w:ascii="Arial" w:hAnsi="Arial" w:cs="Arial"/>
                <w:sz w:val="20"/>
              </w:rPr>
              <w:t>128kbit/s-256kbit/s</w:t>
            </w:r>
          </w:p>
        </w:tc>
        <w:tc>
          <w:tcPr>
            <w:tcW w:w="2111" w:type="dxa"/>
            <w:shd w:val="pct70" w:color="FFFF00" w:fill="auto"/>
          </w:tcPr>
          <w:p w:rsidR="00530600" w:rsidRPr="00181DBA" w:rsidRDefault="00530600" w:rsidP="002F29B8">
            <w:pPr>
              <w:spacing w:before="120" w:after="120"/>
              <w:jc w:val="both"/>
              <w:rPr>
                <w:rFonts w:ascii="Arial" w:hAnsi="Arial" w:cs="Arial"/>
                <w:color w:val="FF0000"/>
                <w:sz w:val="20"/>
              </w:rPr>
            </w:pPr>
            <w:r w:rsidRPr="00181DBA">
              <w:rPr>
                <w:rFonts w:ascii="Arial" w:hAnsi="Arial" w:cs="Arial"/>
                <w:color w:val="FF0000"/>
                <w:sz w:val="20"/>
              </w:rPr>
              <w:t>5.7km</w:t>
            </w:r>
          </w:p>
        </w:tc>
        <w:tc>
          <w:tcPr>
            <w:tcW w:w="2351" w:type="dxa"/>
            <w:shd w:val="clear" w:color="auto" w:fill="auto"/>
          </w:tcPr>
          <w:p w:rsidR="00530600" w:rsidRPr="00181DBA" w:rsidRDefault="00530600" w:rsidP="002F29B8">
            <w:pPr>
              <w:spacing w:before="120" w:after="120"/>
              <w:jc w:val="both"/>
              <w:rPr>
                <w:rFonts w:ascii="Arial" w:hAnsi="Arial" w:cs="Arial"/>
                <w:sz w:val="20"/>
              </w:rPr>
            </w:pPr>
            <w:r w:rsidRPr="00181DBA">
              <w:rPr>
                <w:rFonts w:ascii="Arial" w:hAnsi="Arial" w:cs="Arial"/>
                <w:sz w:val="20"/>
              </w:rPr>
              <w:t>384kbit/s</w:t>
            </w:r>
          </w:p>
        </w:tc>
        <w:tc>
          <w:tcPr>
            <w:tcW w:w="2111" w:type="dxa"/>
            <w:shd w:val="pct70" w:color="FFFF00" w:fill="auto"/>
          </w:tcPr>
          <w:p w:rsidR="00530600" w:rsidRPr="00181DBA" w:rsidRDefault="00530600" w:rsidP="002F29B8">
            <w:pPr>
              <w:spacing w:before="120" w:after="120"/>
              <w:jc w:val="both"/>
              <w:rPr>
                <w:rFonts w:ascii="Arial" w:hAnsi="Arial" w:cs="Arial"/>
                <w:color w:val="FF0000"/>
                <w:sz w:val="20"/>
              </w:rPr>
            </w:pPr>
            <w:r w:rsidRPr="00181DBA">
              <w:rPr>
                <w:rFonts w:ascii="Arial" w:hAnsi="Arial" w:cs="Arial"/>
                <w:color w:val="FF0000"/>
                <w:sz w:val="20"/>
              </w:rPr>
              <w:t>4.32km</w:t>
            </w:r>
          </w:p>
        </w:tc>
      </w:tr>
      <w:tr w:rsidR="00530600" w:rsidRPr="00181DBA">
        <w:tc>
          <w:tcPr>
            <w:tcW w:w="2351" w:type="dxa"/>
          </w:tcPr>
          <w:p w:rsidR="00530600" w:rsidRPr="00181DBA" w:rsidRDefault="00530600" w:rsidP="002F29B8">
            <w:pPr>
              <w:spacing w:before="120" w:after="120"/>
              <w:jc w:val="both"/>
              <w:rPr>
                <w:rFonts w:ascii="Arial" w:hAnsi="Arial" w:cs="Arial"/>
                <w:sz w:val="20"/>
              </w:rPr>
            </w:pPr>
            <w:r w:rsidRPr="00181DBA">
              <w:rPr>
                <w:rFonts w:ascii="Arial" w:hAnsi="Arial" w:cs="Arial"/>
                <w:sz w:val="20"/>
              </w:rPr>
              <w:t>320kbit/s</w:t>
            </w:r>
          </w:p>
        </w:tc>
        <w:tc>
          <w:tcPr>
            <w:tcW w:w="2111" w:type="dxa"/>
            <w:shd w:val="pct70" w:color="FFFF00" w:fill="auto"/>
          </w:tcPr>
          <w:p w:rsidR="00530600" w:rsidRPr="00181DBA" w:rsidRDefault="00530600" w:rsidP="002F29B8">
            <w:pPr>
              <w:spacing w:before="120" w:after="120"/>
              <w:jc w:val="both"/>
              <w:rPr>
                <w:rFonts w:ascii="Arial" w:hAnsi="Arial" w:cs="Arial"/>
                <w:color w:val="FF0000"/>
                <w:sz w:val="20"/>
              </w:rPr>
            </w:pPr>
            <w:r w:rsidRPr="00181DBA">
              <w:rPr>
                <w:rFonts w:ascii="Arial" w:hAnsi="Arial" w:cs="Arial"/>
                <w:color w:val="FF0000"/>
                <w:sz w:val="20"/>
              </w:rPr>
              <w:t>4.68km</w:t>
            </w:r>
          </w:p>
        </w:tc>
        <w:tc>
          <w:tcPr>
            <w:tcW w:w="2351" w:type="dxa"/>
            <w:shd w:val="clear" w:color="auto" w:fill="auto"/>
          </w:tcPr>
          <w:p w:rsidR="00530600" w:rsidRPr="00181DBA" w:rsidRDefault="00530600" w:rsidP="002F29B8">
            <w:pPr>
              <w:spacing w:before="120" w:after="120"/>
              <w:jc w:val="both"/>
              <w:rPr>
                <w:rFonts w:ascii="Arial" w:hAnsi="Arial" w:cs="Arial"/>
                <w:sz w:val="20"/>
              </w:rPr>
            </w:pPr>
            <w:r w:rsidRPr="00181DBA">
              <w:rPr>
                <w:rFonts w:ascii="Arial" w:hAnsi="Arial" w:cs="Arial"/>
                <w:sz w:val="20"/>
              </w:rPr>
              <w:t>448kbit/s-640kbit/s</w:t>
            </w:r>
          </w:p>
        </w:tc>
        <w:tc>
          <w:tcPr>
            <w:tcW w:w="2111" w:type="dxa"/>
            <w:shd w:val="pct70" w:color="FFFF00" w:fill="auto"/>
          </w:tcPr>
          <w:p w:rsidR="00530600" w:rsidRPr="00181DBA" w:rsidRDefault="00530600" w:rsidP="002F29B8">
            <w:pPr>
              <w:spacing w:before="120" w:after="120"/>
              <w:jc w:val="both"/>
              <w:rPr>
                <w:rFonts w:ascii="Arial" w:hAnsi="Arial" w:cs="Arial"/>
                <w:color w:val="FF0000"/>
                <w:sz w:val="20"/>
              </w:rPr>
            </w:pPr>
            <w:r w:rsidRPr="00181DBA">
              <w:rPr>
                <w:rFonts w:ascii="Arial" w:hAnsi="Arial" w:cs="Arial"/>
                <w:color w:val="FF0000"/>
                <w:sz w:val="20"/>
              </w:rPr>
              <w:t>3.0km</w:t>
            </w:r>
          </w:p>
        </w:tc>
      </w:tr>
    </w:tbl>
    <w:p w:rsidR="00A53AAA" w:rsidRPr="00181DBA" w:rsidRDefault="00A53AAA" w:rsidP="002F29B8">
      <w:pPr>
        <w:spacing w:before="120" w:after="120"/>
        <w:ind w:right="113"/>
        <w:jc w:val="both"/>
        <w:rPr>
          <w:rFonts w:ascii="Arial" w:hAnsi="Arial" w:cs="Arial"/>
          <w:sz w:val="20"/>
        </w:rPr>
      </w:pPr>
      <w:r w:rsidRPr="00181DBA">
        <w:rPr>
          <w:rFonts w:ascii="Arial" w:hAnsi="Arial" w:cs="Arial"/>
          <w:sz w:val="20"/>
        </w:rPr>
        <w:t xml:space="preserve">Note – Distances shown are for indicative purposes only and will not be legally binding. Cable characteristics, such as conductor diameter and cable route will affect distance/reach. </w:t>
      </w:r>
    </w:p>
    <w:p w:rsidR="0000439F" w:rsidRPr="00181DBA" w:rsidRDefault="00A53AAA" w:rsidP="00B5794C">
      <w:pPr>
        <w:spacing w:before="120" w:after="120"/>
        <w:ind w:right="113"/>
        <w:jc w:val="both"/>
        <w:rPr>
          <w:rFonts w:ascii="Arial" w:hAnsi="Arial" w:cs="Arial"/>
          <w:sz w:val="20"/>
        </w:rPr>
      </w:pPr>
      <w:r w:rsidRPr="00181DBA">
        <w:rPr>
          <w:rFonts w:ascii="Arial" w:hAnsi="Arial" w:cs="Arial"/>
          <w:sz w:val="20"/>
        </w:rPr>
        <w:t xml:space="preserve">The new Cell </w:t>
      </w:r>
      <w:r w:rsidR="006F56B3" w:rsidRPr="00181DBA">
        <w:rPr>
          <w:rFonts w:ascii="Arial" w:hAnsi="Arial" w:cs="Arial"/>
          <w:sz w:val="20"/>
        </w:rPr>
        <w:t>Site</w:t>
      </w:r>
      <w:r w:rsidRPr="00181DBA">
        <w:rPr>
          <w:rFonts w:ascii="Arial" w:hAnsi="Arial" w:cs="Arial"/>
          <w:sz w:val="20"/>
        </w:rPr>
        <w:t xml:space="preserve"> Copper Delivery option will only be suitable for Data services (N or N+1) via the X21 customer interfaces. Voice services are not supported. </w:t>
      </w:r>
      <w:bookmarkStart w:id="84" w:name="_Toc50438987"/>
    </w:p>
    <w:p w:rsidR="00A57A72" w:rsidRPr="00181DBA" w:rsidRDefault="00351855" w:rsidP="00351855">
      <w:pPr>
        <w:pStyle w:val="Heading2"/>
        <w:numPr>
          <w:ilvl w:val="0"/>
          <w:numId w:val="0"/>
        </w:numPr>
        <w:spacing w:before="120" w:after="120"/>
        <w:rPr>
          <w:rFonts w:ascii="Arial" w:hAnsi="Arial" w:cs="Arial"/>
          <w:b/>
          <w:sz w:val="20"/>
        </w:rPr>
      </w:pPr>
      <w:bookmarkStart w:id="85" w:name="_Toc169683375"/>
      <w:r w:rsidRPr="00181DBA">
        <w:rPr>
          <w:rFonts w:ascii="Arial" w:hAnsi="Arial" w:cs="Arial"/>
          <w:b/>
          <w:sz w:val="20"/>
        </w:rPr>
        <w:t>2.</w:t>
      </w:r>
      <w:r w:rsidR="006F71F4">
        <w:rPr>
          <w:rFonts w:ascii="Arial" w:hAnsi="Arial" w:cs="Arial"/>
          <w:b/>
          <w:sz w:val="20"/>
        </w:rPr>
        <w:t>10</w:t>
      </w:r>
      <w:r w:rsidRPr="00181DBA">
        <w:rPr>
          <w:rFonts w:ascii="Arial" w:hAnsi="Arial" w:cs="Arial"/>
          <w:b/>
          <w:sz w:val="20"/>
        </w:rPr>
        <w:t>.2</w:t>
      </w:r>
      <w:r w:rsidRPr="00181DBA">
        <w:rPr>
          <w:rFonts w:ascii="Arial" w:hAnsi="Arial" w:cs="Arial"/>
          <w:b/>
          <w:sz w:val="20"/>
        </w:rPr>
        <w:tab/>
      </w:r>
      <w:r w:rsidR="00731ED3" w:rsidRPr="00181DBA">
        <w:rPr>
          <w:rFonts w:ascii="Arial" w:hAnsi="Arial" w:cs="Arial"/>
          <w:b/>
          <w:sz w:val="20"/>
        </w:rPr>
        <w:t>Radio Base Station</w:t>
      </w:r>
      <w:r w:rsidR="00EA2F7B" w:rsidRPr="00181DBA">
        <w:rPr>
          <w:rFonts w:ascii="Arial" w:hAnsi="Arial" w:cs="Arial"/>
          <w:b/>
          <w:sz w:val="20"/>
        </w:rPr>
        <w:t xml:space="preserve"> Backhaul </w:t>
      </w:r>
      <w:r w:rsidR="00A57A72" w:rsidRPr="00181DBA">
        <w:rPr>
          <w:rFonts w:ascii="Arial" w:hAnsi="Arial" w:cs="Arial"/>
          <w:b/>
          <w:sz w:val="20"/>
        </w:rPr>
        <w:t>2 Mbit/s</w:t>
      </w:r>
      <w:bookmarkEnd w:id="85"/>
      <w:r w:rsidR="00A57A72" w:rsidRPr="00181DBA">
        <w:rPr>
          <w:rFonts w:ascii="Arial" w:hAnsi="Arial" w:cs="Arial"/>
          <w:b/>
          <w:sz w:val="20"/>
        </w:rPr>
        <w:t xml:space="preserve"> </w:t>
      </w:r>
      <w:bookmarkEnd w:id="84"/>
    </w:p>
    <w:p w:rsidR="00A53AAA" w:rsidRPr="00181DBA" w:rsidRDefault="00731ED3" w:rsidP="002F29B8">
      <w:pPr>
        <w:spacing w:before="120" w:after="120"/>
        <w:jc w:val="both"/>
        <w:rPr>
          <w:rFonts w:ascii="Arial" w:hAnsi="Arial" w:cs="Arial"/>
          <w:sz w:val="20"/>
        </w:rPr>
      </w:pPr>
      <w:r w:rsidRPr="00181DBA">
        <w:rPr>
          <w:rFonts w:ascii="Arial" w:hAnsi="Arial" w:cs="Arial"/>
          <w:sz w:val="20"/>
          <w:lang w:val="en-US"/>
        </w:rPr>
        <w:t>Radio Base Station</w:t>
      </w:r>
      <w:r w:rsidR="009625E4" w:rsidRPr="00181DBA">
        <w:rPr>
          <w:rFonts w:ascii="Arial" w:hAnsi="Arial" w:cs="Arial"/>
          <w:sz w:val="20"/>
        </w:rPr>
        <w:t xml:space="preserve"> Backhaul</w:t>
      </w:r>
      <w:r w:rsidR="00A53AAA" w:rsidRPr="00181DBA">
        <w:rPr>
          <w:rFonts w:ascii="Arial" w:hAnsi="Arial" w:cs="Arial"/>
          <w:sz w:val="20"/>
        </w:rPr>
        <w:t xml:space="preserve"> Circuits at 2Mbit/s will be available with interface presentation options of X21, G703 (75 or 120</w:t>
      </w:r>
      <w:r w:rsidR="00A53AAA" w:rsidRPr="00181DBA">
        <w:rPr>
          <w:rFonts w:ascii="Arial" w:hAnsi="Arial" w:cs="Arial"/>
          <w:sz w:val="20"/>
        </w:rPr>
        <w:sym w:font="Symbol (AS)" w:char="F057"/>
      </w:r>
      <w:r w:rsidRPr="00181DBA">
        <w:rPr>
          <w:rFonts w:ascii="Arial" w:hAnsi="Arial" w:cs="Arial"/>
          <w:sz w:val="20"/>
        </w:rPr>
        <w:t>) at</w:t>
      </w:r>
      <w:r w:rsidR="00A53AAA" w:rsidRPr="00181DBA">
        <w:rPr>
          <w:rFonts w:ascii="Arial" w:hAnsi="Arial" w:cs="Arial"/>
          <w:sz w:val="20"/>
        </w:rPr>
        <w:t xml:space="preserve"> the </w:t>
      </w:r>
      <w:r w:rsidR="009625E4" w:rsidRPr="00181DBA">
        <w:rPr>
          <w:rFonts w:ascii="Arial" w:hAnsi="Arial" w:cs="Arial"/>
          <w:sz w:val="20"/>
        </w:rPr>
        <w:t>Cell S</w:t>
      </w:r>
      <w:r w:rsidR="00A53AAA" w:rsidRPr="00181DBA">
        <w:rPr>
          <w:rFonts w:ascii="Arial" w:hAnsi="Arial" w:cs="Arial"/>
          <w:sz w:val="20"/>
        </w:rPr>
        <w:t>ite.</w:t>
      </w:r>
    </w:p>
    <w:p w:rsidR="00A53AAA" w:rsidRPr="00181DBA" w:rsidRDefault="00A53AAA" w:rsidP="002F29B8">
      <w:pPr>
        <w:spacing w:before="120" w:after="120"/>
        <w:jc w:val="both"/>
        <w:rPr>
          <w:rFonts w:ascii="Arial" w:hAnsi="Arial" w:cs="Arial"/>
          <w:sz w:val="20"/>
        </w:rPr>
      </w:pPr>
      <w:r w:rsidRPr="00181DBA">
        <w:rPr>
          <w:rFonts w:ascii="Arial" w:hAnsi="Arial" w:cs="Arial"/>
          <w:sz w:val="20"/>
        </w:rPr>
        <w:t xml:space="preserve">Delivery options at the </w:t>
      </w:r>
      <w:r w:rsidR="009625E4" w:rsidRPr="00181DBA">
        <w:rPr>
          <w:rFonts w:ascii="Arial" w:hAnsi="Arial" w:cs="Arial"/>
          <w:sz w:val="20"/>
        </w:rPr>
        <w:t>cell</w:t>
      </w:r>
      <w:r w:rsidRPr="00181DBA">
        <w:rPr>
          <w:rFonts w:ascii="Arial" w:hAnsi="Arial" w:cs="Arial"/>
          <w:sz w:val="20"/>
        </w:rPr>
        <w:t xml:space="preserve"> site are as follows;</w:t>
      </w:r>
    </w:p>
    <w:p w:rsidR="00A53AAA" w:rsidRPr="00181DBA" w:rsidRDefault="00A53AAA" w:rsidP="002F29B8">
      <w:pPr>
        <w:numPr>
          <w:ilvl w:val="0"/>
          <w:numId w:val="12"/>
        </w:numPr>
        <w:spacing w:before="120" w:after="120"/>
        <w:jc w:val="both"/>
        <w:rPr>
          <w:rFonts w:ascii="Arial" w:hAnsi="Arial" w:cs="Arial"/>
          <w:sz w:val="20"/>
        </w:rPr>
      </w:pPr>
      <w:r w:rsidRPr="00181DBA">
        <w:rPr>
          <w:rFonts w:ascii="Arial" w:hAnsi="Arial" w:cs="Arial"/>
          <w:sz w:val="20"/>
        </w:rPr>
        <w:t>HDSL on existing copper or new copper</w:t>
      </w:r>
    </w:p>
    <w:p w:rsidR="00A53AAA" w:rsidRPr="00181DBA" w:rsidRDefault="00A53AAA" w:rsidP="002F29B8">
      <w:pPr>
        <w:numPr>
          <w:ilvl w:val="0"/>
          <w:numId w:val="12"/>
        </w:numPr>
        <w:spacing w:before="120" w:after="120"/>
        <w:jc w:val="both"/>
        <w:rPr>
          <w:rFonts w:ascii="Arial" w:hAnsi="Arial" w:cs="Arial"/>
          <w:sz w:val="20"/>
        </w:rPr>
      </w:pPr>
      <w:r w:rsidRPr="00181DBA">
        <w:rPr>
          <w:rFonts w:ascii="Arial" w:hAnsi="Arial" w:cs="Arial"/>
          <w:sz w:val="20"/>
        </w:rPr>
        <w:t>Fibre Delivery on a new 4x2 or 16x2 at an existing fibre site or new fibre site</w:t>
      </w:r>
    </w:p>
    <w:p w:rsidR="00A53AAA" w:rsidRPr="00181DBA" w:rsidRDefault="00A53AAA" w:rsidP="002F29B8">
      <w:pPr>
        <w:numPr>
          <w:ilvl w:val="0"/>
          <w:numId w:val="12"/>
        </w:numPr>
        <w:spacing w:before="120" w:after="120"/>
        <w:jc w:val="both"/>
        <w:rPr>
          <w:rFonts w:ascii="Arial" w:hAnsi="Arial" w:cs="Arial"/>
          <w:sz w:val="20"/>
        </w:rPr>
      </w:pPr>
      <w:r w:rsidRPr="00181DBA">
        <w:rPr>
          <w:rFonts w:ascii="Arial" w:hAnsi="Arial" w:cs="Arial"/>
          <w:sz w:val="20"/>
        </w:rPr>
        <w:t xml:space="preserve">Spare capacity on BT Retail fibre infrastructure installed before </w:t>
      </w:r>
      <w:smartTag w:uri="urn:schemas-microsoft-com:office:smarttags" w:element="date">
        <w:smartTagPr>
          <w:attr w:name="Month" w:val="9"/>
          <w:attr w:name="Day" w:val="28"/>
          <w:attr w:name="Year" w:val="2005"/>
        </w:smartTagPr>
        <w:r w:rsidR="00B5794C" w:rsidRPr="00181DBA">
          <w:rPr>
            <w:rFonts w:ascii="Arial" w:hAnsi="Arial" w:cs="Arial"/>
            <w:sz w:val="20"/>
          </w:rPr>
          <w:t>28/09</w:t>
        </w:r>
        <w:r w:rsidR="009625E4" w:rsidRPr="00181DBA">
          <w:rPr>
            <w:rFonts w:ascii="Arial" w:hAnsi="Arial" w:cs="Arial"/>
            <w:sz w:val="20"/>
          </w:rPr>
          <w:t>/05</w:t>
        </w:r>
      </w:smartTag>
      <w:r w:rsidR="009625E4" w:rsidRPr="00181DBA">
        <w:rPr>
          <w:rFonts w:ascii="Arial" w:hAnsi="Arial" w:cs="Arial"/>
          <w:sz w:val="20"/>
        </w:rPr>
        <w:t xml:space="preserve"> </w:t>
      </w:r>
      <w:r w:rsidR="0000439F" w:rsidRPr="00181DBA">
        <w:rPr>
          <w:rFonts w:ascii="Arial" w:hAnsi="Arial" w:cs="Arial"/>
          <w:sz w:val="20"/>
        </w:rPr>
        <w:t>(as recorded on BT planning systems)</w:t>
      </w:r>
      <w:r w:rsidR="00B5794C" w:rsidRPr="00181DBA">
        <w:rPr>
          <w:rFonts w:ascii="Arial" w:hAnsi="Arial" w:cs="Arial"/>
          <w:sz w:val="20"/>
        </w:rPr>
        <w:t xml:space="preserve"> where the Retail Private Circuit driving the infrastructure was ordered prior to </w:t>
      </w:r>
      <w:smartTag w:uri="urn:schemas-microsoft-com:office:smarttags" w:element="date">
        <w:smartTagPr>
          <w:attr w:name="Month" w:val="2"/>
          <w:attr w:name="Day" w:val="11"/>
          <w:attr w:name="Year" w:val="2005"/>
        </w:smartTagPr>
        <w:r w:rsidR="00B5794C" w:rsidRPr="00181DBA">
          <w:rPr>
            <w:rFonts w:ascii="Arial" w:hAnsi="Arial" w:cs="Arial"/>
            <w:sz w:val="20"/>
          </w:rPr>
          <w:t>11/2/05</w:t>
        </w:r>
      </w:smartTag>
    </w:p>
    <w:p w:rsidR="00A53AAA" w:rsidRPr="00181DBA" w:rsidRDefault="00A53AAA" w:rsidP="002F29B8">
      <w:pPr>
        <w:numPr>
          <w:ilvl w:val="0"/>
          <w:numId w:val="13"/>
        </w:numPr>
        <w:spacing w:before="120" w:after="120"/>
        <w:jc w:val="both"/>
        <w:rPr>
          <w:rFonts w:ascii="Arial" w:hAnsi="Arial" w:cs="Arial"/>
          <w:sz w:val="20"/>
        </w:rPr>
      </w:pPr>
      <w:r w:rsidRPr="00181DBA">
        <w:rPr>
          <w:rFonts w:ascii="Arial" w:hAnsi="Arial" w:cs="Arial"/>
          <w:sz w:val="20"/>
        </w:rPr>
        <w:t xml:space="preserve">Spare capacity on existing </w:t>
      </w:r>
      <w:r w:rsidR="00731ED3" w:rsidRPr="00181DBA">
        <w:rPr>
          <w:rFonts w:ascii="Arial" w:hAnsi="Arial" w:cs="Arial"/>
          <w:sz w:val="20"/>
          <w:lang w:val="en-US"/>
        </w:rPr>
        <w:t>Radio Base Station</w:t>
      </w:r>
      <w:r w:rsidRPr="00181DBA">
        <w:rPr>
          <w:rFonts w:ascii="Arial" w:hAnsi="Arial" w:cs="Arial"/>
          <w:sz w:val="20"/>
        </w:rPr>
        <w:t xml:space="preserve"> infrastructure already provided for that </w:t>
      </w:r>
      <w:r w:rsidR="009625E4" w:rsidRPr="00181DBA">
        <w:rPr>
          <w:rFonts w:ascii="Arial" w:hAnsi="Arial" w:cs="Arial"/>
          <w:sz w:val="20"/>
        </w:rPr>
        <w:t>MNO</w:t>
      </w:r>
    </w:p>
    <w:p w:rsidR="00A53AAA" w:rsidRPr="00181DBA" w:rsidRDefault="00A53AAA" w:rsidP="002F29B8">
      <w:pPr>
        <w:numPr>
          <w:ilvl w:val="0"/>
          <w:numId w:val="12"/>
        </w:numPr>
        <w:spacing w:before="120" w:after="120"/>
        <w:jc w:val="both"/>
        <w:rPr>
          <w:rFonts w:ascii="Arial" w:hAnsi="Arial" w:cs="Arial"/>
          <w:sz w:val="20"/>
        </w:rPr>
      </w:pPr>
      <w:r w:rsidRPr="00181DBA">
        <w:rPr>
          <w:rFonts w:ascii="Arial" w:hAnsi="Arial" w:cs="Arial"/>
          <w:sz w:val="20"/>
        </w:rPr>
        <w:t>Radio delivery on a 4x2</w:t>
      </w:r>
      <w:r w:rsidR="00872248" w:rsidRPr="00181DBA">
        <w:rPr>
          <w:rFonts w:ascii="Arial" w:hAnsi="Arial" w:cs="Arial"/>
          <w:sz w:val="20"/>
        </w:rPr>
        <w:t xml:space="preserve"> or</w:t>
      </w:r>
      <w:r w:rsidRPr="00181DBA">
        <w:rPr>
          <w:rFonts w:ascii="Arial" w:hAnsi="Arial" w:cs="Arial"/>
          <w:sz w:val="20"/>
        </w:rPr>
        <w:t xml:space="preserve"> 16x2 (please note that Radio delivery will only be used as an expedient where standard delivery options cannot be used, it is not a customer driven option).</w:t>
      </w:r>
    </w:p>
    <w:p w:rsidR="00A57A72" w:rsidRPr="00181DBA" w:rsidRDefault="00351855" w:rsidP="00351855">
      <w:pPr>
        <w:pStyle w:val="Heading2"/>
        <w:numPr>
          <w:ilvl w:val="0"/>
          <w:numId w:val="0"/>
        </w:numPr>
        <w:spacing w:before="120" w:after="120"/>
        <w:rPr>
          <w:rFonts w:ascii="Arial" w:hAnsi="Arial" w:cs="Arial"/>
          <w:b/>
          <w:sz w:val="20"/>
        </w:rPr>
      </w:pPr>
      <w:bookmarkStart w:id="86" w:name="_RBS_Backhaul_Assured_Resilience"/>
      <w:bookmarkStart w:id="87" w:name="_Toc169683376"/>
      <w:bookmarkStart w:id="88" w:name="_Toc50438999"/>
      <w:bookmarkEnd w:id="86"/>
      <w:r w:rsidRPr="00181DBA">
        <w:rPr>
          <w:rFonts w:ascii="Arial" w:hAnsi="Arial" w:cs="Arial"/>
          <w:b/>
          <w:sz w:val="20"/>
        </w:rPr>
        <w:t>2.</w:t>
      </w:r>
      <w:r w:rsidR="006F71F4">
        <w:rPr>
          <w:rFonts w:ascii="Arial" w:hAnsi="Arial" w:cs="Arial"/>
          <w:b/>
          <w:sz w:val="20"/>
        </w:rPr>
        <w:t>10</w:t>
      </w:r>
      <w:r w:rsidRPr="00181DBA">
        <w:rPr>
          <w:rFonts w:ascii="Arial" w:hAnsi="Arial" w:cs="Arial"/>
          <w:b/>
          <w:sz w:val="20"/>
        </w:rPr>
        <w:t>.3</w:t>
      </w:r>
      <w:r w:rsidRPr="00181DBA">
        <w:rPr>
          <w:rFonts w:ascii="Arial" w:hAnsi="Arial" w:cs="Arial"/>
          <w:b/>
          <w:sz w:val="20"/>
        </w:rPr>
        <w:tab/>
      </w:r>
      <w:r w:rsidR="00731ED3" w:rsidRPr="00181DBA">
        <w:rPr>
          <w:rFonts w:ascii="Arial" w:hAnsi="Arial" w:cs="Arial"/>
          <w:b/>
          <w:sz w:val="20"/>
        </w:rPr>
        <w:t xml:space="preserve">Radio Base Station </w:t>
      </w:r>
      <w:r w:rsidR="00EA2F7B" w:rsidRPr="00181DBA">
        <w:rPr>
          <w:rFonts w:ascii="Arial" w:hAnsi="Arial" w:cs="Arial"/>
          <w:b/>
          <w:sz w:val="20"/>
        </w:rPr>
        <w:t xml:space="preserve">Backhaul </w:t>
      </w:r>
      <w:r w:rsidR="009B237D" w:rsidRPr="00181DBA">
        <w:rPr>
          <w:rFonts w:ascii="Arial" w:hAnsi="Arial" w:cs="Arial"/>
          <w:b/>
          <w:sz w:val="20"/>
        </w:rPr>
        <w:t>Assured Resilience</w:t>
      </w:r>
      <w:bookmarkEnd w:id="87"/>
    </w:p>
    <w:p w:rsidR="00E64762" w:rsidRPr="00181DBA" w:rsidRDefault="00EA2F7B" w:rsidP="002F29B8">
      <w:pPr>
        <w:spacing w:before="120" w:after="120"/>
        <w:jc w:val="both"/>
        <w:rPr>
          <w:rFonts w:ascii="Arial" w:hAnsi="Arial" w:cs="Arial"/>
          <w:sz w:val="20"/>
        </w:rPr>
      </w:pPr>
      <w:r w:rsidRPr="00181DBA">
        <w:rPr>
          <w:rFonts w:ascii="Arial" w:hAnsi="Arial" w:cs="Arial"/>
          <w:sz w:val="20"/>
        </w:rPr>
        <w:t xml:space="preserve">BT employs a complex set of routing rules within its network to ensure Quality of Service levels are maintained and assets are utilised efficiently. Customers have a choice of </w:t>
      </w:r>
      <w:r w:rsidR="00731ED3" w:rsidRPr="00181DBA">
        <w:rPr>
          <w:rFonts w:ascii="Arial" w:hAnsi="Arial" w:cs="Arial"/>
          <w:sz w:val="20"/>
          <w:lang w:val="en-US"/>
        </w:rPr>
        <w:t>Radio Base Station</w:t>
      </w:r>
      <w:r w:rsidR="006F56B3" w:rsidRPr="00181DBA">
        <w:rPr>
          <w:rFonts w:ascii="Arial" w:hAnsi="Arial" w:cs="Arial"/>
          <w:sz w:val="20"/>
        </w:rPr>
        <w:t xml:space="preserve"> Backhaul </w:t>
      </w:r>
      <w:r w:rsidRPr="00181DBA">
        <w:rPr>
          <w:rFonts w:ascii="Arial" w:hAnsi="Arial" w:cs="Arial"/>
          <w:sz w:val="20"/>
        </w:rPr>
        <w:t>circuit protection levels to help them meet their end user’s requirements.</w:t>
      </w:r>
    </w:p>
    <w:bookmarkEnd w:id="88"/>
    <w:p w:rsidR="001D46A8" w:rsidRPr="00181DBA" w:rsidRDefault="00351855" w:rsidP="001667BE">
      <w:pPr>
        <w:pStyle w:val="Heading3"/>
      </w:pPr>
      <w:r w:rsidRPr="00181DBA">
        <w:t>2.</w:t>
      </w:r>
      <w:r w:rsidR="006F71F4">
        <w:t>10</w:t>
      </w:r>
      <w:r w:rsidR="001D46A8" w:rsidRPr="00181DBA">
        <w:t>.3.1</w:t>
      </w:r>
      <w:r w:rsidR="001D46A8" w:rsidRPr="00181DBA">
        <w:tab/>
        <w:t>Full Diversity End to End</w:t>
      </w:r>
    </w:p>
    <w:p w:rsidR="001D46A8" w:rsidRPr="00181DBA" w:rsidRDefault="001D46A8" w:rsidP="002F29B8">
      <w:pPr>
        <w:spacing w:before="120" w:after="120"/>
        <w:jc w:val="both"/>
        <w:rPr>
          <w:rFonts w:ascii="Arial" w:hAnsi="Arial" w:cs="Arial"/>
          <w:b/>
          <w:sz w:val="20"/>
        </w:rPr>
      </w:pPr>
      <w:r w:rsidRPr="00181DBA">
        <w:rPr>
          <w:rFonts w:ascii="Arial" w:hAnsi="Arial" w:cs="Arial"/>
          <w:sz w:val="20"/>
        </w:rPr>
        <w:t>A single circuit or pair of circuits will be designed such that no single cable, equipment, or nodal failure, in the BT Network and between the Customer premises, will cause total failure of the circuit or pair of circuits. This level of resilience does not include assurance against any failure of duct infrastructure including local access to the customer premises.</w:t>
      </w:r>
    </w:p>
    <w:p w:rsidR="001D46A8" w:rsidRPr="00181DBA" w:rsidRDefault="001D46A8" w:rsidP="001667BE">
      <w:pPr>
        <w:pStyle w:val="Heading3"/>
      </w:pPr>
      <w:r w:rsidRPr="00181DBA">
        <w:t>2.</w:t>
      </w:r>
      <w:r w:rsidR="006F71F4">
        <w:t>10</w:t>
      </w:r>
      <w:r w:rsidRPr="00181DBA">
        <w:t>.3.2</w:t>
      </w:r>
      <w:r w:rsidRPr="00181DBA">
        <w:tab/>
        <w:t>Full Diversity Main Link</w:t>
      </w:r>
    </w:p>
    <w:p w:rsidR="001D46A8" w:rsidRPr="00181DBA" w:rsidRDefault="001D46A8" w:rsidP="002F29B8">
      <w:pPr>
        <w:jc w:val="both"/>
        <w:rPr>
          <w:rFonts w:ascii="Arial" w:hAnsi="Arial" w:cs="Arial"/>
          <w:sz w:val="20"/>
        </w:rPr>
      </w:pPr>
      <w:r w:rsidRPr="00181DBA">
        <w:rPr>
          <w:rFonts w:ascii="Arial" w:hAnsi="Arial" w:cs="Arial"/>
          <w:sz w:val="20"/>
        </w:rPr>
        <w:t>A pair of circuits will be designed such that no single cable, equipment, or nodal failure, in the BT Network between the Serving Nodes, will cause total failure of the pair of circuits. This level of resilience does not include assurance against any failure of duct infrastructure.</w:t>
      </w:r>
    </w:p>
    <w:p w:rsidR="001D46A8" w:rsidRPr="00181DBA" w:rsidRDefault="00351855" w:rsidP="001667BE">
      <w:pPr>
        <w:pStyle w:val="Heading3"/>
      </w:pPr>
      <w:bookmarkStart w:id="89" w:name="_2.5.3.3_Basic_Diversity"/>
      <w:bookmarkEnd w:id="89"/>
      <w:r w:rsidRPr="00181DBA">
        <w:lastRenderedPageBreak/>
        <w:t>2.</w:t>
      </w:r>
      <w:r w:rsidR="006F71F4">
        <w:t>10</w:t>
      </w:r>
      <w:r w:rsidR="001D46A8" w:rsidRPr="00181DBA">
        <w:t>.3.3</w:t>
      </w:r>
      <w:r w:rsidR="001D46A8" w:rsidRPr="00181DBA">
        <w:tab/>
        <w:t>Basic Diversity</w:t>
      </w:r>
    </w:p>
    <w:p w:rsidR="001D46A8" w:rsidRPr="00181DBA" w:rsidRDefault="001D46A8" w:rsidP="002F29B8">
      <w:pPr>
        <w:jc w:val="both"/>
        <w:rPr>
          <w:rFonts w:ascii="Arial" w:hAnsi="Arial" w:cs="Arial"/>
          <w:sz w:val="20"/>
        </w:rPr>
      </w:pPr>
      <w:r w:rsidRPr="00181DBA">
        <w:rPr>
          <w:rFonts w:ascii="Arial" w:hAnsi="Arial" w:cs="Arial"/>
          <w:sz w:val="20"/>
        </w:rPr>
        <w:t>A pair of circuits will be designed such that no single cable failure in the BT Network between the Customer premises, will cause total failure of the pair of circuits. This level of resilience does not include assurance against any failure of equipment, node or duct infrastructure.</w:t>
      </w:r>
    </w:p>
    <w:p w:rsidR="001D46A8" w:rsidRPr="00181DBA" w:rsidRDefault="00823F6F" w:rsidP="00823F6F">
      <w:pPr>
        <w:pStyle w:val="Heading2"/>
        <w:numPr>
          <w:ilvl w:val="0"/>
          <w:numId w:val="0"/>
        </w:numPr>
        <w:spacing w:before="120" w:after="120"/>
        <w:rPr>
          <w:rFonts w:ascii="Arial" w:hAnsi="Arial" w:cs="Arial"/>
          <w:b/>
          <w:sz w:val="20"/>
        </w:rPr>
      </w:pPr>
      <w:bookmarkStart w:id="90" w:name="_Multiple_Resilience"/>
      <w:bookmarkStart w:id="91" w:name="_Toc169683377"/>
      <w:bookmarkEnd w:id="90"/>
      <w:r w:rsidRPr="00181DBA">
        <w:rPr>
          <w:rFonts w:ascii="Arial" w:hAnsi="Arial" w:cs="Arial"/>
          <w:b/>
          <w:sz w:val="20"/>
        </w:rPr>
        <w:t>2.</w:t>
      </w:r>
      <w:r w:rsidR="006F71F4">
        <w:rPr>
          <w:rFonts w:ascii="Arial" w:hAnsi="Arial" w:cs="Arial"/>
          <w:b/>
          <w:sz w:val="20"/>
        </w:rPr>
        <w:t>10</w:t>
      </w:r>
      <w:r w:rsidRPr="00181DBA">
        <w:rPr>
          <w:rFonts w:ascii="Arial" w:hAnsi="Arial" w:cs="Arial"/>
          <w:b/>
          <w:sz w:val="20"/>
        </w:rPr>
        <w:t>.3.4</w:t>
      </w:r>
      <w:r w:rsidRPr="00181DBA">
        <w:rPr>
          <w:rFonts w:ascii="Arial" w:hAnsi="Arial" w:cs="Arial"/>
          <w:b/>
          <w:sz w:val="20"/>
        </w:rPr>
        <w:tab/>
        <w:t xml:space="preserve"> </w:t>
      </w:r>
      <w:r w:rsidR="001D46A8" w:rsidRPr="00181DBA">
        <w:rPr>
          <w:rFonts w:ascii="Arial" w:hAnsi="Arial" w:cs="Arial"/>
          <w:b/>
          <w:sz w:val="20"/>
        </w:rPr>
        <w:t>Multiple Resilience</w:t>
      </w:r>
      <w:bookmarkEnd w:id="91"/>
      <w:r w:rsidR="001D46A8" w:rsidRPr="00181DBA">
        <w:rPr>
          <w:rFonts w:ascii="Arial" w:hAnsi="Arial" w:cs="Arial"/>
          <w:b/>
          <w:sz w:val="20"/>
        </w:rPr>
        <w:t xml:space="preserve"> </w:t>
      </w:r>
    </w:p>
    <w:p w:rsidR="001D46A8" w:rsidRPr="00181DBA" w:rsidRDefault="001D46A8" w:rsidP="002F29B8">
      <w:pPr>
        <w:jc w:val="both"/>
        <w:rPr>
          <w:rFonts w:ascii="Arial" w:hAnsi="Arial" w:cs="Arial"/>
          <w:sz w:val="20"/>
        </w:rPr>
      </w:pPr>
      <w:r w:rsidRPr="00181DBA">
        <w:rPr>
          <w:rFonts w:ascii="Arial" w:hAnsi="Arial" w:cs="Arial"/>
          <w:sz w:val="20"/>
        </w:rPr>
        <w:t>This is where Assured Resilience is applied to more than 2 circuits. It is supplied subject to network availability and may include any mix of the following Assured Resilience options: Full Diversity End to End; Full Diversity Main Link; Basic Diversity</w:t>
      </w:r>
    </w:p>
    <w:p w:rsidR="00A57A72" w:rsidRPr="00181DBA" w:rsidRDefault="00823F6F" w:rsidP="00823F6F">
      <w:pPr>
        <w:pStyle w:val="Heading2"/>
        <w:numPr>
          <w:ilvl w:val="0"/>
          <w:numId w:val="0"/>
        </w:numPr>
        <w:spacing w:before="120" w:after="120"/>
        <w:rPr>
          <w:rFonts w:ascii="Arial" w:hAnsi="Arial" w:cs="Arial"/>
          <w:b/>
          <w:sz w:val="20"/>
        </w:rPr>
      </w:pPr>
      <w:bookmarkStart w:id="92" w:name="_RBS_Backhaul_Bandwidth_Upgrades"/>
      <w:bookmarkStart w:id="93" w:name="_Toc169683378"/>
      <w:bookmarkEnd w:id="92"/>
      <w:r w:rsidRPr="00181DBA">
        <w:rPr>
          <w:rFonts w:ascii="Arial" w:hAnsi="Arial" w:cs="Arial"/>
          <w:b/>
          <w:sz w:val="20"/>
        </w:rPr>
        <w:t>2.</w:t>
      </w:r>
      <w:r w:rsidR="006F71F4">
        <w:rPr>
          <w:rFonts w:ascii="Arial" w:hAnsi="Arial" w:cs="Arial"/>
          <w:b/>
          <w:sz w:val="20"/>
        </w:rPr>
        <w:t>10</w:t>
      </w:r>
      <w:r w:rsidRPr="00181DBA">
        <w:rPr>
          <w:rFonts w:ascii="Arial" w:hAnsi="Arial" w:cs="Arial"/>
          <w:b/>
          <w:sz w:val="20"/>
        </w:rPr>
        <w:t>.4</w:t>
      </w:r>
      <w:r w:rsidRPr="00181DBA">
        <w:rPr>
          <w:rFonts w:ascii="Arial" w:hAnsi="Arial" w:cs="Arial"/>
          <w:b/>
          <w:sz w:val="20"/>
        </w:rPr>
        <w:tab/>
      </w:r>
      <w:r w:rsidR="00731ED3" w:rsidRPr="00181DBA">
        <w:rPr>
          <w:rFonts w:ascii="Arial" w:hAnsi="Arial" w:cs="Arial"/>
          <w:b/>
          <w:sz w:val="20"/>
        </w:rPr>
        <w:t>Radio Base Station</w:t>
      </w:r>
      <w:r w:rsidR="00EA2F7B" w:rsidRPr="00181DBA">
        <w:rPr>
          <w:rFonts w:ascii="Arial" w:hAnsi="Arial" w:cs="Arial"/>
          <w:b/>
          <w:sz w:val="20"/>
        </w:rPr>
        <w:t xml:space="preserve"> Backhaul </w:t>
      </w:r>
      <w:r w:rsidR="00A57A72" w:rsidRPr="00181DBA">
        <w:rPr>
          <w:rFonts w:ascii="Arial" w:hAnsi="Arial" w:cs="Arial"/>
          <w:b/>
          <w:sz w:val="20"/>
        </w:rPr>
        <w:t xml:space="preserve">Bandwidth </w:t>
      </w:r>
      <w:r w:rsidR="0000439F" w:rsidRPr="00181DBA">
        <w:rPr>
          <w:rFonts w:ascii="Arial" w:hAnsi="Arial" w:cs="Arial"/>
          <w:b/>
          <w:sz w:val="20"/>
        </w:rPr>
        <w:t>Regrade</w:t>
      </w:r>
      <w:bookmarkEnd w:id="93"/>
    </w:p>
    <w:p w:rsidR="0054180B" w:rsidRPr="00181DBA" w:rsidRDefault="0054180B" w:rsidP="002F29B8">
      <w:pPr>
        <w:spacing w:before="120" w:after="120" w:line="300" w:lineRule="exact"/>
        <w:jc w:val="both"/>
        <w:rPr>
          <w:rFonts w:ascii="Arial" w:hAnsi="Arial" w:cs="Arial"/>
          <w:sz w:val="20"/>
        </w:rPr>
      </w:pPr>
      <w:r w:rsidRPr="00181DBA">
        <w:rPr>
          <w:rFonts w:ascii="Arial" w:hAnsi="Arial" w:cs="Arial"/>
          <w:sz w:val="20"/>
        </w:rPr>
        <w:t xml:space="preserve">The </w:t>
      </w:r>
      <w:r w:rsidR="0000439F" w:rsidRPr="00181DBA">
        <w:rPr>
          <w:rFonts w:ascii="Arial" w:hAnsi="Arial" w:cs="Arial"/>
          <w:sz w:val="20"/>
        </w:rPr>
        <w:t xml:space="preserve">regrade </w:t>
      </w:r>
      <w:r w:rsidRPr="00181DBA">
        <w:rPr>
          <w:rFonts w:ascii="Arial" w:hAnsi="Arial" w:cs="Arial"/>
          <w:sz w:val="20"/>
        </w:rPr>
        <w:t xml:space="preserve">facility will be offered on </w:t>
      </w:r>
      <w:r w:rsidR="00731ED3" w:rsidRPr="00181DBA">
        <w:rPr>
          <w:rFonts w:ascii="Arial" w:hAnsi="Arial" w:cs="Arial"/>
          <w:sz w:val="20"/>
          <w:lang w:val="en-US"/>
        </w:rPr>
        <w:t>Radio Base Station</w:t>
      </w:r>
      <w:r w:rsidR="009625E4" w:rsidRPr="00181DBA">
        <w:rPr>
          <w:rFonts w:ascii="Arial" w:hAnsi="Arial" w:cs="Arial"/>
          <w:sz w:val="20"/>
        </w:rPr>
        <w:t xml:space="preserve"> Backhaul bandwidths.</w:t>
      </w:r>
      <w:r w:rsidR="0000439F" w:rsidRPr="00181DBA">
        <w:rPr>
          <w:rFonts w:ascii="Arial" w:hAnsi="Arial" w:cs="Arial"/>
          <w:sz w:val="20"/>
        </w:rPr>
        <w:t xml:space="preserve"> From 128 – 960Kbit/s</w:t>
      </w:r>
    </w:p>
    <w:p w:rsidR="0054180B" w:rsidRPr="00181DBA" w:rsidRDefault="00B5794C" w:rsidP="002F29B8">
      <w:pPr>
        <w:spacing w:before="120" w:after="120" w:line="300" w:lineRule="exact"/>
        <w:jc w:val="both"/>
        <w:rPr>
          <w:rFonts w:ascii="Arial" w:hAnsi="Arial" w:cs="Arial"/>
          <w:sz w:val="20"/>
        </w:rPr>
      </w:pPr>
      <w:r w:rsidRPr="00181DBA">
        <w:rPr>
          <w:rFonts w:ascii="Arial" w:hAnsi="Arial" w:cs="Arial"/>
          <w:sz w:val="20"/>
        </w:rPr>
        <w:t>Regrade orders</w:t>
      </w:r>
      <w:r w:rsidR="0000439F" w:rsidRPr="00181DBA">
        <w:rPr>
          <w:rFonts w:ascii="Arial" w:hAnsi="Arial" w:cs="Arial"/>
          <w:sz w:val="20"/>
        </w:rPr>
        <w:t xml:space="preserve"> can be </w:t>
      </w:r>
      <w:r w:rsidRPr="00181DBA">
        <w:rPr>
          <w:rFonts w:ascii="Arial" w:hAnsi="Arial" w:cs="Arial"/>
          <w:sz w:val="20"/>
        </w:rPr>
        <w:t xml:space="preserve">applied to </w:t>
      </w:r>
      <w:r w:rsidR="0000439F" w:rsidRPr="00181DBA">
        <w:rPr>
          <w:rFonts w:ascii="Arial" w:hAnsi="Arial" w:cs="Arial"/>
          <w:sz w:val="20"/>
        </w:rPr>
        <w:t>the existing circuit although strictly speaking it should be a cease and re</w:t>
      </w:r>
      <w:r w:rsidR="00181DBA" w:rsidRPr="00181DBA">
        <w:rPr>
          <w:rFonts w:ascii="Arial" w:hAnsi="Arial" w:cs="Arial"/>
          <w:sz w:val="20"/>
        </w:rPr>
        <w:t>-</w:t>
      </w:r>
      <w:r w:rsidR="0000439F" w:rsidRPr="00181DBA">
        <w:rPr>
          <w:rFonts w:ascii="Arial" w:hAnsi="Arial" w:cs="Arial"/>
          <w:sz w:val="20"/>
        </w:rPr>
        <w:t>provide</w:t>
      </w:r>
      <w:r w:rsidRPr="00181DBA">
        <w:rPr>
          <w:rFonts w:ascii="Arial" w:hAnsi="Arial" w:cs="Arial"/>
          <w:sz w:val="20"/>
        </w:rPr>
        <w:t xml:space="preserve">.  Where the circuit is also being moved, i.e. onto a new bearer, charges for both the regrade and move will be raised. </w:t>
      </w:r>
    </w:p>
    <w:p w:rsidR="0054180B" w:rsidRPr="00181DBA" w:rsidRDefault="0054180B" w:rsidP="002F29B8">
      <w:pPr>
        <w:autoSpaceDE w:val="0"/>
        <w:autoSpaceDN w:val="0"/>
        <w:adjustRightInd w:val="0"/>
        <w:spacing w:before="120" w:after="120"/>
        <w:jc w:val="both"/>
        <w:rPr>
          <w:rFonts w:ascii="Arial" w:hAnsi="Arial" w:cs="Arial"/>
          <w:sz w:val="20"/>
        </w:rPr>
      </w:pPr>
      <w:r w:rsidRPr="00181DBA">
        <w:rPr>
          <w:rFonts w:ascii="Arial" w:hAnsi="Arial" w:cs="Arial"/>
          <w:sz w:val="20"/>
        </w:rPr>
        <w:t>In the case where existing infrastructure is not compatible with the new service then new infrastructure will be provided and standard charges and standard lead times for new provision will apply.  An example of where this may happen is as follows:</w:t>
      </w:r>
    </w:p>
    <w:p w:rsidR="0054180B" w:rsidRPr="00181DBA" w:rsidRDefault="0054180B" w:rsidP="00B5794C">
      <w:pPr>
        <w:pStyle w:val="BodyTextIndent2"/>
        <w:numPr>
          <w:ilvl w:val="0"/>
          <w:numId w:val="11"/>
        </w:numPr>
        <w:autoSpaceDE w:val="0"/>
        <w:autoSpaceDN w:val="0"/>
        <w:adjustRightInd w:val="0"/>
        <w:spacing w:before="120" w:after="120"/>
        <w:jc w:val="both"/>
        <w:rPr>
          <w:rFonts w:ascii="Arial" w:hAnsi="Arial" w:cs="Arial"/>
          <w:sz w:val="20"/>
          <w:lang w:val="en-US"/>
        </w:rPr>
      </w:pPr>
      <w:r w:rsidRPr="00181DBA">
        <w:rPr>
          <w:rFonts w:ascii="Arial" w:hAnsi="Arial" w:cs="Arial"/>
          <w:sz w:val="20"/>
          <w:lang w:val="en-US"/>
        </w:rPr>
        <w:t>256Kbit/s circuit exists on copper delivery and is upgrading to a 512Kbit/s service on a fibre 4x2 multiplexer with a 320-960kbit/s NTU</w:t>
      </w:r>
    </w:p>
    <w:p w:rsidR="0054180B" w:rsidRPr="00181DBA" w:rsidRDefault="0054180B" w:rsidP="003F0945">
      <w:pPr>
        <w:pStyle w:val="BodyTextIndent"/>
        <w:numPr>
          <w:ilvl w:val="0"/>
          <w:numId w:val="10"/>
        </w:numPr>
        <w:tabs>
          <w:tab w:val="clear" w:pos="720"/>
          <w:tab w:val="num" w:pos="360"/>
        </w:tabs>
        <w:spacing w:before="120" w:after="120"/>
        <w:ind w:left="360"/>
        <w:jc w:val="both"/>
        <w:rPr>
          <w:rFonts w:ascii="Arial" w:hAnsi="Arial" w:cs="Arial"/>
          <w:sz w:val="20"/>
          <w:lang w:val="en-US"/>
        </w:rPr>
      </w:pPr>
      <w:r w:rsidRPr="00181DBA">
        <w:rPr>
          <w:rFonts w:ascii="Arial" w:hAnsi="Arial" w:cs="Arial"/>
          <w:sz w:val="20"/>
          <w:lang w:val="en-US"/>
        </w:rPr>
        <w:t>Any infrastructure orders and charges are identified and notified prior to the circuit order. Where new infrastructure is required there will be no rebate on old infrastructure.</w:t>
      </w:r>
    </w:p>
    <w:p w:rsidR="009E392E" w:rsidRPr="00181DBA" w:rsidRDefault="00731ED3" w:rsidP="006F71F4">
      <w:pPr>
        <w:pStyle w:val="Heading2"/>
        <w:numPr>
          <w:ilvl w:val="2"/>
          <w:numId w:val="26"/>
        </w:numPr>
        <w:rPr>
          <w:rFonts w:ascii="Arial" w:hAnsi="Arial" w:cs="Arial"/>
          <w:sz w:val="20"/>
        </w:rPr>
      </w:pPr>
      <w:bookmarkStart w:id="94" w:name="_Toc169683379"/>
      <w:bookmarkStart w:id="95" w:name="_Toc50439000"/>
      <w:r w:rsidRPr="00181DBA">
        <w:rPr>
          <w:rFonts w:ascii="Arial" w:hAnsi="Arial" w:cs="Arial"/>
          <w:b/>
          <w:sz w:val="20"/>
        </w:rPr>
        <w:t xml:space="preserve">Radio Base Station </w:t>
      </w:r>
      <w:r w:rsidR="00EA2F7B" w:rsidRPr="00181DBA">
        <w:rPr>
          <w:rFonts w:ascii="Arial" w:hAnsi="Arial" w:cs="Arial"/>
          <w:b/>
          <w:sz w:val="20"/>
        </w:rPr>
        <w:t xml:space="preserve">Backhaul </w:t>
      </w:r>
      <w:r w:rsidR="00A57A72" w:rsidRPr="00181DBA">
        <w:rPr>
          <w:rFonts w:ascii="Arial" w:hAnsi="Arial" w:cs="Arial"/>
          <w:b/>
          <w:sz w:val="20"/>
        </w:rPr>
        <w:t>Change of Interface</w:t>
      </w:r>
      <w:bookmarkEnd w:id="94"/>
      <w:r w:rsidR="009E392E" w:rsidRPr="00181DBA">
        <w:rPr>
          <w:rFonts w:ascii="Arial" w:hAnsi="Arial" w:cs="Arial"/>
          <w:sz w:val="20"/>
        </w:rPr>
        <w:t xml:space="preserve"> </w:t>
      </w:r>
    </w:p>
    <w:p w:rsidR="0054180B" w:rsidRPr="00181DBA" w:rsidRDefault="0054180B" w:rsidP="002F29B8">
      <w:pPr>
        <w:spacing w:before="120" w:after="120"/>
        <w:jc w:val="both"/>
        <w:rPr>
          <w:rFonts w:ascii="Arial" w:hAnsi="Arial" w:cs="Arial"/>
          <w:sz w:val="20"/>
        </w:rPr>
      </w:pPr>
      <w:r w:rsidRPr="00181DBA">
        <w:rPr>
          <w:rFonts w:ascii="Arial" w:hAnsi="Arial" w:cs="Arial"/>
          <w:color w:val="000000"/>
          <w:sz w:val="20"/>
        </w:rPr>
        <w:t>This service gives</w:t>
      </w:r>
      <w:r w:rsidR="009625E4" w:rsidRPr="00181DBA">
        <w:rPr>
          <w:rFonts w:ascii="Arial" w:hAnsi="Arial" w:cs="Arial"/>
          <w:color w:val="000000"/>
          <w:sz w:val="20"/>
        </w:rPr>
        <w:t xml:space="preserve"> MNOs</w:t>
      </w:r>
      <w:r w:rsidRPr="00181DBA">
        <w:rPr>
          <w:rFonts w:ascii="Arial" w:hAnsi="Arial" w:cs="Arial"/>
          <w:color w:val="000000"/>
          <w:sz w:val="20"/>
        </w:rPr>
        <w:t xml:space="preserve"> the option to change the interface presentation of their </w:t>
      </w:r>
      <w:r w:rsidR="00731ED3" w:rsidRPr="00181DBA">
        <w:rPr>
          <w:rFonts w:ascii="Arial" w:hAnsi="Arial" w:cs="Arial"/>
          <w:sz w:val="20"/>
          <w:lang w:val="en-US"/>
        </w:rPr>
        <w:t>Radio Base Station</w:t>
      </w:r>
      <w:r w:rsidR="009625E4" w:rsidRPr="00181DBA">
        <w:rPr>
          <w:rFonts w:ascii="Arial" w:hAnsi="Arial" w:cs="Arial"/>
          <w:sz w:val="20"/>
        </w:rPr>
        <w:t xml:space="preserve"> Backhaul circuits </w:t>
      </w:r>
      <w:r w:rsidRPr="00181DBA">
        <w:rPr>
          <w:rFonts w:ascii="Arial" w:hAnsi="Arial" w:cs="Arial"/>
          <w:color w:val="000000"/>
          <w:sz w:val="20"/>
        </w:rPr>
        <w:t>w</w:t>
      </w:r>
      <w:r w:rsidR="009625E4" w:rsidRPr="00181DBA">
        <w:rPr>
          <w:rFonts w:ascii="Arial" w:hAnsi="Arial" w:cs="Arial"/>
          <w:color w:val="000000"/>
          <w:sz w:val="20"/>
        </w:rPr>
        <w:t>ith bandwidths of 128Kbit/s to 2</w:t>
      </w:r>
      <w:r w:rsidRPr="00181DBA">
        <w:rPr>
          <w:rFonts w:ascii="Arial" w:hAnsi="Arial" w:cs="Arial"/>
          <w:color w:val="000000"/>
          <w:sz w:val="20"/>
        </w:rPr>
        <w:t xml:space="preserve">Mbit/s.  </w:t>
      </w:r>
    </w:p>
    <w:p w:rsidR="0054180B" w:rsidRPr="00181DBA" w:rsidRDefault="0054180B" w:rsidP="002F29B8">
      <w:pPr>
        <w:spacing w:before="120" w:after="120"/>
        <w:jc w:val="both"/>
        <w:rPr>
          <w:rFonts w:ascii="Arial" w:hAnsi="Arial" w:cs="Arial"/>
          <w:sz w:val="20"/>
        </w:rPr>
      </w:pPr>
      <w:r w:rsidRPr="00181DBA">
        <w:rPr>
          <w:rFonts w:ascii="Arial" w:hAnsi="Arial" w:cs="Arial"/>
          <w:color w:val="000000"/>
          <w:sz w:val="20"/>
        </w:rPr>
        <w:t>There are two options available:</w:t>
      </w:r>
    </w:p>
    <w:p w:rsidR="0054180B" w:rsidRPr="00181DBA" w:rsidRDefault="0054180B" w:rsidP="002F29B8">
      <w:pPr>
        <w:numPr>
          <w:ilvl w:val="0"/>
          <w:numId w:val="9"/>
        </w:numPr>
        <w:spacing w:before="120" w:after="120"/>
        <w:jc w:val="both"/>
        <w:rPr>
          <w:rFonts w:ascii="Arial" w:hAnsi="Arial" w:cs="Arial"/>
          <w:sz w:val="20"/>
        </w:rPr>
      </w:pPr>
      <w:r w:rsidRPr="00181DBA">
        <w:rPr>
          <w:rFonts w:ascii="Arial" w:hAnsi="Arial" w:cs="Arial"/>
          <w:color w:val="000000"/>
          <w:sz w:val="20"/>
        </w:rPr>
        <w:t xml:space="preserve">Changing from a </w:t>
      </w:r>
      <w:r w:rsidRPr="00181DBA">
        <w:rPr>
          <w:rFonts w:ascii="Arial" w:hAnsi="Arial" w:cs="Arial"/>
          <w:sz w:val="20"/>
        </w:rPr>
        <w:t>BNC (75ohm) interface to an RJ45 (120ohm) interface and vice versa.</w:t>
      </w:r>
    </w:p>
    <w:p w:rsidR="0054180B" w:rsidRPr="00181DBA" w:rsidRDefault="0054180B" w:rsidP="002F29B8">
      <w:pPr>
        <w:numPr>
          <w:ilvl w:val="0"/>
          <w:numId w:val="9"/>
        </w:numPr>
        <w:spacing w:before="120" w:after="120"/>
        <w:jc w:val="both"/>
        <w:rPr>
          <w:rFonts w:ascii="Arial" w:hAnsi="Arial" w:cs="Arial"/>
          <w:sz w:val="20"/>
        </w:rPr>
      </w:pPr>
      <w:r w:rsidRPr="00181DBA">
        <w:rPr>
          <w:rFonts w:ascii="Arial" w:hAnsi="Arial" w:cs="Arial"/>
          <w:sz w:val="20"/>
        </w:rPr>
        <w:t xml:space="preserve">Changing from a G703 interface to an X21 interface or vice versa. </w:t>
      </w:r>
    </w:p>
    <w:p w:rsidR="009E392E" w:rsidRPr="00181DBA" w:rsidRDefault="009E392E" w:rsidP="006F71F4">
      <w:pPr>
        <w:pStyle w:val="Heading2"/>
        <w:numPr>
          <w:ilvl w:val="2"/>
          <w:numId w:val="26"/>
        </w:numPr>
        <w:rPr>
          <w:rFonts w:ascii="Arial" w:hAnsi="Arial" w:cs="Arial"/>
          <w:b/>
          <w:sz w:val="20"/>
        </w:rPr>
      </w:pPr>
      <w:bookmarkStart w:id="96" w:name="_Toc169683380"/>
      <w:r w:rsidRPr="00181DBA">
        <w:rPr>
          <w:rFonts w:ascii="Arial" w:hAnsi="Arial" w:cs="Arial"/>
          <w:b/>
          <w:sz w:val="20"/>
        </w:rPr>
        <w:t>External Move of a Circuit to a Different Cell Site</w:t>
      </w:r>
      <w:bookmarkEnd w:id="96"/>
      <w:r w:rsidRPr="00181DBA">
        <w:rPr>
          <w:rFonts w:ascii="Arial" w:hAnsi="Arial" w:cs="Arial"/>
          <w:b/>
          <w:sz w:val="20"/>
        </w:rPr>
        <w:t xml:space="preserve"> </w:t>
      </w:r>
    </w:p>
    <w:p w:rsidR="003A7418" w:rsidRPr="00181DBA" w:rsidRDefault="003A7418" w:rsidP="009E392E">
      <w:pPr>
        <w:pStyle w:val="NormalWeb"/>
        <w:rPr>
          <w:rFonts w:ascii="Arial" w:hAnsi="Arial" w:cs="Arial"/>
          <w:sz w:val="20"/>
          <w:szCs w:val="20"/>
        </w:rPr>
      </w:pPr>
      <w:r w:rsidRPr="00181DBA">
        <w:rPr>
          <w:rFonts w:ascii="Arial" w:hAnsi="Arial" w:cs="Arial"/>
          <w:sz w:val="20"/>
          <w:szCs w:val="20"/>
        </w:rPr>
        <w:t xml:space="preserve">Where an external move is required to a different Cell Site </w:t>
      </w:r>
      <w:r w:rsidR="009E392E" w:rsidRPr="00181DBA">
        <w:rPr>
          <w:rFonts w:ascii="Arial" w:hAnsi="Arial" w:cs="Arial"/>
          <w:sz w:val="20"/>
          <w:szCs w:val="20"/>
        </w:rPr>
        <w:t>t</w:t>
      </w:r>
      <w:r w:rsidRPr="00181DBA">
        <w:rPr>
          <w:rFonts w:ascii="Arial" w:hAnsi="Arial" w:cs="Arial"/>
          <w:sz w:val="20"/>
          <w:szCs w:val="20"/>
        </w:rPr>
        <w:t>he MNO will identify the 3 choices of RBS Infrastructure that they wish the service to be provided by</w:t>
      </w:r>
      <w:r w:rsidR="009E392E" w:rsidRPr="00181DBA">
        <w:rPr>
          <w:rFonts w:ascii="Arial" w:hAnsi="Arial" w:cs="Arial"/>
          <w:sz w:val="20"/>
          <w:szCs w:val="20"/>
        </w:rPr>
        <w:t xml:space="preserve"> and appropriate </w:t>
      </w:r>
      <w:r w:rsidRPr="00181DBA">
        <w:rPr>
          <w:rFonts w:ascii="Arial" w:hAnsi="Arial" w:cs="Arial"/>
          <w:sz w:val="20"/>
          <w:szCs w:val="20"/>
        </w:rPr>
        <w:t xml:space="preserve">cell site infrastructure charges will </w:t>
      </w:r>
      <w:r w:rsidR="009E392E" w:rsidRPr="00181DBA">
        <w:rPr>
          <w:rFonts w:ascii="Arial" w:hAnsi="Arial" w:cs="Arial"/>
          <w:sz w:val="20"/>
          <w:szCs w:val="20"/>
        </w:rPr>
        <w:t>apply in addition to the charge for a move</w:t>
      </w:r>
    </w:p>
    <w:p w:rsidR="00A57A72" w:rsidRPr="00181DBA" w:rsidRDefault="006F71F4" w:rsidP="00823F6F">
      <w:pPr>
        <w:pStyle w:val="Heading2"/>
        <w:numPr>
          <w:ilvl w:val="0"/>
          <w:numId w:val="0"/>
        </w:numPr>
        <w:rPr>
          <w:rFonts w:ascii="Arial" w:hAnsi="Arial" w:cs="Arial"/>
          <w:b/>
          <w:sz w:val="20"/>
        </w:rPr>
      </w:pPr>
      <w:bookmarkStart w:id="97" w:name="_RBS_Backhaul_Radio_Access"/>
      <w:bookmarkStart w:id="98" w:name="_Toc169683381"/>
      <w:bookmarkEnd w:id="97"/>
      <w:r>
        <w:rPr>
          <w:rFonts w:ascii="Arial" w:hAnsi="Arial" w:cs="Arial"/>
          <w:b/>
          <w:sz w:val="20"/>
        </w:rPr>
        <w:t>2.10.7</w:t>
      </w:r>
      <w:r w:rsidR="00823F6F" w:rsidRPr="00181DBA">
        <w:rPr>
          <w:rFonts w:ascii="Arial" w:hAnsi="Arial" w:cs="Arial"/>
          <w:b/>
          <w:sz w:val="20"/>
        </w:rPr>
        <w:tab/>
      </w:r>
      <w:r w:rsidR="00731ED3" w:rsidRPr="00181DBA">
        <w:rPr>
          <w:rFonts w:ascii="Arial" w:hAnsi="Arial" w:cs="Arial"/>
          <w:b/>
          <w:sz w:val="20"/>
        </w:rPr>
        <w:t>Radio Base Station</w:t>
      </w:r>
      <w:r w:rsidR="00EA2F7B" w:rsidRPr="00181DBA">
        <w:rPr>
          <w:rFonts w:ascii="Arial" w:hAnsi="Arial" w:cs="Arial"/>
          <w:b/>
          <w:sz w:val="20"/>
        </w:rPr>
        <w:t xml:space="preserve"> Backhaul </w:t>
      </w:r>
      <w:r w:rsidR="00A57A72" w:rsidRPr="00181DBA">
        <w:rPr>
          <w:rFonts w:ascii="Arial" w:hAnsi="Arial" w:cs="Arial"/>
          <w:b/>
          <w:sz w:val="20"/>
        </w:rPr>
        <w:t>Radio Access</w:t>
      </w:r>
      <w:bookmarkEnd w:id="98"/>
    </w:p>
    <w:p w:rsidR="0054180B" w:rsidRPr="00181DBA" w:rsidRDefault="0054180B" w:rsidP="002F29B8">
      <w:pPr>
        <w:spacing w:before="120" w:after="120"/>
        <w:jc w:val="both"/>
        <w:rPr>
          <w:rFonts w:ascii="Arial" w:hAnsi="Arial" w:cs="Arial"/>
          <w:sz w:val="20"/>
        </w:rPr>
      </w:pPr>
      <w:r w:rsidRPr="00181DBA">
        <w:rPr>
          <w:rFonts w:ascii="Arial" w:hAnsi="Arial" w:cs="Arial"/>
          <w:sz w:val="20"/>
        </w:rPr>
        <w:t xml:space="preserve">The </w:t>
      </w:r>
      <w:r w:rsidR="00731ED3" w:rsidRPr="00181DBA">
        <w:rPr>
          <w:rFonts w:ascii="Arial" w:hAnsi="Arial" w:cs="Arial"/>
          <w:sz w:val="20"/>
          <w:lang w:val="en-US"/>
        </w:rPr>
        <w:t>Radio Base Station</w:t>
      </w:r>
      <w:r w:rsidR="009625E4" w:rsidRPr="00181DBA">
        <w:rPr>
          <w:rFonts w:ascii="Arial" w:hAnsi="Arial" w:cs="Arial"/>
          <w:sz w:val="20"/>
        </w:rPr>
        <w:t xml:space="preserve"> Backhaul </w:t>
      </w:r>
      <w:r w:rsidRPr="00181DBA">
        <w:rPr>
          <w:rFonts w:ascii="Arial" w:hAnsi="Arial" w:cs="Arial"/>
          <w:sz w:val="20"/>
        </w:rPr>
        <w:t xml:space="preserve">Radio Access product will be utilised as an expedient by BT planners to provide service in circumstances (e.g. engineering constraints), which preclude the provision of the </w:t>
      </w:r>
      <w:r w:rsidR="00731ED3" w:rsidRPr="00181DBA">
        <w:rPr>
          <w:rFonts w:ascii="Arial" w:hAnsi="Arial" w:cs="Arial"/>
          <w:sz w:val="20"/>
          <w:lang w:val="en-US"/>
        </w:rPr>
        <w:t>Radio Base Station</w:t>
      </w:r>
      <w:r w:rsidR="009625E4" w:rsidRPr="00181DBA">
        <w:rPr>
          <w:rFonts w:ascii="Arial" w:hAnsi="Arial" w:cs="Arial"/>
          <w:sz w:val="20"/>
        </w:rPr>
        <w:t xml:space="preserve"> Backhaul </w:t>
      </w:r>
      <w:r w:rsidRPr="00181DBA">
        <w:rPr>
          <w:rFonts w:ascii="Arial" w:hAnsi="Arial" w:cs="Arial"/>
          <w:sz w:val="20"/>
        </w:rPr>
        <w:t xml:space="preserve">service, via standard copper or fibre infrastructure. </w:t>
      </w:r>
    </w:p>
    <w:p w:rsidR="0054180B" w:rsidRPr="00181DBA" w:rsidRDefault="0054180B" w:rsidP="002F29B8">
      <w:pPr>
        <w:spacing w:before="120" w:after="120"/>
        <w:jc w:val="both"/>
        <w:rPr>
          <w:rFonts w:ascii="Arial" w:hAnsi="Arial" w:cs="Arial"/>
          <w:sz w:val="20"/>
        </w:rPr>
      </w:pPr>
      <w:r w:rsidRPr="00181DBA">
        <w:rPr>
          <w:rFonts w:ascii="Arial" w:hAnsi="Arial" w:cs="Arial"/>
          <w:sz w:val="20"/>
        </w:rPr>
        <w:t xml:space="preserve">The </w:t>
      </w:r>
      <w:r w:rsidR="00731ED3" w:rsidRPr="00181DBA">
        <w:rPr>
          <w:rFonts w:ascii="Arial" w:hAnsi="Arial" w:cs="Arial"/>
          <w:sz w:val="20"/>
          <w:lang w:val="en-US"/>
        </w:rPr>
        <w:t>Radio Base Station</w:t>
      </w:r>
      <w:r w:rsidR="009625E4" w:rsidRPr="00181DBA">
        <w:rPr>
          <w:rFonts w:ascii="Arial" w:hAnsi="Arial" w:cs="Arial"/>
          <w:sz w:val="20"/>
        </w:rPr>
        <w:t xml:space="preserve"> Backhaul </w:t>
      </w:r>
      <w:r w:rsidRPr="00181DBA">
        <w:rPr>
          <w:rFonts w:ascii="Arial" w:hAnsi="Arial" w:cs="Arial"/>
          <w:sz w:val="20"/>
        </w:rPr>
        <w:t xml:space="preserve">Radio Access technology can be employed at the </w:t>
      </w:r>
      <w:r w:rsidR="009625E4" w:rsidRPr="00181DBA">
        <w:rPr>
          <w:rFonts w:ascii="Arial" w:hAnsi="Arial" w:cs="Arial"/>
          <w:sz w:val="20"/>
        </w:rPr>
        <w:t xml:space="preserve">Cell </w:t>
      </w:r>
      <w:r w:rsidRPr="00181DBA">
        <w:rPr>
          <w:rFonts w:ascii="Arial" w:hAnsi="Arial" w:cs="Arial"/>
          <w:sz w:val="20"/>
        </w:rPr>
        <w:t xml:space="preserve">Site or the Point of </w:t>
      </w:r>
      <w:r w:rsidR="009625E4" w:rsidRPr="00181DBA">
        <w:rPr>
          <w:rFonts w:ascii="Arial" w:hAnsi="Arial" w:cs="Arial"/>
          <w:sz w:val="20"/>
        </w:rPr>
        <w:t>Connection</w:t>
      </w:r>
      <w:r w:rsidRPr="00181DBA">
        <w:rPr>
          <w:rFonts w:ascii="Arial" w:hAnsi="Arial" w:cs="Arial"/>
          <w:sz w:val="20"/>
        </w:rPr>
        <w:t xml:space="preserve"> site. </w:t>
      </w:r>
    </w:p>
    <w:p w:rsidR="0054180B" w:rsidRPr="00181DBA" w:rsidRDefault="0054180B" w:rsidP="002F29B8">
      <w:pPr>
        <w:spacing w:before="120" w:after="120"/>
        <w:jc w:val="both"/>
        <w:rPr>
          <w:rFonts w:ascii="Arial" w:hAnsi="Arial" w:cs="Arial"/>
          <w:sz w:val="20"/>
        </w:rPr>
      </w:pPr>
      <w:r w:rsidRPr="00181DBA">
        <w:rPr>
          <w:rFonts w:ascii="Arial" w:hAnsi="Arial" w:cs="Arial"/>
          <w:sz w:val="20"/>
        </w:rPr>
        <w:t xml:space="preserve">The </w:t>
      </w:r>
      <w:r w:rsidR="00731ED3" w:rsidRPr="00181DBA">
        <w:rPr>
          <w:rFonts w:ascii="Arial" w:hAnsi="Arial" w:cs="Arial"/>
          <w:sz w:val="20"/>
          <w:lang w:val="en-US"/>
        </w:rPr>
        <w:t>Radio Base Station</w:t>
      </w:r>
      <w:r w:rsidR="009625E4" w:rsidRPr="00181DBA">
        <w:rPr>
          <w:rFonts w:ascii="Arial" w:hAnsi="Arial" w:cs="Arial"/>
          <w:sz w:val="20"/>
        </w:rPr>
        <w:t xml:space="preserve"> Backhaul </w:t>
      </w:r>
      <w:r w:rsidRPr="00181DBA">
        <w:rPr>
          <w:rFonts w:ascii="Arial" w:hAnsi="Arial" w:cs="Arial"/>
          <w:sz w:val="20"/>
        </w:rPr>
        <w:t xml:space="preserve">Radio Access is not offered as a customer option. </w:t>
      </w:r>
      <w:r w:rsidR="009625E4" w:rsidRPr="00181DBA">
        <w:rPr>
          <w:rFonts w:ascii="Arial" w:hAnsi="Arial" w:cs="Arial"/>
          <w:sz w:val="20"/>
        </w:rPr>
        <w:t>MNOs</w:t>
      </w:r>
      <w:r w:rsidRPr="00181DBA">
        <w:rPr>
          <w:rFonts w:ascii="Arial" w:hAnsi="Arial" w:cs="Arial"/>
          <w:sz w:val="20"/>
        </w:rPr>
        <w:t xml:space="preserve"> will have the option to indicate on the Customer Requirement Form (CRF) that they will accept a quote for service provision via radio technology, should standard methods of provision not be possible. </w:t>
      </w:r>
    </w:p>
    <w:p w:rsidR="0054180B" w:rsidRPr="00181DBA" w:rsidRDefault="00731ED3" w:rsidP="002F29B8">
      <w:pPr>
        <w:spacing w:before="120" w:after="120"/>
        <w:jc w:val="both"/>
        <w:rPr>
          <w:rFonts w:ascii="Arial" w:hAnsi="Arial" w:cs="Arial"/>
          <w:sz w:val="20"/>
        </w:rPr>
      </w:pPr>
      <w:r w:rsidRPr="00181DBA">
        <w:rPr>
          <w:rFonts w:ascii="Arial" w:hAnsi="Arial" w:cs="Arial"/>
          <w:sz w:val="20"/>
          <w:lang w:val="en-US"/>
        </w:rPr>
        <w:t>Radio Base Station</w:t>
      </w:r>
      <w:r w:rsidRPr="00181DBA">
        <w:rPr>
          <w:rFonts w:ascii="Arial" w:hAnsi="Arial" w:cs="Arial"/>
          <w:sz w:val="20"/>
        </w:rPr>
        <w:t xml:space="preserve"> </w:t>
      </w:r>
      <w:r w:rsidR="009625E4" w:rsidRPr="00181DBA">
        <w:rPr>
          <w:rFonts w:ascii="Arial" w:hAnsi="Arial" w:cs="Arial"/>
          <w:sz w:val="20"/>
        </w:rPr>
        <w:t xml:space="preserve">Backhaul </w:t>
      </w:r>
      <w:r w:rsidR="0054180B" w:rsidRPr="00181DBA">
        <w:rPr>
          <w:rFonts w:ascii="Arial" w:hAnsi="Arial" w:cs="Arial"/>
          <w:sz w:val="20"/>
        </w:rPr>
        <w:t>Radio Access will not be provided as a temporary service.</w:t>
      </w:r>
    </w:p>
    <w:p w:rsidR="0017705C" w:rsidRPr="00181DBA" w:rsidRDefault="0017705C" w:rsidP="0017705C">
      <w:pPr>
        <w:keepNext/>
        <w:autoSpaceDE w:val="0"/>
        <w:autoSpaceDN w:val="0"/>
        <w:adjustRightInd w:val="0"/>
        <w:spacing w:before="100" w:after="100"/>
        <w:rPr>
          <w:rFonts w:ascii="Arial" w:hAnsi="Arial" w:cs="Arial"/>
          <w:b/>
          <w:bCs/>
          <w:sz w:val="28"/>
          <w:szCs w:val="28"/>
        </w:rPr>
      </w:pPr>
      <w:bookmarkStart w:id="99" w:name="_Toc50439002"/>
      <w:bookmarkEnd w:id="95"/>
      <w:r w:rsidRPr="00181DBA">
        <w:rPr>
          <w:rFonts w:ascii="Arial" w:hAnsi="Arial" w:cs="Arial"/>
          <w:b/>
          <w:bCs/>
          <w:sz w:val="20"/>
        </w:rPr>
        <w:lastRenderedPageBreak/>
        <w:t>2.</w:t>
      </w:r>
      <w:r w:rsidR="006F71F4">
        <w:rPr>
          <w:rFonts w:ascii="Arial" w:hAnsi="Arial" w:cs="Arial"/>
          <w:b/>
          <w:bCs/>
          <w:sz w:val="20"/>
        </w:rPr>
        <w:t>10</w:t>
      </w:r>
      <w:r w:rsidRPr="00181DBA">
        <w:rPr>
          <w:rFonts w:ascii="Arial" w:hAnsi="Arial" w:cs="Arial"/>
          <w:b/>
          <w:bCs/>
          <w:sz w:val="20"/>
        </w:rPr>
        <w:t>.7.1 Service via an Intermediate Site</w:t>
      </w:r>
    </w:p>
    <w:p w:rsidR="0017705C" w:rsidRPr="00181DBA" w:rsidRDefault="00374D2D" w:rsidP="0017705C">
      <w:pPr>
        <w:autoSpaceDE w:val="0"/>
        <w:autoSpaceDN w:val="0"/>
        <w:adjustRightInd w:val="0"/>
        <w:spacing w:before="100" w:after="100"/>
        <w:rPr>
          <w:rFonts w:ascii="Arial" w:hAnsi="Arial" w:cs="Arial"/>
        </w:rPr>
      </w:pPr>
      <w:r>
        <w:rPr>
          <w:rFonts w:ascii="Arial" w:hAnsi="Arial" w:cs="Arial"/>
          <w:noProof/>
          <w:sz w:val="20"/>
          <w:lang w:eastAsia="en-GB"/>
        </w:rPr>
        <w:drawing>
          <wp:inline distT="0" distB="0" distL="0" distR="0">
            <wp:extent cx="4572000" cy="342900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4572000" cy="3429000"/>
                    </a:xfrm>
                    <a:prstGeom prst="rect">
                      <a:avLst/>
                    </a:prstGeom>
                    <a:noFill/>
                    <a:ln w="9525">
                      <a:noFill/>
                      <a:miter lim="800000"/>
                      <a:headEnd/>
                      <a:tailEnd/>
                    </a:ln>
                  </pic:spPr>
                </pic:pic>
              </a:graphicData>
            </a:graphic>
          </wp:inline>
        </w:drawing>
      </w:r>
    </w:p>
    <w:p w:rsidR="0017705C" w:rsidRPr="00181DBA" w:rsidRDefault="0017705C" w:rsidP="0017705C">
      <w:pPr>
        <w:autoSpaceDE w:val="0"/>
        <w:autoSpaceDN w:val="0"/>
        <w:adjustRightInd w:val="0"/>
        <w:spacing w:before="100" w:after="100"/>
        <w:rPr>
          <w:rFonts w:ascii="Arial" w:hAnsi="Arial" w:cs="Arial"/>
          <w:sz w:val="20"/>
        </w:rPr>
      </w:pPr>
      <w:r w:rsidRPr="00181DBA">
        <w:rPr>
          <w:rFonts w:ascii="Arial" w:hAnsi="Arial" w:cs="Arial"/>
          <w:sz w:val="20"/>
        </w:rPr>
        <w:t xml:space="preserve">Provision by radio may be made using an intermediate cell Site where there is no radio line of sight (LOS) between the new cell Site and any BT serving exchange, where both cell sites are in the same MNOs name. </w:t>
      </w:r>
    </w:p>
    <w:p w:rsidR="0017705C" w:rsidRPr="00181DBA" w:rsidRDefault="0017705C" w:rsidP="0017705C">
      <w:pPr>
        <w:autoSpaceDE w:val="0"/>
        <w:autoSpaceDN w:val="0"/>
        <w:adjustRightInd w:val="0"/>
        <w:spacing w:before="100" w:after="100"/>
        <w:rPr>
          <w:rFonts w:ascii="Arial" w:hAnsi="Arial" w:cs="Arial"/>
          <w:sz w:val="20"/>
        </w:rPr>
      </w:pPr>
      <w:r w:rsidRPr="00181DBA">
        <w:rPr>
          <w:rFonts w:ascii="Arial" w:hAnsi="Arial" w:cs="Arial"/>
          <w:sz w:val="20"/>
        </w:rPr>
        <w:t xml:space="preserve">Note: If LOS to any alternative Serving Exchange is available then this should be used before applying this new method of delivery. </w:t>
      </w:r>
    </w:p>
    <w:p w:rsidR="0017705C" w:rsidRPr="00181DBA" w:rsidRDefault="0017705C" w:rsidP="0017705C">
      <w:pPr>
        <w:rPr>
          <w:rFonts w:ascii="Arial" w:hAnsi="Arial" w:cs="Arial"/>
          <w:color w:val="FF0000"/>
        </w:rPr>
      </w:pPr>
      <w:r w:rsidRPr="00181DBA">
        <w:rPr>
          <w:rFonts w:ascii="Arial" w:hAnsi="Arial" w:cs="Arial"/>
          <w:sz w:val="20"/>
        </w:rPr>
        <w:t xml:space="preserve">This service applies to 2 Mbit/s Circuits only. </w:t>
      </w:r>
    </w:p>
    <w:p w:rsidR="0017705C" w:rsidRPr="00181DBA" w:rsidRDefault="0017705C" w:rsidP="0017705C">
      <w:pPr>
        <w:autoSpaceDE w:val="0"/>
        <w:autoSpaceDN w:val="0"/>
        <w:adjustRightInd w:val="0"/>
        <w:spacing w:before="100" w:after="100"/>
        <w:rPr>
          <w:rFonts w:ascii="Arial" w:hAnsi="Arial" w:cs="Arial"/>
          <w:sz w:val="20"/>
        </w:rPr>
      </w:pPr>
      <w:r w:rsidRPr="00181DBA">
        <w:rPr>
          <w:rFonts w:ascii="Arial" w:hAnsi="Arial" w:cs="Arial"/>
          <w:sz w:val="20"/>
        </w:rPr>
        <w:t>The intermediate site must have a direct connection to a BT serving Exchange.</w:t>
      </w:r>
    </w:p>
    <w:p w:rsidR="0017705C" w:rsidRPr="00181DBA" w:rsidRDefault="0017705C" w:rsidP="0017705C">
      <w:pPr>
        <w:autoSpaceDE w:val="0"/>
        <w:autoSpaceDN w:val="0"/>
        <w:adjustRightInd w:val="0"/>
        <w:spacing w:before="100" w:after="100"/>
        <w:rPr>
          <w:rFonts w:ascii="Arial" w:hAnsi="Arial" w:cs="Arial"/>
          <w:sz w:val="20"/>
        </w:rPr>
      </w:pPr>
      <w:r w:rsidRPr="00181DBA">
        <w:rPr>
          <w:rFonts w:ascii="Arial" w:hAnsi="Arial" w:cs="Arial"/>
          <w:sz w:val="20"/>
        </w:rPr>
        <w:t xml:space="preserve">The MNO ensure that the Indoor Unit can be accommodated within 1m from the existing NTE. </w:t>
      </w:r>
    </w:p>
    <w:p w:rsidR="0017705C" w:rsidRPr="00181DBA" w:rsidRDefault="0017705C" w:rsidP="0017705C">
      <w:pPr>
        <w:autoSpaceDE w:val="0"/>
        <w:autoSpaceDN w:val="0"/>
        <w:adjustRightInd w:val="0"/>
        <w:spacing w:before="100" w:after="100"/>
        <w:rPr>
          <w:rFonts w:ascii="Arial" w:hAnsi="Arial" w:cs="Arial"/>
          <w:sz w:val="20"/>
        </w:rPr>
      </w:pPr>
      <w:r w:rsidRPr="00181DBA">
        <w:rPr>
          <w:rFonts w:ascii="Arial" w:hAnsi="Arial" w:cs="Arial"/>
          <w:sz w:val="20"/>
        </w:rPr>
        <w:t>Any additional cost incurred to provide service in this manner will be passed on to the Customer, including (but is not limited to):</w:t>
      </w:r>
      <w:r w:rsidR="00181DBA" w:rsidRPr="00181DBA">
        <w:rPr>
          <w:rFonts w:ascii="Arial" w:hAnsi="Arial" w:cs="Arial"/>
          <w:sz w:val="20"/>
        </w:rPr>
        <w:t xml:space="preserve"> </w:t>
      </w:r>
      <w:r w:rsidRPr="00181DBA">
        <w:rPr>
          <w:rFonts w:ascii="Arial" w:hAnsi="Arial" w:cs="Arial"/>
          <w:sz w:val="20"/>
        </w:rPr>
        <w:t>planning permissions, supervisory charges</w:t>
      </w:r>
      <w:r w:rsidR="00181DBA">
        <w:rPr>
          <w:rFonts w:ascii="Arial" w:hAnsi="Arial" w:cs="Arial"/>
          <w:sz w:val="20"/>
        </w:rPr>
        <w:t>, tower strengthening</w:t>
      </w:r>
      <w:r w:rsidRPr="00181DBA">
        <w:rPr>
          <w:rFonts w:ascii="Arial" w:hAnsi="Arial" w:cs="Arial"/>
          <w:sz w:val="20"/>
        </w:rPr>
        <w:t>.</w:t>
      </w:r>
    </w:p>
    <w:p w:rsidR="00181DBA" w:rsidRPr="00181DBA" w:rsidRDefault="00181DBA" w:rsidP="0017705C">
      <w:pPr>
        <w:autoSpaceDE w:val="0"/>
        <w:autoSpaceDN w:val="0"/>
        <w:adjustRightInd w:val="0"/>
        <w:spacing w:before="100" w:after="100"/>
        <w:rPr>
          <w:rFonts w:ascii="Arial" w:hAnsi="Arial" w:cs="Arial"/>
          <w:sz w:val="20"/>
        </w:rPr>
      </w:pPr>
      <w:r w:rsidRPr="00181DBA">
        <w:rPr>
          <w:rFonts w:ascii="Arial" w:hAnsi="Arial" w:cs="Arial"/>
          <w:sz w:val="20"/>
        </w:rPr>
        <w:t xml:space="preserve">The MNO is responsible for obtaining site share agreements. </w:t>
      </w:r>
    </w:p>
    <w:p w:rsidR="0017705C" w:rsidRPr="00181DBA" w:rsidRDefault="0017705C" w:rsidP="0017705C">
      <w:pPr>
        <w:autoSpaceDE w:val="0"/>
        <w:autoSpaceDN w:val="0"/>
        <w:adjustRightInd w:val="0"/>
        <w:spacing w:before="100" w:after="100"/>
        <w:rPr>
          <w:rFonts w:ascii="Arial" w:hAnsi="Arial" w:cs="Arial"/>
          <w:color w:val="FF0000"/>
          <w:sz w:val="20"/>
        </w:rPr>
      </w:pPr>
      <w:r w:rsidRPr="00181DBA">
        <w:rPr>
          <w:rFonts w:ascii="Arial" w:hAnsi="Arial" w:cs="Arial"/>
          <w:sz w:val="20"/>
        </w:rPr>
        <w:t>The MNO agree</w:t>
      </w:r>
      <w:r w:rsidR="00181DBA" w:rsidRPr="00181DBA">
        <w:rPr>
          <w:rFonts w:ascii="Arial" w:hAnsi="Arial" w:cs="Arial"/>
          <w:sz w:val="20"/>
        </w:rPr>
        <w:t>s</w:t>
      </w:r>
      <w:r w:rsidRPr="00181DBA">
        <w:rPr>
          <w:rFonts w:ascii="Arial" w:hAnsi="Arial" w:cs="Arial"/>
          <w:sz w:val="20"/>
        </w:rPr>
        <w:t xml:space="preserve"> to bear the cost of upgrading any equipment at the intermediate Site should it be required to supply the capacity needed.</w:t>
      </w:r>
      <w:r w:rsidRPr="00181DBA">
        <w:rPr>
          <w:rFonts w:ascii="Arial" w:hAnsi="Arial" w:cs="Arial"/>
          <w:color w:val="FF0000"/>
          <w:sz w:val="20"/>
        </w:rPr>
        <w:t xml:space="preserve"> </w:t>
      </w:r>
    </w:p>
    <w:p w:rsidR="0017705C" w:rsidRPr="00181DBA" w:rsidRDefault="0017705C" w:rsidP="0017705C">
      <w:pPr>
        <w:autoSpaceDE w:val="0"/>
        <w:autoSpaceDN w:val="0"/>
        <w:adjustRightInd w:val="0"/>
        <w:spacing w:before="100" w:after="100"/>
        <w:rPr>
          <w:rFonts w:ascii="Arial" w:hAnsi="Arial" w:cs="Arial"/>
          <w:sz w:val="20"/>
        </w:rPr>
      </w:pPr>
      <w:r w:rsidRPr="00181DBA">
        <w:rPr>
          <w:rFonts w:ascii="Arial" w:hAnsi="Arial" w:cs="Arial"/>
          <w:sz w:val="20"/>
        </w:rPr>
        <w:t>The MNO accept</w:t>
      </w:r>
      <w:r w:rsidR="00181DBA" w:rsidRPr="00181DBA">
        <w:rPr>
          <w:rFonts w:ascii="Arial" w:hAnsi="Arial" w:cs="Arial"/>
          <w:sz w:val="20"/>
        </w:rPr>
        <w:t>s</w:t>
      </w:r>
      <w:r w:rsidRPr="00181DBA">
        <w:rPr>
          <w:rFonts w:ascii="Arial" w:hAnsi="Arial" w:cs="Arial"/>
          <w:sz w:val="20"/>
        </w:rPr>
        <w:t xml:space="preserve"> that any change at the intermediate Cell Site may have an impact on the end Cell Site. Any cost incurred to keep the end Cell Site working would be borne by the MNO.</w:t>
      </w:r>
    </w:p>
    <w:p w:rsidR="0017705C" w:rsidRPr="00181DBA" w:rsidRDefault="0017705C" w:rsidP="0017705C">
      <w:pPr>
        <w:autoSpaceDE w:val="0"/>
        <w:autoSpaceDN w:val="0"/>
        <w:adjustRightInd w:val="0"/>
        <w:spacing w:before="100" w:after="100"/>
        <w:rPr>
          <w:rFonts w:ascii="Arial" w:hAnsi="Arial" w:cs="Arial"/>
          <w:color w:val="FF0000"/>
        </w:rPr>
      </w:pPr>
      <w:r w:rsidRPr="00181DBA">
        <w:rPr>
          <w:rFonts w:ascii="Arial" w:hAnsi="Arial" w:cs="Arial"/>
          <w:sz w:val="20"/>
        </w:rPr>
        <w:t xml:space="preserve">When BT provides the Service in this way then it will be provided on a reasonable endeavours basis and the </w:t>
      </w:r>
      <w:smartTag w:uri="urn:schemas-microsoft-com:office:smarttags" w:element="place">
        <w:r w:rsidRPr="00181DBA">
          <w:rPr>
            <w:rFonts w:ascii="Arial" w:hAnsi="Arial" w:cs="Arial"/>
            <w:sz w:val="20"/>
          </w:rPr>
          <w:t>SLA</w:t>
        </w:r>
      </w:smartTag>
      <w:r w:rsidRPr="00181DBA">
        <w:rPr>
          <w:rFonts w:ascii="Arial" w:hAnsi="Arial" w:cs="Arial"/>
          <w:sz w:val="20"/>
        </w:rPr>
        <w:t xml:space="preserve"> provisions within Schedule 4 of this contract will not apply. This also applies to migrated circuits.</w:t>
      </w:r>
    </w:p>
    <w:p w:rsidR="00122433" w:rsidRPr="00181DBA" w:rsidRDefault="00122433" w:rsidP="0017705C">
      <w:pPr>
        <w:autoSpaceDE w:val="0"/>
        <w:autoSpaceDN w:val="0"/>
        <w:adjustRightInd w:val="0"/>
        <w:spacing w:before="100" w:after="100"/>
        <w:rPr>
          <w:rFonts w:ascii="Arial" w:hAnsi="Arial" w:cs="Arial"/>
        </w:rPr>
      </w:pPr>
    </w:p>
    <w:p w:rsidR="00A57A72" w:rsidRPr="00181DBA" w:rsidRDefault="000A2DC3" w:rsidP="00823F6F">
      <w:pPr>
        <w:pStyle w:val="Heading2"/>
        <w:numPr>
          <w:ilvl w:val="0"/>
          <w:numId w:val="0"/>
        </w:numPr>
        <w:rPr>
          <w:rFonts w:ascii="Arial" w:hAnsi="Arial" w:cs="Arial"/>
          <w:b/>
          <w:sz w:val="20"/>
        </w:rPr>
      </w:pPr>
      <w:bookmarkStart w:id="100" w:name="_Toc169683382"/>
      <w:r w:rsidRPr="00181DBA">
        <w:rPr>
          <w:rFonts w:ascii="Arial" w:hAnsi="Arial" w:cs="Arial"/>
          <w:b/>
          <w:sz w:val="20"/>
        </w:rPr>
        <w:t>2.</w:t>
      </w:r>
      <w:r w:rsidR="006F71F4">
        <w:rPr>
          <w:rFonts w:ascii="Arial" w:hAnsi="Arial" w:cs="Arial"/>
          <w:b/>
          <w:sz w:val="20"/>
        </w:rPr>
        <w:t>10</w:t>
      </w:r>
      <w:r w:rsidRPr="00181DBA">
        <w:rPr>
          <w:rFonts w:ascii="Arial" w:hAnsi="Arial" w:cs="Arial"/>
          <w:b/>
          <w:sz w:val="20"/>
        </w:rPr>
        <w:t>.8</w:t>
      </w:r>
      <w:r w:rsidR="00823F6F" w:rsidRPr="00181DBA">
        <w:rPr>
          <w:rFonts w:ascii="Arial" w:hAnsi="Arial" w:cs="Arial"/>
          <w:b/>
          <w:sz w:val="20"/>
        </w:rPr>
        <w:tab/>
      </w:r>
      <w:r w:rsidR="00D32819" w:rsidRPr="00181DBA">
        <w:rPr>
          <w:rFonts w:ascii="Arial" w:hAnsi="Arial" w:cs="Arial"/>
          <w:b/>
          <w:sz w:val="20"/>
        </w:rPr>
        <w:t xml:space="preserve">Radio Base Station </w:t>
      </w:r>
      <w:r w:rsidR="00EA2F7B" w:rsidRPr="00181DBA">
        <w:rPr>
          <w:rFonts w:ascii="Arial" w:hAnsi="Arial" w:cs="Arial"/>
          <w:b/>
          <w:sz w:val="20"/>
        </w:rPr>
        <w:t xml:space="preserve">Backhaul </w:t>
      </w:r>
      <w:r w:rsidR="00A57A72" w:rsidRPr="00181DBA">
        <w:rPr>
          <w:rFonts w:ascii="Arial" w:hAnsi="Arial" w:cs="Arial"/>
          <w:b/>
          <w:sz w:val="20"/>
        </w:rPr>
        <w:t>2Mbit/s Subsequent Circuits</w:t>
      </w:r>
      <w:bookmarkEnd w:id="99"/>
      <w:bookmarkEnd w:id="100"/>
    </w:p>
    <w:p w:rsidR="0002651E" w:rsidRPr="00181DBA" w:rsidRDefault="009E392E" w:rsidP="0002651E">
      <w:pPr>
        <w:pStyle w:val="BodyText"/>
        <w:spacing w:after="120"/>
        <w:jc w:val="both"/>
        <w:rPr>
          <w:rFonts w:ascii="Arial" w:hAnsi="Arial" w:cs="Arial"/>
          <w:iCs/>
          <w:sz w:val="20"/>
        </w:rPr>
      </w:pPr>
      <w:r w:rsidRPr="00181DBA">
        <w:rPr>
          <w:rFonts w:ascii="Arial" w:hAnsi="Arial" w:cs="Arial"/>
          <w:iCs/>
          <w:sz w:val="20"/>
        </w:rPr>
        <w:t>Provision of a subsequent circuit, where the Customer already has a Digital Wideband service and where there is spare capacity on dedicated infrastructure</w:t>
      </w:r>
      <w:r w:rsidR="004D0E77" w:rsidRPr="00181DBA">
        <w:rPr>
          <w:rFonts w:ascii="Arial" w:hAnsi="Arial" w:cs="Arial"/>
          <w:iCs/>
          <w:sz w:val="20"/>
        </w:rPr>
        <w:t xml:space="preserve"> at both the PoC and Cell Site</w:t>
      </w:r>
      <w:r w:rsidRPr="00181DBA">
        <w:rPr>
          <w:rFonts w:ascii="Arial" w:hAnsi="Arial" w:cs="Arial"/>
          <w:iCs/>
          <w:sz w:val="20"/>
        </w:rPr>
        <w:t xml:space="preserve">, should be completed in 10 workings days. </w:t>
      </w:r>
    </w:p>
    <w:p w:rsidR="0002651E" w:rsidRPr="00181DBA" w:rsidRDefault="0002651E" w:rsidP="0002651E">
      <w:pPr>
        <w:spacing w:before="120" w:after="120"/>
        <w:rPr>
          <w:rFonts w:ascii="Arial" w:hAnsi="Arial" w:cs="Arial"/>
          <w:sz w:val="20"/>
          <w:lang w:eastAsia="en-GB"/>
        </w:rPr>
      </w:pPr>
      <w:r w:rsidRPr="00181DBA">
        <w:rPr>
          <w:rFonts w:ascii="Arial" w:hAnsi="Arial" w:cs="Arial"/>
          <w:sz w:val="20"/>
          <w:lang w:eastAsia="en-GB"/>
        </w:rPr>
        <w:lastRenderedPageBreak/>
        <w:t>The MNO must specifically request a 2Mbit/s subsequent circuit for it to be delivered as such. If this request is not made, the circuit will be treated as a standard 2Mbit/s circuit.</w:t>
      </w:r>
    </w:p>
    <w:p w:rsidR="0002651E" w:rsidRPr="00181DBA" w:rsidRDefault="0002651E" w:rsidP="0002651E">
      <w:pPr>
        <w:spacing w:before="120" w:after="120"/>
        <w:rPr>
          <w:rFonts w:ascii="Arial" w:hAnsi="Arial" w:cs="Arial"/>
          <w:sz w:val="20"/>
          <w:lang w:eastAsia="en-GB"/>
        </w:rPr>
      </w:pPr>
      <w:r w:rsidRPr="00181DBA">
        <w:rPr>
          <w:rFonts w:ascii="Arial" w:hAnsi="Arial" w:cs="Arial"/>
          <w:sz w:val="20"/>
          <w:lang w:eastAsia="en-GB"/>
        </w:rPr>
        <w:t xml:space="preserve">To qualify as a subsequent circuit, the MNO must identify the existing Infrastructure, by inserting the circuit number of the co-located circuit at the Cell Site on the RBS Backhaul CRF. </w:t>
      </w:r>
    </w:p>
    <w:p w:rsidR="0002651E" w:rsidRPr="00181DBA" w:rsidRDefault="0002651E" w:rsidP="0002651E">
      <w:pPr>
        <w:spacing w:before="120" w:after="120"/>
        <w:rPr>
          <w:rFonts w:ascii="Arial" w:hAnsi="Arial" w:cs="Arial"/>
          <w:sz w:val="20"/>
          <w:lang w:eastAsia="en-GB"/>
        </w:rPr>
      </w:pPr>
      <w:r w:rsidRPr="00181DBA">
        <w:rPr>
          <w:rFonts w:ascii="Arial" w:hAnsi="Arial" w:cs="Arial"/>
          <w:sz w:val="20"/>
          <w:lang w:eastAsia="en-GB"/>
        </w:rPr>
        <w:t xml:space="preserve">The only delivery medium is "Existing" No other choices are open to the MNO. Where the choice is anything other than “Existing”, this would mean the circuit is not a Subsequent circuit and </w:t>
      </w:r>
      <w:r w:rsidR="00B0724D" w:rsidRPr="00181DBA">
        <w:rPr>
          <w:rFonts w:ascii="Arial" w:hAnsi="Arial" w:cs="Arial"/>
          <w:sz w:val="20"/>
          <w:lang w:eastAsia="en-GB"/>
        </w:rPr>
        <w:t>will</w:t>
      </w:r>
      <w:r w:rsidRPr="00181DBA">
        <w:rPr>
          <w:rFonts w:ascii="Arial" w:hAnsi="Arial" w:cs="Arial"/>
          <w:sz w:val="20"/>
          <w:lang w:eastAsia="en-GB"/>
        </w:rPr>
        <w:t xml:space="preserve"> not be provided as such.</w:t>
      </w:r>
    </w:p>
    <w:p w:rsidR="0002651E" w:rsidRPr="00181DBA" w:rsidRDefault="0002651E" w:rsidP="0002651E">
      <w:pPr>
        <w:spacing w:before="120" w:after="120"/>
        <w:rPr>
          <w:rFonts w:ascii="Arial" w:hAnsi="Arial" w:cs="Arial"/>
          <w:sz w:val="20"/>
          <w:lang w:eastAsia="en-GB"/>
        </w:rPr>
      </w:pPr>
      <w:r w:rsidRPr="00181DBA">
        <w:rPr>
          <w:rFonts w:ascii="Arial" w:hAnsi="Arial" w:cs="Arial"/>
          <w:sz w:val="20"/>
          <w:lang w:eastAsia="en-GB"/>
        </w:rPr>
        <w:t>Spare capacity would generally only be applicable to fibre infrastructure</w:t>
      </w:r>
    </w:p>
    <w:p w:rsidR="0002651E" w:rsidRPr="00181DBA" w:rsidRDefault="0002651E" w:rsidP="0002651E">
      <w:pPr>
        <w:spacing w:before="120" w:after="120"/>
        <w:rPr>
          <w:rFonts w:ascii="Arial" w:hAnsi="Arial" w:cs="Arial"/>
          <w:sz w:val="20"/>
          <w:lang w:eastAsia="en-GB"/>
        </w:rPr>
      </w:pPr>
      <w:r w:rsidRPr="00181DBA">
        <w:rPr>
          <w:rFonts w:ascii="Arial" w:hAnsi="Arial" w:cs="Arial"/>
          <w:sz w:val="20"/>
          <w:lang w:eastAsia="en-GB"/>
        </w:rPr>
        <w:t>Cell Site Infrastructure that was delivered for circuits migrated onto RBS is eligible to be used for subsequent circuits.</w:t>
      </w:r>
    </w:p>
    <w:p w:rsidR="009E392E" w:rsidRPr="00181DBA" w:rsidRDefault="009E392E" w:rsidP="0002651E">
      <w:pPr>
        <w:pStyle w:val="BodyText"/>
        <w:spacing w:after="120"/>
        <w:jc w:val="both"/>
        <w:rPr>
          <w:rFonts w:ascii="Arial" w:hAnsi="Arial" w:cs="Arial"/>
          <w:iCs/>
          <w:sz w:val="20"/>
        </w:rPr>
      </w:pPr>
      <w:r w:rsidRPr="00181DBA">
        <w:rPr>
          <w:rFonts w:ascii="Arial" w:hAnsi="Arial" w:cs="Arial"/>
          <w:iCs/>
          <w:sz w:val="20"/>
        </w:rPr>
        <w:t>Where the Customer does not have RBS Infrastructure at the Cell Site the decision on whether a circuit is classified subsequent must be made by BT. Where the circuit is not classified as subsequent normal lead times will apply.</w:t>
      </w:r>
    </w:p>
    <w:p w:rsidR="00F0193D" w:rsidRPr="00181DBA" w:rsidRDefault="00F0193D" w:rsidP="0002651E">
      <w:pPr>
        <w:pStyle w:val="BodyText"/>
        <w:spacing w:after="120"/>
        <w:jc w:val="both"/>
        <w:rPr>
          <w:rFonts w:ascii="Arial" w:hAnsi="Arial" w:cs="Arial"/>
          <w:sz w:val="20"/>
        </w:rPr>
      </w:pPr>
      <w:r w:rsidRPr="00181DBA">
        <w:rPr>
          <w:rFonts w:ascii="Arial" w:hAnsi="Arial" w:cs="Arial"/>
          <w:sz w:val="20"/>
        </w:rPr>
        <w:t xml:space="preserve">If there is no spare capacity on the existing Infrastructure, it will be reported back to the MNO that the service cannot be delivered. The CMC will cancel the order and the MNO will need to place an order for a </w:t>
      </w:r>
      <w:r w:rsidR="004D0E77" w:rsidRPr="00181DBA">
        <w:rPr>
          <w:rFonts w:ascii="Arial" w:hAnsi="Arial" w:cs="Arial"/>
          <w:sz w:val="20"/>
        </w:rPr>
        <w:t>s</w:t>
      </w:r>
      <w:r w:rsidRPr="00181DBA">
        <w:rPr>
          <w:rFonts w:ascii="Arial" w:hAnsi="Arial" w:cs="Arial"/>
          <w:sz w:val="20"/>
        </w:rPr>
        <w:t>tandard 2Mbit/s RBS Backhaul with their choice of delivery mediums</w:t>
      </w:r>
      <w:r w:rsidR="004D0E77" w:rsidRPr="00181DBA">
        <w:rPr>
          <w:rFonts w:ascii="Arial" w:hAnsi="Arial" w:cs="Arial"/>
          <w:sz w:val="20"/>
        </w:rPr>
        <w:t xml:space="preserve"> and new CRD</w:t>
      </w:r>
    </w:p>
    <w:p w:rsidR="009E392E" w:rsidRPr="00181DBA" w:rsidRDefault="009E392E" w:rsidP="0002651E">
      <w:pPr>
        <w:spacing w:before="120" w:after="120"/>
        <w:jc w:val="both"/>
        <w:rPr>
          <w:rFonts w:ascii="Arial" w:hAnsi="Arial" w:cs="Arial"/>
          <w:sz w:val="20"/>
        </w:rPr>
      </w:pPr>
      <w:r w:rsidRPr="00181DBA">
        <w:rPr>
          <w:rFonts w:ascii="Arial" w:hAnsi="Arial" w:cs="Arial"/>
          <w:iCs/>
          <w:sz w:val="20"/>
        </w:rPr>
        <w:t>Dedicated infrastructure means specific to the Customer</w:t>
      </w:r>
    </w:p>
    <w:p w:rsidR="00A57A72" w:rsidRDefault="00A57A72" w:rsidP="0002651E">
      <w:pPr>
        <w:spacing w:before="120" w:after="120"/>
        <w:jc w:val="both"/>
        <w:rPr>
          <w:rFonts w:ascii="Arial" w:hAnsi="Arial" w:cs="Arial"/>
          <w:sz w:val="20"/>
        </w:rPr>
      </w:pPr>
      <w:r w:rsidRPr="00181DBA">
        <w:rPr>
          <w:rFonts w:ascii="Arial" w:hAnsi="Arial" w:cs="Arial"/>
          <w:sz w:val="20"/>
        </w:rPr>
        <w:t xml:space="preserve">The price for a Subsequent </w:t>
      </w:r>
      <w:r w:rsidR="00731ED3" w:rsidRPr="00181DBA">
        <w:rPr>
          <w:rFonts w:ascii="Arial" w:hAnsi="Arial" w:cs="Arial"/>
          <w:sz w:val="20"/>
        </w:rPr>
        <w:t>Radio Base Station</w:t>
      </w:r>
      <w:r w:rsidR="006F56B3" w:rsidRPr="00181DBA">
        <w:rPr>
          <w:rFonts w:ascii="Arial" w:hAnsi="Arial" w:cs="Arial"/>
          <w:sz w:val="20"/>
        </w:rPr>
        <w:t xml:space="preserve"> Backhaul</w:t>
      </w:r>
      <w:r w:rsidRPr="00181DBA">
        <w:rPr>
          <w:rFonts w:ascii="Arial" w:hAnsi="Arial" w:cs="Arial"/>
          <w:sz w:val="20"/>
        </w:rPr>
        <w:t xml:space="preserve"> is the same as a New </w:t>
      </w:r>
      <w:r w:rsidR="00731ED3" w:rsidRPr="00181DBA">
        <w:rPr>
          <w:rFonts w:ascii="Arial" w:hAnsi="Arial" w:cs="Arial"/>
          <w:sz w:val="20"/>
        </w:rPr>
        <w:t>Radio Base Station</w:t>
      </w:r>
      <w:r w:rsidR="006F56B3" w:rsidRPr="00181DBA">
        <w:rPr>
          <w:rFonts w:ascii="Arial" w:hAnsi="Arial" w:cs="Arial"/>
          <w:sz w:val="20"/>
        </w:rPr>
        <w:t xml:space="preserve"> Backhaul</w:t>
      </w:r>
      <w:r w:rsidRPr="00181DBA">
        <w:rPr>
          <w:rFonts w:ascii="Arial" w:hAnsi="Arial" w:cs="Arial"/>
          <w:sz w:val="20"/>
        </w:rPr>
        <w:t>, but the lead-time for provision of service is significantly reduced.</w:t>
      </w:r>
    </w:p>
    <w:p w:rsidR="001F51B7" w:rsidRPr="00181DBA" w:rsidRDefault="001F51B7" w:rsidP="0002651E">
      <w:pPr>
        <w:spacing w:before="120" w:after="120"/>
        <w:jc w:val="both"/>
        <w:rPr>
          <w:rFonts w:ascii="Arial" w:hAnsi="Arial" w:cs="Arial"/>
          <w:sz w:val="20"/>
        </w:rPr>
      </w:pPr>
    </w:p>
    <w:p w:rsidR="00A57A72" w:rsidRPr="00181DBA" w:rsidRDefault="00A57A72" w:rsidP="0002651E">
      <w:pPr>
        <w:pStyle w:val="Heading1"/>
        <w:numPr>
          <w:ilvl w:val="0"/>
          <w:numId w:val="21"/>
        </w:numPr>
        <w:spacing w:before="120" w:after="120"/>
        <w:jc w:val="both"/>
        <w:rPr>
          <w:rFonts w:ascii="Arial" w:hAnsi="Arial" w:cs="Arial"/>
          <w:sz w:val="20"/>
        </w:rPr>
      </w:pPr>
      <w:bookmarkStart w:id="101" w:name="_COMMERCIAL"/>
      <w:bookmarkStart w:id="102" w:name="_Toc50438956"/>
      <w:bookmarkStart w:id="103" w:name="_Toc86140270"/>
      <w:bookmarkStart w:id="104" w:name="_Toc86209749"/>
      <w:bookmarkStart w:id="105" w:name="_Toc88275827"/>
      <w:bookmarkStart w:id="106" w:name="_Toc169683383"/>
      <w:bookmarkEnd w:id="101"/>
      <w:r w:rsidRPr="00181DBA">
        <w:rPr>
          <w:rFonts w:ascii="Arial" w:hAnsi="Arial" w:cs="Arial"/>
          <w:sz w:val="20"/>
        </w:rPr>
        <w:t>C</w:t>
      </w:r>
      <w:bookmarkEnd w:id="102"/>
      <w:r w:rsidRPr="00181DBA">
        <w:rPr>
          <w:rFonts w:ascii="Arial" w:hAnsi="Arial" w:cs="Arial"/>
          <w:sz w:val="20"/>
        </w:rPr>
        <w:t>OMMERCIAL</w:t>
      </w:r>
      <w:bookmarkEnd w:id="103"/>
      <w:bookmarkEnd w:id="104"/>
      <w:bookmarkEnd w:id="105"/>
      <w:bookmarkEnd w:id="106"/>
    </w:p>
    <w:p w:rsidR="00A57A72" w:rsidRPr="00181DBA" w:rsidRDefault="00A57A72" w:rsidP="002F29B8">
      <w:pPr>
        <w:spacing w:before="120" w:after="120"/>
        <w:jc w:val="both"/>
        <w:rPr>
          <w:rFonts w:ascii="Arial" w:hAnsi="Arial" w:cs="Arial"/>
          <w:b/>
          <w:sz w:val="20"/>
          <w:u w:val="single"/>
        </w:rPr>
      </w:pPr>
      <w:r w:rsidRPr="00181DBA">
        <w:rPr>
          <w:rFonts w:ascii="Arial" w:hAnsi="Arial" w:cs="Arial"/>
          <w:sz w:val="20"/>
        </w:rPr>
        <w:t xml:space="preserve">The </w:t>
      </w:r>
      <w:r w:rsidR="00731ED3" w:rsidRPr="00181DBA">
        <w:rPr>
          <w:rFonts w:ascii="Arial" w:hAnsi="Arial" w:cs="Arial"/>
          <w:sz w:val="20"/>
          <w:lang w:val="en-US"/>
        </w:rPr>
        <w:t>Radio Base Station</w:t>
      </w:r>
      <w:r w:rsidR="006F56B3" w:rsidRPr="00181DBA">
        <w:rPr>
          <w:rFonts w:ascii="Arial" w:hAnsi="Arial" w:cs="Arial"/>
          <w:sz w:val="20"/>
        </w:rPr>
        <w:t xml:space="preserve"> Backhaul</w:t>
      </w:r>
      <w:r w:rsidRPr="00181DBA">
        <w:rPr>
          <w:rFonts w:ascii="Arial" w:hAnsi="Arial" w:cs="Arial"/>
          <w:sz w:val="20"/>
        </w:rPr>
        <w:t xml:space="preserve"> portfolio comprises a set of Standard Services, which are available to </w:t>
      </w:r>
      <w:r w:rsidR="0065718F" w:rsidRPr="00181DBA">
        <w:rPr>
          <w:rFonts w:ascii="Arial" w:hAnsi="Arial" w:cs="Arial"/>
          <w:sz w:val="20"/>
        </w:rPr>
        <w:t>MNO</w:t>
      </w:r>
      <w:r w:rsidRPr="00181DBA">
        <w:rPr>
          <w:rFonts w:ascii="Arial" w:hAnsi="Arial" w:cs="Arial"/>
          <w:sz w:val="20"/>
        </w:rPr>
        <w:t xml:space="preserve">s only. </w:t>
      </w:r>
      <w:r w:rsidR="005E7784" w:rsidRPr="00181DBA">
        <w:rPr>
          <w:rFonts w:ascii="Arial" w:hAnsi="Arial" w:cs="Arial"/>
          <w:sz w:val="20"/>
          <w:lang w:val="en-US"/>
        </w:rPr>
        <w:t>Radio Base Station</w:t>
      </w:r>
      <w:r w:rsidR="006F56B3" w:rsidRPr="00181DBA">
        <w:rPr>
          <w:rFonts w:ascii="Arial" w:hAnsi="Arial" w:cs="Arial"/>
          <w:sz w:val="20"/>
        </w:rPr>
        <w:t xml:space="preserve"> Backhaul</w:t>
      </w:r>
      <w:r w:rsidR="000A490E" w:rsidRPr="00181DBA">
        <w:rPr>
          <w:rFonts w:ascii="Arial" w:hAnsi="Arial" w:cs="Arial"/>
          <w:sz w:val="20"/>
        </w:rPr>
        <w:t xml:space="preserve"> </w:t>
      </w:r>
      <w:r w:rsidRPr="00181DBA">
        <w:rPr>
          <w:rFonts w:ascii="Arial" w:hAnsi="Arial" w:cs="Arial"/>
          <w:sz w:val="20"/>
        </w:rPr>
        <w:t xml:space="preserve">products are subject to the conditions of the </w:t>
      </w:r>
      <w:r w:rsidR="00FF2F2A" w:rsidRPr="00181DBA">
        <w:rPr>
          <w:rFonts w:ascii="Arial" w:hAnsi="Arial" w:cs="Arial"/>
          <w:sz w:val="20"/>
        </w:rPr>
        <w:t>Contract</w:t>
      </w:r>
      <w:r w:rsidR="000A490E" w:rsidRPr="00181DBA">
        <w:rPr>
          <w:rFonts w:ascii="Arial" w:hAnsi="Arial" w:cs="Arial"/>
          <w:sz w:val="20"/>
        </w:rPr>
        <w:t>.</w:t>
      </w:r>
    </w:p>
    <w:p w:rsidR="00A57A72" w:rsidRPr="00181DBA" w:rsidRDefault="0065718F" w:rsidP="002F29B8">
      <w:pPr>
        <w:spacing w:before="120" w:after="120"/>
        <w:jc w:val="both"/>
        <w:rPr>
          <w:rFonts w:ascii="Arial" w:hAnsi="Arial" w:cs="Arial"/>
          <w:sz w:val="20"/>
        </w:rPr>
      </w:pPr>
      <w:r w:rsidRPr="00181DBA">
        <w:rPr>
          <w:rFonts w:ascii="Arial" w:hAnsi="Arial" w:cs="Arial"/>
          <w:sz w:val="20"/>
        </w:rPr>
        <w:t>MNO</w:t>
      </w:r>
      <w:r w:rsidR="00A57A72" w:rsidRPr="00181DBA">
        <w:rPr>
          <w:rFonts w:ascii="Arial" w:hAnsi="Arial" w:cs="Arial"/>
          <w:sz w:val="20"/>
        </w:rPr>
        <w:t xml:space="preserve">s should address any queries with regards to the </w:t>
      </w:r>
      <w:r w:rsidR="005E7784" w:rsidRPr="00181DBA">
        <w:rPr>
          <w:rFonts w:ascii="Arial" w:hAnsi="Arial" w:cs="Arial"/>
          <w:sz w:val="20"/>
          <w:lang w:val="en-US"/>
        </w:rPr>
        <w:t>Radio Base Station</w:t>
      </w:r>
      <w:r w:rsidR="006F56B3" w:rsidRPr="00181DBA">
        <w:rPr>
          <w:rFonts w:ascii="Arial" w:hAnsi="Arial" w:cs="Arial"/>
          <w:sz w:val="20"/>
        </w:rPr>
        <w:t xml:space="preserve"> Backhaul</w:t>
      </w:r>
      <w:r w:rsidR="00A57A72" w:rsidRPr="00181DBA">
        <w:rPr>
          <w:rFonts w:ascii="Arial" w:hAnsi="Arial" w:cs="Arial"/>
          <w:sz w:val="20"/>
        </w:rPr>
        <w:t xml:space="preserve"> </w:t>
      </w:r>
      <w:r w:rsidR="00FF2F2A" w:rsidRPr="00181DBA">
        <w:rPr>
          <w:rFonts w:ascii="Arial" w:hAnsi="Arial" w:cs="Arial"/>
          <w:sz w:val="20"/>
        </w:rPr>
        <w:t>Contract</w:t>
      </w:r>
      <w:r w:rsidR="00A57A72" w:rsidRPr="00181DBA">
        <w:rPr>
          <w:rFonts w:ascii="Arial" w:hAnsi="Arial" w:cs="Arial"/>
          <w:sz w:val="20"/>
        </w:rPr>
        <w:t>, in the first case, to their nominated BT Commercial Manager.</w:t>
      </w:r>
    </w:p>
    <w:p w:rsidR="00A57A72" w:rsidRPr="00181DBA" w:rsidRDefault="005E7784" w:rsidP="002F29B8">
      <w:pPr>
        <w:pStyle w:val="Heading2"/>
        <w:numPr>
          <w:ilvl w:val="1"/>
          <w:numId w:val="19"/>
        </w:numPr>
        <w:spacing w:before="120" w:after="120"/>
        <w:rPr>
          <w:rFonts w:ascii="Arial" w:hAnsi="Arial" w:cs="Arial"/>
          <w:b/>
          <w:sz w:val="20"/>
          <w:lang w:val="en-US"/>
        </w:rPr>
      </w:pPr>
      <w:bookmarkStart w:id="107" w:name="_RBS_Backhaul_Pricing"/>
      <w:bookmarkStart w:id="108" w:name="_Toc50438958"/>
      <w:bookmarkStart w:id="109" w:name="_Toc86140272"/>
      <w:bookmarkStart w:id="110" w:name="_Toc86209751"/>
      <w:bookmarkStart w:id="111" w:name="_Toc88275829"/>
      <w:bookmarkStart w:id="112" w:name="_Toc169683384"/>
      <w:bookmarkEnd w:id="107"/>
      <w:r w:rsidRPr="00181DBA">
        <w:rPr>
          <w:rFonts w:ascii="Arial" w:hAnsi="Arial" w:cs="Arial"/>
          <w:b/>
          <w:sz w:val="20"/>
          <w:lang w:val="en-US"/>
        </w:rPr>
        <w:t>Radio Base Station</w:t>
      </w:r>
      <w:r w:rsidR="006F56B3" w:rsidRPr="00181DBA">
        <w:rPr>
          <w:rFonts w:ascii="Arial" w:hAnsi="Arial" w:cs="Arial"/>
          <w:b/>
          <w:sz w:val="20"/>
          <w:lang w:val="en-US"/>
        </w:rPr>
        <w:t xml:space="preserve"> Backhaul</w:t>
      </w:r>
      <w:r w:rsidR="00A57A72" w:rsidRPr="00181DBA">
        <w:rPr>
          <w:rFonts w:ascii="Arial" w:hAnsi="Arial" w:cs="Arial"/>
          <w:b/>
          <w:sz w:val="20"/>
          <w:lang w:val="en-US"/>
        </w:rPr>
        <w:t xml:space="preserve"> Pricing</w:t>
      </w:r>
      <w:bookmarkEnd w:id="108"/>
      <w:bookmarkEnd w:id="109"/>
      <w:bookmarkEnd w:id="110"/>
      <w:bookmarkEnd w:id="111"/>
      <w:bookmarkEnd w:id="112"/>
    </w:p>
    <w:p w:rsidR="000A490E" w:rsidRPr="00181DBA" w:rsidRDefault="00A57A72" w:rsidP="002F29B8">
      <w:pPr>
        <w:autoSpaceDE w:val="0"/>
        <w:autoSpaceDN w:val="0"/>
        <w:adjustRightInd w:val="0"/>
        <w:spacing w:before="120" w:after="120"/>
        <w:jc w:val="both"/>
        <w:rPr>
          <w:rFonts w:ascii="Arial" w:hAnsi="Arial" w:cs="Arial"/>
          <w:sz w:val="20"/>
          <w:lang w:val="en-US"/>
        </w:rPr>
      </w:pPr>
      <w:r w:rsidRPr="00181DBA">
        <w:rPr>
          <w:rFonts w:ascii="Arial" w:hAnsi="Arial" w:cs="Arial"/>
          <w:sz w:val="20"/>
          <w:lang w:val="en-US"/>
        </w:rPr>
        <w:t xml:space="preserve">There are two main types of charge for </w:t>
      </w:r>
      <w:r w:rsidR="005E7784" w:rsidRPr="00181DBA">
        <w:rPr>
          <w:rFonts w:ascii="Arial" w:hAnsi="Arial" w:cs="Arial"/>
          <w:sz w:val="20"/>
          <w:lang w:val="en-US"/>
        </w:rPr>
        <w:t>Radio Base Station</w:t>
      </w:r>
      <w:r w:rsidR="006F56B3" w:rsidRPr="00181DBA">
        <w:rPr>
          <w:rFonts w:ascii="Arial" w:hAnsi="Arial" w:cs="Arial"/>
          <w:sz w:val="20"/>
        </w:rPr>
        <w:t xml:space="preserve"> Backhaul</w:t>
      </w:r>
      <w:r w:rsidR="000A490E" w:rsidRPr="00181DBA">
        <w:rPr>
          <w:rFonts w:ascii="Arial" w:hAnsi="Arial" w:cs="Arial"/>
          <w:sz w:val="20"/>
          <w:lang w:val="en-US"/>
        </w:rPr>
        <w:t>:</w:t>
      </w:r>
    </w:p>
    <w:p w:rsidR="000A490E" w:rsidRPr="00181DBA" w:rsidRDefault="00A57A72" w:rsidP="002F29B8">
      <w:pPr>
        <w:numPr>
          <w:ilvl w:val="0"/>
          <w:numId w:val="14"/>
        </w:numPr>
        <w:autoSpaceDE w:val="0"/>
        <w:autoSpaceDN w:val="0"/>
        <w:adjustRightInd w:val="0"/>
        <w:spacing w:before="120" w:after="120"/>
        <w:jc w:val="both"/>
        <w:rPr>
          <w:rFonts w:ascii="Arial" w:hAnsi="Arial" w:cs="Arial"/>
          <w:sz w:val="20"/>
          <w:lang w:val="en-US"/>
        </w:rPr>
      </w:pPr>
      <w:r w:rsidRPr="00181DBA">
        <w:rPr>
          <w:rFonts w:ascii="Arial" w:hAnsi="Arial" w:cs="Arial"/>
          <w:sz w:val="20"/>
          <w:lang w:val="en-US"/>
        </w:rPr>
        <w:t>An installation (connection) cha</w:t>
      </w:r>
      <w:r w:rsidR="000A490E" w:rsidRPr="00181DBA">
        <w:rPr>
          <w:rFonts w:ascii="Arial" w:hAnsi="Arial" w:cs="Arial"/>
          <w:sz w:val="20"/>
          <w:lang w:val="en-US"/>
        </w:rPr>
        <w:t>rge, which is a one off charge</w:t>
      </w:r>
    </w:p>
    <w:p w:rsidR="000A490E" w:rsidRPr="00181DBA" w:rsidRDefault="000A490E" w:rsidP="002F29B8">
      <w:pPr>
        <w:numPr>
          <w:ilvl w:val="0"/>
          <w:numId w:val="14"/>
        </w:numPr>
        <w:autoSpaceDE w:val="0"/>
        <w:autoSpaceDN w:val="0"/>
        <w:adjustRightInd w:val="0"/>
        <w:spacing w:before="120" w:after="120"/>
        <w:jc w:val="both"/>
        <w:rPr>
          <w:rFonts w:ascii="Arial" w:hAnsi="Arial" w:cs="Arial"/>
          <w:sz w:val="20"/>
          <w:lang w:val="en-US"/>
        </w:rPr>
      </w:pPr>
      <w:r w:rsidRPr="00181DBA">
        <w:rPr>
          <w:rFonts w:ascii="Arial" w:hAnsi="Arial" w:cs="Arial"/>
          <w:sz w:val="20"/>
          <w:lang w:val="en-US"/>
        </w:rPr>
        <w:t>A</w:t>
      </w:r>
      <w:r w:rsidR="00CC0006" w:rsidRPr="00181DBA">
        <w:rPr>
          <w:rFonts w:ascii="Arial" w:hAnsi="Arial" w:cs="Arial"/>
          <w:sz w:val="20"/>
          <w:lang w:val="en-US"/>
        </w:rPr>
        <w:t xml:space="preserve">n ongoing Site and Circuit rental charge </w:t>
      </w:r>
    </w:p>
    <w:p w:rsidR="00A57A72" w:rsidRPr="00181DBA" w:rsidRDefault="00574AA2" w:rsidP="002F29B8">
      <w:pPr>
        <w:autoSpaceDE w:val="0"/>
        <w:autoSpaceDN w:val="0"/>
        <w:adjustRightInd w:val="0"/>
        <w:spacing w:before="120" w:after="120"/>
        <w:jc w:val="both"/>
        <w:rPr>
          <w:rFonts w:ascii="Arial" w:hAnsi="Arial" w:cs="Arial"/>
          <w:sz w:val="20"/>
          <w:lang w:val="en-US"/>
        </w:rPr>
      </w:pPr>
      <w:r w:rsidRPr="00181DBA">
        <w:rPr>
          <w:rFonts w:ascii="Arial" w:hAnsi="Arial" w:cs="Arial"/>
          <w:sz w:val="20"/>
          <w:lang w:val="en-US"/>
        </w:rPr>
        <w:t xml:space="preserve">EnhancedCare </w:t>
      </w:r>
      <w:r w:rsidR="00A57A72" w:rsidRPr="00181DBA">
        <w:rPr>
          <w:rFonts w:ascii="Arial" w:hAnsi="Arial" w:cs="Arial"/>
          <w:sz w:val="20"/>
          <w:lang w:val="en-US"/>
        </w:rPr>
        <w:t>mainten</w:t>
      </w:r>
      <w:r w:rsidR="002E4651" w:rsidRPr="00181DBA">
        <w:rPr>
          <w:rFonts w:ascii="Arial" w:hAnsi="Arial" w:cs="Arial"/>
          <w:sz w:val="20"/>
          <w:lang w:val="en-US"/>
        </w:rPr>
        <w:t>ance is provided within tariff.</w:t>
      </w:r>
    </w:p>
    <w:p w:rsidR="00574AA2" w:rsidRPr="00181DBA" w:rsidRDefault="00574AA2" w:rsidP="002F29B8">
      <w:pPr>
        <w:spacing w:before="120" w:after="120"/>
        <w:jc w:val="both"/>
        <w:rPr>
          <w:rFonts w:ascii="Arial" w:hAnsi="Arial" w:cs="Arial"/>
          <w:sz w:val="20"/>
        </w:rPr>
      </w:pPr>
      <w:r w:rsidRPr="00181DBA">
        <w:rPr>
          <w:rFonts w:ascii="Arial" w:hAnsi="Arial" w:cs="Arial"/>
          <w:sz w:val="20"/>
        </w:rPr>
        <w:t xml:space="preserve">Section B11 of the BT Carrier Price List is the authoritative source of pricing information for </w:t>
      </w:r>
      <w:r w:rsidR="005E7784" w:rsidRPr="00181DBA">
        <w:rPr>
          <w:rFonts w:ascii="Arial" w:hAnsi="Arial" w:cs="Arial"/>
          <w:sz w:val="20"/>
          <w:lang w:val="en-US"/>
        </w:rPr>
        <w:t>Radio Base Station</w:t>
      </w:r>
      <w:r w:rsidR="006F56B3" w:rsidRPr="00181DBA">
        <w:rPr>
          <w:rFonts w:ascii="Arial" w:hAnsi="Arial" w:cs="Arial"/>
          <w:sz w:val="20"/>
        </w:rPr>
        <w:t xml:space="preserve"> Backhaul</w:t>
      </w:r>
      <w:r w:rsidRPr="00181DBA">
        <w:rPr>
          <w:rFonts w:ascii="Arial" w:hAnsi="Arial" w:cs="Arial"/>
          <w:sz w:val="20"/>
        </w:rPr>
        <w:t>.</w:t>
      </w:r>
    </w:p>
    <w:p w:rsidR="00574AA2" w:rsidRPr="00181DBA" w:rsidRDefault="00574AA2" w:rsidP="002F29B8">
      <w:pPr>
        <w:spacing w:before="120" w:after="120"/>
        <w:jc w:val="both"/>
        <w:rPr>
          <w:rFonts w:ascii="Arial" w:hAnsi="Arial" w:cs="Arial"/>
          <w:sz w:val="20"/>
        </w:rPr>
      </w:pPr>
      <w:r w:rsidRPr="00181DBA">
        <w:rPr>
          <w:rFonts w:ascii="Arial" w:hAnsi="Arial" w:cs="Arial"/>
          <w:sz w:val="20"/>
        </w:rPr>
        <w:t>Customers may chose to spread PoC infrastructure connection charges</w:t>
      </w:r>
      <w:r w:rsidR="00C71E5C" w:rsidRPr="00181DBA">
        <w:rPr>
          <w:rFonts w:ascii="Arial" w:hAnsi="Arial" w:cs="Arial"/>
          <w:sz w:val="20"/>
        </w:rPr>
        <w:t>,</w:t>
      </w:r>
      <w:r w:rsidRPr="00181DBA">
        <w:rPr>
          <w:rFonts w:ascii="Arial" w:hAnsi="Arial" w:cs="Arial"/>
          <w:sz w:val="20"/>
        </w:rPr>
        <w:t xml:space="preserve"> </w:t>
      </w:r>
      <w:r w:rsidR="00C71E5C" w:rsidRPr="00181DBA">
        <w:rPr>
          <w:rFonts w:ascii="Arial" w:hAnsi="Arial" w:cs="Arial"/>
          <w:sz w:val="20"/>
        </w:rPr>
        <w:t>at capacities of SMA1, 4 and 16,</w:t>
      </w:r>
      <w:r w:rsidR="00CC0006" w:rsidRPr="00181DBA">
        <w:rPr>
          <w:rFonts w:ascii="Arial" w:hAnsi="Arial" w:cs="Arial"/>
          <w:sz w:val="20"/>
        </w:rPr>
        <w:t xml:space="preserve"> </w:t>
      </w:r>
      <w:r w:rsidRPr="00181DBA">
        <w:rPr>
          <w:rFonts w:ascii="Arial" w:hAnsi="Arial" w:cs="Arial"/>
          <w:sz w:val="20"/>
        </w:rPr>
        <w:t xml:space="preserve">over a 2 or 4 year term. </w:t>
      </w:r>
    </w:p>
    <w:p w:rsidR="00C71E5C" w:rsidRPr="00181DBA" w:rsidRDefault="00574AA2" w:rsidP="00C71E5C">
      <w:pPr>
        <w:spacing w:before="120" w:after="120"/>
        <w:jc w:val="both"/>
        <w:rPr>
          <w:rFonts w:ascii="Arial" w:hAnsi="Arial" w:cs="Arial"/>
          <w:sz w:val="20"/>
          <w:lang w:val="en-US"/>
        </w:rPr>
      </w:pPr>
      <w:r w:rsidRPr="00181DBA">
        <w:rPr>
          <w:rFonts w:ascii="Arial" w:hAnsi="Arial" w:cs="Arial"/>
          <w:sz w:val="20"/>
        </w:rPr>
        <w:t>Migration from qualifying BT Retail Private Circuits will be at BT’s Regulated rates, failed migrations are also chargeable.</w:t>
      </w:r>
      <w:r w:rsidR="00C71E5C" w:rsidRPr="00181DBA">
        <w:rPr>
          <w:rFonts w:ascii="Arial" w:hAnsi="Arial" w:cs="Arial"/>
          <w:sz w:val="20"/>
          <w:lang w:val="en-US"/>
        </w:rPr>
        <w:t xml:space="preserve"> </w:t>
      </w:r>
    </w:p>
    <w:p w:rsidR="00C71E5C" w:rsidRPr="00181DBA" w:rsidRDefault="00C71E5C" w:rsidP="00C71E5C">
      <w:pPr>
        <w:spacing w:before="120" w:after="120"/>
        <w:jc w:val="both"/>
        <w:rPr>
          <w:rFonts w:ascii="Arial" w:hAnsi="Arial" w:cs="Arial"/>
          <w:sz w:val="20"/>
        </w:rPr>
      </w:pPr>
      <w:r w:rsidRPr="00181DBA">
        <w:rPr>
          <w:rFonts w:ascii="Arial" w:hAnsi="Arial" w:cs="Arial"/>
          <w:sz w:val="20"/>
          <w:lang w:val="en-US"/>
        </w:rPr>
        <w:t>Radio Base Station</w:t>
      </w:r>
      <w:r w:rsidRPr="00181DBA">
        <w:rPr>
          <w:rFonts w:ascii="Arial" w:hAnsi="Arial" w:cs="Arial"/>
          <w:sz w:val="20"/>
        </w:rPr>
        <w:t xml:space="preserve"> Backhaul is </w:t>
      </w:r>
      <w:r w:rsidRPr="00181DBA">
        <w:rPr>
          <w:rFonts w:ascii="Arial" w:hAnsi="Arial" w:cs="Arial"/>
          <w:sz w:val="20"/>
          <w:u w:val="single"/>
        </w:rPr>
        <w:t>not</w:t>
      </w:r>
      <w:r w:rsidRPr="00181DBA">
        <w:rPr>
          <w:rFonts w:ascii="Arial" w:hAnsi="Arial" w:cs="Arial"/>
          <w:sz w:val="20"/>
        </w:rPr>
        <w:t xml:space="preserve"> eligible for any BT Retail discount schemes</w:t>
      </w:r>
    </w:p>
    <w:p w:rsidR="00C71E5C" w:rsidRPr="00181DBA" w:rsidRDefault="00C71E5C" w:rsidP="00C71E5C">
      <w:pPr>
        <w:spacing w:before="120" w:after="120"/>
        <w:jc w:val="both"/>
        <w:rPr>
          <w:rFonts w:ascii="Arial" w:hAnsi="Arial" w:cs="Arial"/>
          <w:sz w:val="20"/>
        </w:rPr>
      </w:pPr>
      <w:r w:rsidRPr="00181DBA">
        <w:rPr>
          <w:rFonts w:ascii="Arial" w:hAnsi="Arial" w:cs="Arial"/>
          <w:sz w:val="20"/>
        </w:rPr>
        <w:t>All excess construction charges will apply, where incurred, with zero waivers</w:t>
      </w:r>
    </w:p>
    <w:p w:rsidR="00574AA2" w:rsidRPr="00181DBA" w:rsidRDefault="00574AA2" w:rsidP="002F29B8">
      <w:pPr>
        <w:autoSpaceDE w:val="0"/>
        <w:autoSpaceDN w:val="0"/>
        <w:adjustRightInd w:val="0"/>
        <w:spacing w:before="120" w:after="120"/>
        <w:jc w:val="both"/>
        <w:rPr>
          <w:rFonts w:ascii="Arial" w:hAnsi="Arial" w:cs="Arial"/>
          <w:color w:val="000000"/>
          <w:sz w:val="20"/>
        </w:rPr>
      </w:pPr>
      <w:r w:rsidRPr="00181DBA">
        <w:rPr>
          <w:rFonts w:ascii="Arial" w:hAnsi="Arial" w:cs="Arial"/>
          <w:color w:val="000000"/>
          <w:sz w:val="20"/>
        </w:rPr>
        <w:t xml:space="preserve">Each of the three elements of the </w:t>
      </w:r>
      <w:r w:rsidR="005E7784" w:rsidRPr="00181DBA">
        <w:rPr>
          <w:rFonts w:ascii="Arial" w:hAnsi="Arial" w:cs="Arial"/>
          <w:sz w:val="20"/>
          <w:lang w:val="en-US"/>
        </w:rPr>
        <w:t>Radio Base Station</w:t>
      </w:r>
      <w:r w:rsidR="006F56B3" w:rsidRPr="00181DBA">
        <w:rPr>
          <w:rFonts w:ascii="Arial" w:hAnsi="Arial" w:cs="Arial"/>
          <w:sz w:val="20"/>
        </w:rPr>
        <w:t xml:space="preserve"> Backhaul</w:t>
      </w:r>
      <w:r w:rsidRPr="00181DBA">
        <w:rPr>
          <w:rFonts w:ascii="Arial" w:hAnsi="Arial" w:cs="Arial"/>
          <w:color w:val="000000"/>
          <w:sz w:val="20"/>
        </w:rPr>
        <w:t xml:space="preserve"> service is priced separately, the total connection charge being the sum of the parts. These three elements are:</w:t>
      </w:r>
    </w:p>
    <w:p w:rsidR="000A490E" w:rsidRPr="00181DBA" w:rsidRDefault="00823F6F" w:rsidP="00823F6F">
      <w:pPr>
        <w:pStyle w:val="Heading2"/>
        <w:numPr>
          <w:ilvl w:val="0"/>
          <w:numId w:val="0"/>
        </w:numPr>
        <w:rPr>
          <w:rFonts w:ascii="Arial" w:hAnsi="Arial" w:cs="Arial"/>
          <w:b/>
          <w:sz w:val="20"/>
        </w:rPr>
      </w:pPr>
      <w:bookmarkStart w:id="113" w:name="_Toc169683385"/>
      <w:bookmarkStart w:id="114" w:name="_Toc72640059"/>
      <w:r w:rsidRPr="00181DBA">
        <w:rPr>
          <w:rFonts w:ascii="Arial" w:hAnsi="Arial" w:cs="Arial"/>
          <w:b/>
          <w:sz w:val="20"/>
        </w:rPr>
        <w:lastRenderedPageBreak/>
        <w:t>3.1.1</w:t>
      </w:r>
      <w:r w:rsidRPr="00181DBA">
        <w:rPr>
          <w:rFonts w:ascii="Arial" w:hAnsi="Arial" w:cs="Arial"/>
          <w:b/>
          <w:sz w:val="20"/>
        </w:rPr>
        <w:tab/>
      </w:r>
      <w:r w:rsidR="000A490E" w:rsidRPr="00181DBA">
        <w:rPr>
          <w:rFonts w:ascii="Arial" w:hAnsi="Arial" w:cs="Arial"/>
          <w:b/>
          <w:sz w:val="20"/>
        </w:rPr>
        <w:t>Point Of Connection Infrastructure Charge</w:t>
      </w:r>
      <w:bookmarkEnd w:id="113"/>
      <w:r w:rsidR="000A490E" w:rsidRPr="00181DBA">
        <w:rPr>
          <w:rFonts w:ascii="Arial" w:hAnsi="Arial" w:cs="Arial"/>
          <w:b/>
          <w:sz w:val="20"/>
        </w:rPr>
        <w:t xml:space="preserve"> </w:t>
      </w:r>
    </w:p>
    <w:p w:rsidR="000A490E" w:rsidRPr="00181DBA" w:rsidRDefault="000A490E" w:rsidP="002F29B8">
      <w:pPr>
        <w:autoSpaceDE w:val="0"/>
        <w:autoSpaceDN w:val="0"/>
        <w:adjustRightInd w:val="0"/>
        <w:spacing w:before="120" w:after="120"/>
        <w:jc w:val="both"/>
        <w:rPr>
          <w:rFonts w:ascii="Arial" w:hAnsi="Arial" w:cs="Arial"/>
          <w:color w:val="000000"/>
          <w:sz w:val="20"/>
        </w:rPr>
      </w:pPr>
      <w:r w:rsidRPr="00181DBA">
        <w:rPr>
          <w:rFonts w:ascii="Arial" w:hAnsi="Arial" w:cs="Arial"/>
          <w:color w:val="000000"/>
          <w:sz w:val="20"/>
        </w:rPr>
        <w:t>The Point of Connection infrastructure charge is based on the infrastructure build costs for the Customer Sited Connection and includes an annual rental charge.</w:t>
      </w:r>
    </w:p>
    <w:p w:rsidR="00574AA2" w:rsidRPr="00181DBA" w:rsidRDefault="00823F6F" w:rsidP="00823F6F">
      <w:pPr>
        <w:pStyle w:val="Heading2"/>
        <w:numPr>
          <w:ilvl w:val="0"/>
          <w:numId w:val="0"/>
        </w:numPr>
        <w:spacing w:before="120" w:after="120"/>
        <w:rPr>
          <w:rFonts w:ascii="Arial" w:hAnsi="Arial" w:cs="Arial"/>
          <w:b/>
          <w:sz w:val="20"/>
        </w:rPr>
      </w:pPr>
      <w:bookmarkStart w:id="115" w:name="_Cell_Site_Infrastructure_Charge"/>
      <w:bookmarkStart w:id="116" w:name="_Toc169683386"/>
      <w:bookmarkEnd w:id="115"/>
      <w:r w:rsidRPr="00181DBA">
        <w:rPr>
          <w:rFonts w:ascii="Arial" w:hAnsi="Arial" w:cs="Arial"/>
          <w:b/>
          <w:sz w:val="20"/>
        </w:rPr>
        <w:t>3.1.2</w:t>
      </w:r>
      <w:r w:rsidRPr="00181DBA">
        <w:rPr>
          <w:rFonts w:ascii="Arial" w:hAnsi="Arial" w:cs="Arial"/>
          <w:b/>
          <w:sz w:val="20"/>
        </w:rPr>
        <w:tab/>
      </w:r>
      <w:r w:rsidR="00574AA2" w:rsidRPr="00181DBA">
        <w:rPr>
          <w:rFonts w:ascii="Arial" w:hAnsi="Arial" w:cs="Arial"/>
          <w:b/>
          <w:sz w:val="20"/>
        </w:rPr>
        <w:t>Cell Site Infrastructure Charge</w:t>
      </w:r>
      <w:bookmarkEnd w:id="114"/>
      <w:bookmarkEnd w:id="116"/>
    </w:p>
    <w:p w:rsidR="00574AA2" w:rsidRPr="00181DBA" w:rsidRDefault="00574AA2" w:rsidP="002F29B8">
      <w:pPr>
        <w:autoSpaceDE w:val="0"/>
        <w:autoSpaceDN w:val="0"/>
        <w:adjustRightInd w:val="0"/>
        <w:spacing w:before="120" w:after="120"/>
        <w:jc w:val="both"/>
        <w:rPr>
          <w:rFonts w:ascii="Arial" w:hAnsi="Arial" w:cs="Arial"/>
          <w:color w:val="000000"/>
          <w:sz w:val="20"/>
        </w:rPr>
      </w:pPr>
      <w:r w:rsidRPr="00181DBA">
        <w:rPr>
          <w:rFonts w:ascii="Arial" w:hAnsi="Arial" w:cs="Arial"/>
          <w:color w:val="000000"/>
          <w:sz w:val="20"/>
        </w:rPr>
        <w:t xml:space="preserve">The Cell Site infrastructure charge is based on the costs incurred in the </w:t>
      </w:r>
      <w:r w:rsidR="005E7784" w:rsidRPr="00181DBA">
        <w:rPr>
          <w:rFonts w:ascii="Arial" w:hAnsi="Arial" w:cs="Arial"/>
          <w:sz w:val="20"/>
          <w:lang w:val="en-US"/>
        </w:rPr>
        <w:t>Radio Base Station</w:t>
      </w:r>
      <w:r w:rsidR="006F56B3" w:rsidRPr="00181DBA">
        <w:rPr>
          <w:rFonts w:ascii="Arial" w:hAnsi="Arial" w:cs="Arial"/>
          <w:sz w:val="20"/>
        </w:rPr>
        <w:t xml:space="preserve"> Backhaul</w:t>
      </w:r>
      <w:r w:rsidRPr="00181DBA">
        <w:rPr>
          <w:rFonts w:ascii="Arial" w:hAnsi="Arial" w:cs="Arial"/>
          <w:color w:val="000000"/>
          <w:sz w:val="20"/>
        </w:rPr>
        <w:t xml:space="preserve"> Local End Infrastructure build – e.g. copper or fibre, and the Cell End sited equipment installed.</w:t>
      </w:r>
    </w:p>
    <w:p w:rsidR="00574AA2" w:rsidRPr="00181DBA" w:rsidRDefault="00823F6F" w:rsidP="00823F6F">
      <w:pPr>
        <w:pStyle w:val="Heading2"/>
        <w:numPr>
          <w:ilvl w:val="0"/>
          <w:numId w:val="0"/>
        </w:numPr>
        <w:spacing w:before="120" w:after="120"/>
        <w:rPr>
          <w:rFonts w:ascii="Arial" w:hAnsi="Arial" w:cs="Arial"/>
          <w:b/>
          <w:sz w:val="20"/>
        </w:rPr>
      </w:pPr>
      <w:bookmarkStart w:id="117" w:name="_Circuit_Connection_Charge"/>
      <w:bookmarkStart w:id="118" w:name="_Toc72640060"/>
      <w:bookmarkStart w:id="119" w:name="_Toc169683387"/>
      <w:bookmarkEnd w:id="117"/>
      <w:r w:rsidRPr="00181DBA">
        <w:rPr>
          <w:rFonts w:ascii="Arial" w:hAnsi="Arial" w:cs="Arial"/>
          <w:b/>
          <w:sz w:val="20"/>
        </w:rPr>
        <w:t>3.1.3</w:t>
      </w:r>
      <w:r w:rsidRPr="00181DBA">
        <w:rPr>
          <w:rFonts w:ascii="Arial" w:hAnsi="Arial" w:cs="Arial"/>
          <w:b/>
          <w:sz w:val="20"/>
        </w:rPr>
        <w:tab/>
      </w:r>
      <w:r w:rsidR="00574AA2" w:rsidRPr="00181DBA">
        <w:rPr>
          <w:rFonts w:ascii="Arial" w:hAnsi="Arial" w:cs="Arial"/>
          <w:b/>
          <w:sz w:val="20"/>
        </w:rPr>
        <w:t>Circuit Connection Charge</w:t>
      </w:r>
      <w:bookmarkEnd w:id="118"/>
      <w:bookmarkEnd w:id="119"/>
      <w:r w:rsidR="00574AA2" w:rsidRPr="00181DBA">
        <w:rPr>
          <w:rFonts w:ascii="Arial" w:hAnsi="Arial" w:cs="Arial"/>
          <w:b/>
          <w:sz w:val="20"/>
        </w:rPr>
        <w:t xml:space="preserve"> </w:t>
      </w:r>
    </w:p>
    <w:p w:rsidR="00C71E5C" w:rsidRPr="00181DBA" w:rsidRDefault="00574AA2" w:rsidP="00C71E5C">
      <w:pPr>
        <w:spacing w:before="120" w:after="120"/>
        <w:jc w:val="both"/>
        <w:rPr>
          <w:rFonts w:ascii="Arial" w:hAnsi="Arial" w:cs="Arial"/>
          <w:sz w:val="20"/>
        </w:rPr>
      </w:pPr>
      <w:r w:rsidRPr="00181DBA">
        <w:rPr>
          <w:rFonts w:ascii="Arial" w:hAnsi="Arial" w:cs="Arial"/>
          <w:color w:val="000000"/>
          <w:sz w:val="20"/>
        </w:rPr>
        <w:t xml:space="preserve">The Circuit connection charge includes the costs incurred in providing the </w:t>
      </w:r>
      <w:r w:rsidR="005E7784" w:rsidRPr="00181DBA">
        <w:rPr>
          <w:rFonts w:ascii="Arial" w:hAnsi="Arial" w:cs="Arial"/>
          <w:sz w:val="20"/>
          <w:lang w:val="en-US"/>
        </w:rPr>
        <w:t>Radio Base Station</w:t>
      </w:r>
      <w:r w:rsidR="006F56B3" w:rsidRPr="00181DBA">
        <w:rPr>
          <w:rFonts w:ascii="Arial" w:hAnsi="Arial" w:cs="Arial"/>
          <w:sz w:val="20"/>
        </w:rPr>
        <w:t xml:space="preserve"> Backhaul</w:t>
      </w:r>
      <w:r w:rsidRPr="00181DBA">
        <w:rPr>
          <w:rFonts w:ascii="Arial" w:hAnsi="Arial" w:cs="Arial"/>
          <w:color w:val="000000"/>
          <w:sz w:val="20"/>
        </w:rPr>
        <w:t xml:space="preserve"> Circuit across the BT network from the Cell Site to the PoC.</w:t>
      </w:r>
      <w:bookmarkStart w:id="120" w:name="_Toc72640061"/>
      <w:r w:rsidR="00C71E5C" w:rsidRPr="00181DBA">
        <w:rPr>
          <w:rFonts w:ascii="Arial" w:hAnsi="Arial" w:cs="Arial"/>
          <w:sz w:val="20"/>
        </w:rPr>
        <w:t xml:space="preserve"> </w:t>
      </w:r>
    </w:p>
    <w:p w:rsidR="00C71E5C" w:rsidRPr="00181DBA" w:rsidRDefault="00C71E5C" w:rsidP="00C71E5C">
      <w:pPr>
        <w:spacing w:before="120" w:after="120"/>
        <w:jc w:val="both"/>
        <w:rPr>
          <w:rFonts w:ascii="Arial" w:hAnsi="Arial" w:cs="Arial"/>
          <w:sz w:val="20"/>
        </w:rPr>
      </w:pPr>
      <w:r w:rsidRPr="00181DBA">
        <w:rPr>
          <w:rFonts w:ascii="Arial" w:hAnsi="Arial" w:cs="Arial"/>
          <w:sz w:val="20"/>
        </w:rPr>
        <w:t>There will be a Circuit Connection charge for each new circuit supplied</w:t>
      </w:r>
    </w:p>
    <w:p w:rsidR="00574AA2" w:rsidRPr="00181DBA" w:rsidRDefault="00574AA2" w:rsidP="0027650E">
      <w:pPr>
        <w:pStyle w:val="Heading4"/>
        <w:numPr>
          <w:ilvl w:val="2"/>
          <w:numId w:val="28"/>
        </w:numPr>
      </w:pPr>
      <w:bookmarkStart w:id="121" w:name="_Toc72640062"/>
      <w:bookmarkEnd w:id="120"/>
      <w:r w:rsidRPr="00181DBA">
        <w:t>Rental Charges</w:t>
      </w:r>
      <w:bookmarkEnd w:id="121"/>
    </w:p>
    <w:p w:rsidR="00A450D7" w:rsidRPr="00181DBA" w:rsidRDefault="00574AA2" w:rsidP="002F29B8">
      <w:pPr>
        <w:spacing w:before="120" w:after="120"/>
        <w:jc w:val="both"/>
        <w:rPr>
          <w:rFonts w:ascii="Arial" w:hAnsi="Arial" w:cs="Arial"/>
          <w:sz w:val="20"/>
        </w:rPr>
      </w:pPr>
      <w:r w:rsidRPr="00181DBA">
        <w:rPr>
          <w:rFonts w:ascii="Arial" w:hAnsi="Arial" w:cs="Arial"/>
          <w:sz w:val="20"/>
        </w:rPr>
        <w:t xml:space="preserve">The annual rental charge covers the ongoing costs of maintaining the overall service across the BT network from the Cell Site to the PoC. </w:t>
      </w:r>
      <w:r w:rsidR="005E7784" w:rsidRPr="00181DBA">
        <w:rPr>
          <w:rFonts w:ascii="Arial" w:hAnsi="Arial" w:cs="Arial"/>
          <w:sz w:val="20"/>
          <w:lang w:val="en-US"/>
        </w:rPr>
        <w:t>Radio Base Station</w:t>
      </w:r>
      <w:r w:rsidR="006F56B3" w:rsidRPr="00181DBA">
        <w:rPr>
          <w:rFonts w:ascii="Arial" w:hAnsi="Arial" w:cs="Arial"/>
          <w:sz w:val="20"/>
        </w:rPr>
        <w:t xml:space="preserve"> Backhaul</w:t>
      </w:r>
      <w:r w:rsidRPr="00181DBA">
        <w:rPr>
          <w:rFonts w:ascii="Arial" w:hAnsi="Arial" w:cs="Arial"/>
          <w:sz w:val="20"/>
        </w:rPr>
        <w:t xml:space="preserve"> Circuit rental is calculated on a radial distance basis using a series of distance related bands, including a Metro zone band. The Metro Zone will</w:t>
      </w:r>
      <w:r w:rsidR="00A450D7" w:rsidRPr="00181DBA">
        <w:rPr>
          <w:rFonts w:ascii="Arial" w:hAnsi="Arial" w:cs="Arial"/>
          <w:sz w:val="20"/>
        </w:rPr>
        <w:t xml:space="preserve"> be restricted to CLZ at launch. </w:t>
      </w:r>
    </w:p>
    <w:p w:rsidR="00574AA2" w:rsidRPr="00181DBA" w:rsidRDefault="00A450D7" w:rsidP="002F29B8">
      <w:pPr>
        <w:spacing w:before="120" w:after="120"/>
        <w:jc w:val="both"/>
        <w:rPr>
          <w:rFonts w:ascii="Arial" w:hAnsi="Arial" w:cs="Arial"/>
          <w:sz w:val="20"/>
        </w:rPr>
      </w:pPr>
      <w:r w:rsidRPr="00181DBA">
        <w:rPr>
          <w:rFonts w:ascii="Arial" w:hAnsi="Arial" w:cs="Arial"/>
          <w:sz w:val="20"/>
        </w:rPr>
        <w:t>P</w:t>
      </w:r>
      <w:r w:rsidR="00574AA2" w:rsidRPr="00181DBA">
        <w:rPr>
          <w:rFonts w:ascii="Arial" w:hAnsi="Arial" w:cs="Arial"/>
          <w:sz w:val="20"/>
        </w:rPr>
        <w:t xml:space="preserve">rice bands will be: Metro, 0-15 Km, 16-35 Km, 36-75 Km 76-150 Km, 151-300 Km and over 301 Km. </w:t>
      </w:r>
      <w:r w:rsidR="00FD228D" w:rsidRPr="00181DBA">
        <w:rPr>
          <w:rFonts w:ascii="Arial" w:hAnsi="Arial" w:cs="Arial"/>
          <w:sz w:val="20"/>
        </w:rPr>
        <w:t>RADIO BASE STATION</w:t>
      </w:r>
      <w:r w:rsidR="006F56B3" w:rsidRPr="00181DBA">
        <w:rPr>
          <w:rFonts w:ascii="Arial" w:hAnsi="Arial" w:cs="Arial"/>
          <w:sz w:val="20"/>
        </w:rPr>
        <w:t xml:space="preserve"> Backhaul</w:t>
      </w:r>
      <w:r w:rsidR="00574AA2" w:rsidRPr="00181DBA">
        <w:rPr>
          <w:rFonts w:ascii="Arial" w:hAnsi="Arial" w:cs="Arial"/>
          <w:sz w:val="20"/>
        </w:rPr>
        <w:t xml:space="preserve"> rental is also bandwidth dependant as follows:</w:t>
      </w:r>
    </w:p>
    <w:p w:rsidR="00574AA2" w:rsidRPr="00181DBA" w:rsidRDefault="0027650E" w:rsidP="00823F6F">
      <w:pPr>
        <w:pStyle w:val="Heading2"/>
        <w:numPr>
          <w:ilvl w:val="0"/>
          <w:numId w:val="0"/>
        </w:numPr>
        <w:spacing w:before="120" w:after="120"/>
        <w:rPr>
          <w:rFonts w:ascii="Arial" w:hAnsi="Arial" w:cs="Arial"/>
          <w:b/>
          <w:sz w:val="20"/>
        </w:rPr>
      </w:pPr>
      <w:bookmarkStart w:id="122" w:name="_Toc72640063"/>
      <w:bookmarkStart w:id="123" w:name="_Toc169683388"/>
      <w:r w:rsidRPr="00181DBA">
        <w:rPr>
          <w:rFonts w:ascii="Arial" w:hAnsi="Arial" w:cs="Arial"/>
          <w:b/>
          <w:sz w:val="20"/>
        </w:rPr>
        <w:t>3.1.4.1</w:t>
      </w:r>
      <w:r w:rsidRPr="00181DBA">
        <w:rPr>
          <w:rFonts w:ascii="Arial" w:hAnsi="Arial" w:cs="Arial"/>
          <w:b/>
          <w:sz w:val="20"/>
        </w:rPr>
        <w:tab/>
      </w:r>
      <w:r w:rsidR="00574AA2" w:rsidRPr="00181DBA">
        <w:rPr>
          <w:rFonts w:ascii="Arial" w:hAnsi="Arial" w:cs="Arial"/>
          <w:b/>
          <w:sz w:val="20"/>
        </w:rPr>
        <w:t>128Kbit/s-960Kbit/s</w:t>
      </w:r>
      <w:bookmarkEnd w:id="122"/>
      <w:r w:rsidR="00574AA2" w:rsidRPr="00181DBA">
        <w:rPr>
          <w:rFonts w:ascii="Arial" w:hAnsi="Arial" w:cs="Arial"/>
          <w:b/>
          <w:sz w:val="20"/>
        </w:rPr>
        <w:t xml:space="preserve"> Bandwidth</w:t>
      </w:r>
      <w:bookmarkEnd w:id="123"/>
    </w:p>
    <w:p w:rsidR="00574AA2" w:rsidRPr="00181DBA" w:rsidRDefault="00574AA2" w:rsidP="002F29B8">
      <w:pPr>
        <w:spacing w:before="120" w:after="120"/>
        <w:jc w:val="both"/>
        <w:rPr>
          <w:rFonts w:ascii="Arial" w:hAnsi="Arial" w:cs="Arial"/>
          <w:sz w:val="20"/>
        </w:rPr>
      </w:pPr>
      <w:r w:rsidRPr="00181DBA">
        <w:rPr>
          <w:rFonts w:ascii="Arial" w:hAnsi="Arial" w:cs="Arial"/>
          <w:sz w:val="20"/>
        </w:rPr>
        <w:t>For 128Kbit/s-960Kbit/s circuits the radial distance is measured from the BT Exchange nearest to the Cell Site and the SDH Node serving the MNO PoC.</w:t>
      </w:r>
    </w:p>
    <w:p w:rsidR="00574AA2" w:rsidRPr="007825DB" w:rsidRDefault="0027650E" w:rsidP="00823F6F">
      <w:pPr>
        <w:pStyle w:val="Heading2"/>
        <w:numPr>
          <w:ilvl w:val="0"/>
          <w:numId w:val="0"/>
        </w:numPr>
        <w:spacing w:before="120" w:after="120"/>
        <w:rPr>
          <w:rFonts w:ascii="Arial" w:hAnsi="Arial" w:cs="Arial"/>
          <w:b/>
          <w:sz w:val="20"/>
        </w:rPr>
      </w:pPr>
      <w:bookmarkStart w:id="124" w:name="_Toc72640064"/>
      <w:bookmarkStart w:id="125" w:name="_Toc169683389"/>
      <w:r w:rsidRPr="007825DB">
        <w:rPr>
          <w:rFonts w:ascii="Arial" w:hAnsi="Arial" w:cs="Arial"/>
          <w:b/>
          <w:sz w:val="20"/>
        </w:rPr>
        <w:t>3.1.4.2</w:t>
      </w:r>
      <w:r w:rsidRPr="007825DB">
        <w:rPr>
          <w:rFonts w:ascii="Arial" w:hAnsi="Arial" w:cs="Arial"/>
          <w:b/>
          <w:sz w:val="20"/>
        </w:rPr>
        <w:tab/>
      </w:r>
      <w:r w:rsidR="00574AA2" w:rsidRPr="007825DB">
        <w:rPr>
          <w:rFonts w:ascii="Arial" w:hAnsi="Arial" w:cs="Arial"/>
          <w:b/>
          <w:sz w:val="20"/>
        </w:rPr>
        <w:t>2Mbit/s</w:t>
      </w:r>
      <w:bookmarkEnd w:id="124"/>
      <w:r w:rsidR="00574AA2" w:rsidRPr="007825DB">
        <w:rPr>
          <w:rFonts w:ascii="Arial" w:hAnsi="Arial" w:cs="Arial"/>
          <w:b/>
          <w:sz w:val="20"/>
        </w:rPr>
        <w:t xml:space="preserve"> Bandwidth</w:t>
      </w:r>
      <w:bookmarkEnd w:id="125"/>
    </w:p>
    <w:p w:rsidR="007825DB" w:rsidRPr="007825DB" w:rsidRDefault="00574AA2" w:rsidP="007825DB">
      <w:pPr>
        <w:spacing w:before="120" w:after="120"/>
        <w:jc w:val="both"/>
        <w:rPr>
          <w:rFonts w:ascii="Arial" w:hAnsi="Arial" w:cs="Arial"/>
          <w:sz w:val="20"/>
        </w:rPr>
      </w:pPr>
      <w:r w:rsidRPr="007825DB">
        <w:rPr>
          <w:rFonts w:ascii="Arial" w:hAnsi="Arial" w:cs="Arial"/>
          <w:sz w:val="20"/>
        </w:rPr>
        <w:t xml:space="preserve">For 2Mbit/s circuits, the radial distance is measured from the BT Exchange nearest to the Cell Site and the SDH Node serving the MNO PoC. </w:t>
      </w:r>
    </w:p>
    <w:p w:rsidR="0027650E" w:rsidRPr="004B209D" w:rsidRDefault="007825DB" w:rsidP="007825DB">
      <w:pPr>
        <w:pStyle w:val="Heading2"/>
        <w:numPr>
          <w:ilvl w:val="0"/>
          <w:numId w:val="0"/>
        </w:numPr>
        <w:rPr>
          <w:rFonts w:ascii="Arial" w:hAnsi="Arial" w:cs="Arial"/>
          <w:b/>
          <w:sz w:val="20"/>
          <w:highlight w:val="lightGray"/>
        </w:rPr>
      </w:pPr>
      <w:bookmarkStart w:id="126" w:name="_Toc169683390"/>
      <w:r w:rsidRPr="004B209D">
        <w:rPr>
          <w:rFonts w:ascii="Arial" w:hAnsi="Arial" w:cs="Arial"/>
          <w:b/>
          <w:sz w:val="20"/>
          <w:highlight w:val="lightGray"/>
        </w:rPr>
        <w:t>3.1.5</w:t>
      </w:r>
      <w:r w:rsidRPr="004B209D">
        <w:rPr>
          <w:rFonts w:ascii="Arial" w:hAnsi="Arial" w:cs="Arial"/>
          <w:b/>
          <w:sz w:val="20"/>
          <w:highlight w:val="lightGray"/>
        </w:rPr>
        <w:tab/>
      </w:r>
      <w:r w:rsidR="0027650E" w:rsidRPr="004B209D">
        <w:rPr>
          <w:rFonts w:ascii="Arial" w:hAnsi="Arial" w:cs="Arial"/>
          <w:b/>
          <w:sz w:val="20"/>
          <w:highlight w:val="lightGray"/>
        </w:rPr>
        <w:t>RBS Co-Routed</w:t>
      </w:r>
      <w:bookmarkEnd w:id="126"/>
    </w:p>
    <w:p w:rsidR="001F51B7" w:rsidRPr="004B209D" w:rsidRDefault="001F51B7" w:rsidP="001F51B7">
      <w:pPr>
        <w:spacing w:after="120"/>
        <w:jc w:val="both"/>
        <w:rPr>
          <w:rFonts w:ascii="Arial" w:hAnsi="Arial" w:cs="Arial"/>
          <w:sz w:val="20"/>
          <w:highlight w:val="lightGray"/>
        </w:rPr>
      </w:pPr>
      <w:bookmarkStart w:id="127" w:name="_Site_Surveys"/>
      <w:bookmarkStart w:id="128" w:name="_PROVISION"/>
      <w:bookmarkStart w:id="129" w:name="_Toc12759400"/>
      <w:bookmarkStart w:id="130" w:name="_Toc86140279"/>
      <w:bookmarkStart w:id="131" w:name="_Toc86209758"/>
      <w:bookmarkStart w:id="132" w:name="_Toc88275836"/>
      <w:bookmarkEnd w:id="127"/>
      <w:bookmarkEnd w:id="128"/>
      <w:r w:rsidRPr="004B209D">
        <w:rPr>
          <w:rFonts w:ascii="Arial" w:hAnsi="Arial" w:cs="Arial"/>
          <w:sz w:val="20"/>
          <w:highlight w:val="lightGray"/>
        </w:rPr>
        <w:t>To date the maintenance of the kit has been included in the circuit rentals. The NTE rental has been removed from the circuit pricing and the result is a lower circuit rental.</w:t>
      </w:r>
    </w:p>
    <w:p w:rsidR="001F51B7" w:rsidRPr="004B209D" w:rsidRDefault="001F51B7" w:rsidP="001F51B7">
      <w:pPr>
        <w:spacing w:after="120"/>
        <w:jc w:val="both"/>
        <w:rPr>
          <w:rFonts w:ascii="Arial" w:hAnsi="Arial" w:cs="Arial"/>
          <w:sz w:val="20"/>
          <w:highlight w:val="lightGray"/>
        </w:rPr>
      </w:pPr>
      <w:r w:rsidRPr="004B209D">
        <w:rPr>
          <w:rFonts w:ascii="Arial" w:hAnsi="Arial" w:cs="Arial"/>
          <w:sz w:val="20"/>
          <w:highlight w:val="lightGray"/>
        </w:rPr>
        <w:t xml:space="preserve">There are 2 levels of NTE tariff. You will be able to choose which tariff to go onto and it can either be done as an independent reclassification request or as part of a circuit order </w:t>
      </w:r>
    </w:p>
    <w:p w:rsidR="001F51B7" w:rsidRPr="004B209D" w:rsidRDefault="001F51B7" w:rsidP="001F51B7">
      <w:pPr>
        <w:spacing w:after="120"/>
        <w:rPr>
          <w:rFonts w:ascii="Arial" w:hAnsi="Arial" w:cs="Arial"/>
          <w:sz w:val="20"/>
          <w:highlight w:val="lightGray"/>
        </w:rPr>
      </w:pPr>
      <w:r w:rsidRPr="004B209D">
        <w:rPr>
          <w:rFonts w:ascii="Arial" w:hAnsi="Arial" w:cs="Arial"/>
          <w:sz w:val="20"/>
          <w:highlight w:val="lightGray"/>
        </w:rPr>
        <w:t>There is a Reclassification charge when changing from Singleton to Multiple which is for the validation of circuit routing, therefore applies per circuit. The charge will appear against the Singleton NTE’s which are being replaced by a Multiple NTE</w:t>
      </w:r>
    </w:p>
    <w:p w:rsidR="001F51B7" w:rsidRPr="004B209D" w:rsidRDefault="001F51B7" w:rsidP="001F51B7">
      <w:pPr>
        <w:spacing w:after="120"/>
        <w:jc w:val="both"/>
        <w:rPr>
          <w:rFonts w:ascii="Arial" w:hAnsi="Arial" w:cs="Arial"/>
          <w:sz w:val="20"/>
          <w:highlight w:val="lightGray"/>
        </w:rPr>
      </w:pPr>
      <w:r w:rsidRPr="004B209D">
        <w:rPr>
          <w:rFonts w:ascii="Arial" w:hAnsi="Arial" w:cs="Arial"/>
          <w:sz w:val="20"/>
          <w:highlight w:val="lightGray"/>
        </w:rPr>
        <w:t>On 1</w:t>
      </w:r>
      <w:r w:rsidRPr="004B209D">
        <w:rPr>
          <w:rFonts w:ascii="Arial" w:hAnsi="Arial" w:cs="Arial"/>
          <w:sz w:val="20"/>
          <w:highlight w:val="lightGray"/>
          <w:vertAlign w:val="superscript"/>
        </w:rPr>
        <w:t>st</w:t>
      </w:r>
      <w:r w:rsidRPr="004B209D">
        <w:rPr>
          <w:rFonts w:ascii="Arial" w:hAnsi="Arial" w:cs="Arial"/>
          <w:sz w:val="20"/>
          <w:highlight w:val="lightGray"/>
        </w:rPr>
        <w:t xml:space="preserve"> Feb 06 any circuits which were not previously identified by MNO’s as being co-routed will automatically be moved onto the Singleton tariff. This means a reduction in the circuit rental and the introduction of a Singleton NTE rental.  </w:t>
      </w:r>
    </w:p>
    <w:p w:rsidR="001F51B7" w:rsidRPr="004B209D" w:rsidRDefault="001F51B7" w:rsidP="001F51B7">
      <w:pPr>
        <w:spacing w:after="120"/>
        <w:jc w:val="both"/>
        <w:rPr>
          <w:rFonts w:ascii="Arial" w:hAnsi="Arial" w:cs="Arial"/>
          <w:sz w:val="20"/>
          <w:highlight w:val="lightGray"/>
        </w:rPr>
      </w:pPr>
      <w:r w:rsidRPr="004B209D">
        <w:rPr>
          <w:rFonts w:ascii="Arial" w:hAnsi="Arial" w:cs="Arial"/>
          <w:sz w:val="20"/>
          <w:highlight w:val="lightGray"/>
        </w:rPr>
        <w:t>The NTE rentals will appear on the RBS Infrastructure bill and can be cross referenced by the cell site reference.</w:t>
      </w:r>
    </w:p>
    <w:p w:rsidR="001F51B7" w:rsidRPr="004B209D" w:rsidRDefault="001F51B7" w:rsidP="001F51B7">
      <w:pPr>
        <w:spacing w:after="120"/>
        <w:jc w:val="both"/>
        <w:rPr>
          <w:rFonts w:ascii="Arial" w:hAnsi="Arial" w:cs="Arial"/>
          <w:sz w:val="20"/>
          <w:highlight w:val="lightGray"/>
        </w:rPr>
      </w:pPr>
      <w:r w:rsidRPr="004B209D">
        <w:rPr>
          <w:rFonts w:ascii="Arial" w:hAnsi="Arial" w:cs="Arial"/>
          <w:sz w:val="20"/>
          <w:highlight w:val="lightGray"/>
        </w:rPr>
        <w:t xml:space="preserve">Where you have identified co-routed circuits the NTE’s will be reclassified to the multiple tariff and the Reclassification fee will be raised. </w:t>
      </w:r>
    </w:p>
    <w:p w:rsidR="001F51B7" w:rsidRPr="004B209D" w:rsidRDefault="001F51B7" w:rsidP="001F51B7">
      <w:pPr>
        <w:spacing w:after="120"/>
        <w:jc w:val="both"/>
        <w:rPr>
          <w:rFonts w:ascii="Arial" w:hAnsi="Arial" w:cs="Arial"/>
          <w:sz w:val="20"/>
          <w:highlight w:val="lightGray"/>
        </w:rPr>
      </w:pPr>
      <w:r w:rsidRPr="004B209D">
        <w:rPr>
          <w:rFonts w:ascii="Arial" w:hAnsi="Arial" w:cs="Arial"/>
          <w:sz w:val="20"/>
          <w:highlight w:val="lightGray"/>
        </w:rPr>
        <w:t>The identifier for Singleton NTE’s is SRBSxxxxxx and for Multiple MRBSxxxxxx.</w:t>
      </w:r>
    </w:p>
    <w:p w:rsidR="001F51B7" w:rsidRPr="004B209D" w:rsidRDefault="001F51B7" w:rsidP="001F51B7">
      <w:pPr>
        <w:spacing w:after="120"/>
        <w:jc w:val="both"/>
        <w:rPr>
          <w:rFonts w:ascii="Arial" w:hAnsi="Arial" w:cs="Arial"/>
          <w:sz w:val="20"/>
          <w:highlight w:val="lightGray"/>
        </w:rPr>
      </w:pPr>
      <w:r w:rsidRPr="004B209D">
        <w:rPr>
          <w:rFonts w:ascii="Arial" w:hAnsi="Arial" w:cs="Arial"/>
          <w:sz w:val="20"/>
          <w:highlight w:val="lightGray"/>
        </w:rPr>
        <w:t xml:space="preserve">For new RBS orders from </w:t>
      </w:r>
      <w:smartTag w:uri="urn:schemas-microsoft-com:office:smarttags" w:element="date">
        <w:smartTagPr>
          <w:attr w:name="Month" w:val="2"/>
          <w:attr w:name="Day" w:val="1"/>
          <w:attr w:name="Year" w:val="2006"/>
        </w:smartTagPr>
        <w:r w:rsidRPr="004B209D">
          <w:rPr>
            <w:rFonts w:ascii="Arial" w:hAnsi="Arial" w:cs="Arial"/>
            <w:sz w:val="20"/>
            <w:highlight w:val="lightGray"/>
          </w:rPr>
          <w:t>1</w:t>
        </w:r>
        <w:r w:rsidRPr="004B209D">
          <w:rPr>
            <w:rFonts w:ascii="Arial" w:hAnsi="Arial" w:cs="Arial"/>
            <w:sz w:val="20"/>
            <w:highlight w:val="lightGray"/>
            <w:vertAlign w:val="superscript"/>
          </w:rPr>
          <w:t>st</w:t>
        </w:r>
        <w:r w:rsidRPr="004B209D">
          <w:rPr>
            <w:rFonts w:ascii="Arial" w:hAnsi="Arial" w:cs="Arial"/>
            <w:sz w:val="20"/>
            <w:highlight w:val="lightGray"/>
          </w:rPr>
          <w:t xml:space="preserve"> February 2006</w:t>
        </w:r>
      </w:smartTag>
      <w:r w:rsidRPr="004B209D">
        <w:rPr>
          <w:rFonts w:ascii="Arial" w:hAnsi="Arial" w:cs="Arial"/>
          <w:sz w:val="20"/>
          <w:highlight w:val="lightGray"/>
        </w:rPr>
        <w:t xml:space="preserve">, you must select the NTE type on the CRF. This can be   existing Multiple, new Multiple or Singleton and should align with the first choice delivery medium, ie, if you select “existing” infrastructure on the circuit order then the NTE type would normally be “existing multiple”.  The CMC will confirm at the end of the planning period whether there is indeed existing infrastructure, they </w:t>
      </w:r>
      <w:r w:rsidRPr="004B209D">
        <w:rPr>
          <w:rFonts w:ascii="Arial" w:hAnsi="Arial" w:cs="Arial"/>
          <w:sz w:val="20"/>
          <w:highlight w:val="lightGray"/>
        </w:rPr>
        <w:lastRenderedPageBreak/>
        <w:t xml:space="preserve">will confirm the NTE type and the standard provision process will follow. At the completion stage the NTE reference will be made known to you for your records. </w:t>
      </w:r>
    </w:p>
    <w:p w:rsidR="001F51B7" w:rsidRPr="004B209D" w:rsidRDefault="001F51B7" w:rsidP="001F51B7">
      <w:pPr>
        <w:spacing w:after="120"/>
        <w:jc w:val="both"/>
        <w:rPr>
          <w:rFonts w:ascii="Arial" w:hAnsi="Arial" w:cs="Arial"/>
          <w:sz w:val="20"/>
          <w:highlight w:val="lightGray"/>
        </w:rPr>
      </w:pPr>
      <w:r w:rsidRPr="004B209D">
        <w:rPr>
          <w:rFonts w:ascii="Arial" w:hAnsi="Arial" w:cs="Arial"/>
          <w:sz w:val="20"/>
          <w:highlight w:val="lightGray"/>
        </w:rPr>
        <w:t xml:space="preserve">If you have an existing Singleton NTE and you order a new 2mbit/s circuit to the same site you may choose to reclassify to the Multiple tariff. In order to do this you would select New Multiple on the CRF. As you will have existing Singleton NTE being charged to the site you will want to cease these as well. In order to do this you will need to add the SRBS reference in the notes field. </w:t>
      </w:r>
    </w:p>
    <w:p w:rsidR="001F51B7" w:rsidRPr="004B209D" w:rsidRDefault="001F51B7" w:rsidP="001F51B7">
      <w:pPr>
        <w:spacing w:after="120"/>
        <w:jc w:val="both"/>
        <w:rPr>
          <w:rFonts w:ascii="Arial" w:hAnsi="Arial" w:cs="Arial"/>
          <w:sz w:val="20"/>
          <w:highlight w:val="lightGray"/>
        </w:rPr>
      </w:pPr>
      <w:r w:rsidRPr="004B209D">
        <w:rPr>
          <w:rFonts w:ascii="Arial" w:hAnsi="Arial" w:cs="Arial"/>
          <w:sz w:val="20"/>
          <w:highlight w:val="lightGray"/>
        </w:rPr>
        <w:t>On the CRF you will be prompted to do this but on eCO you will need to remember to enter these details. If you do not enter the reference the Singleton NTE will not be ceased. The same also applies to cease of a circuit.</w:t>
      </w:r>
    </w:p>
    <w:p w:rsidR="001F51B7" w:rsidRDefault="001F51B7" w:rsidP="001F51B7">
      <w:pPr>
        <w:spacing w:after="120"/>
        <w:jc w:val="both"/>
        <w:rPr>
          <w:rFonts w:ascii="Arial" w:hAnsi="Arial" w:cs="Arial"/>
          <w:sz w:val="20"/>
        </w:rPr>
      </w:pPr>
      <w:r w:rsidRPr="004B209D">
        <w:rPr>
          <w:rFonts w:ascii="Arial" w:hAnsi="Arial" w:cs="Arial"/>
          <w:sz w:val="20"/>
          <w:highlight w:val="lightGray"/>
        </w:rPr>
        <w:t>It is important to note that this charge is relevant to the NTE and not to the circuit.</w:t>
      </w:r>
    </w:p>
    <w:p w:rsidR="00EC4C52" w:rsidRDefault="00EC4C52" w:rsidP="001F51B7">
      <w:pPr>
        <w:spacing w:after="120"/>
        <w:jc w:val="both"/>
        <w:rPr>
          <w:rFonts w:ascii="Arial" w:hAnsi="Arial" w:cs="Arial"/>
          <w:sz w:val="20"/>
        </w:rPr>
      </w:pPr>
    </w:p>
    <w:p w:rsidR="00EC4C52" w:rsidRDefault="00EC4C52" w:rsidP="001F51B7">
      <w:pPr>
        <w:spacing w:after="120"/>
        <w:jc w:val="both"/>
        <w:rPr>
          <w:rFonts w:ascii="Arial" w:hAnsi="Arial" w:cs="Arial"/>
          <w:sz w:val="20"/>
        </w:rPr>
      </w:pPr>
      <w:r>
        <w:rPr>
          <w:rFonts w:ascii="Arial" w:hAnsi="Arial" w:cs="Arial"/>
          <w:sz w:val="20"/>
        </w:rPr>
        <w:t>RBS Co-Routed ceased to exist from 1</w:t>
      </w:r>
      <w:r w:rsidRPr="00EC4C52">
        <w:rPr>
          <w:rFonts w:ascii="Arial" w:hAnsi="Arial" w:cs="Arial"/>
          <w:sz w:val="20"/>
          <w:vertAlign w:val="superscript"/>
        </w:rPr>
        <w:t>st</w:t>
      </w:r>
      <w:r>
        <w:rPr>
          <w:rFonts w:ascii="Arial" w:hAnsi="Arial" w:cs="Arial"/>
          <w:sz w:val="20"/>
        </w:rPr>
        <w:t xml:space="preserve"> June2007 due to launch of RBS8Mbit/s Product as detailed below.</w:t>
      </w:r>
    </w:p>
    <w:p w:rsidR="002F470F" w:rsidRPr="002F470F" w:rsidRDefault="002F470F" w:rsidP="00AE65F3">
      <w:pPr>
        <w:pStyle w:val="Heading2"/>
        <w:numPr>
          <w:ilvl w:val="0"/>
          <w:numId w:val="0"/>
        </w:numPr>
        <w:rPr>
          <w:rFonts w:ascii="Arial" w:hAnsi="Arial" w:cs="Arial"/>
          <w:b/>
          <w:sz w:val="20"/>
        </w:rPr>
      </w:pPr>
      <w:bookmarkStart w:id="133" w:name="_Toc169683391"/>
      <w:r w:rsidRPr="002F470F">
        <w:rPr>
          <w:rFonts w:ascii="Arial" w:hAnsi="Arial" w:cs="Arial"/>
          <w:b/>
          <w:sz w:val="20"/>
        </w:rPr>
        <w:t>3.1.6 RBS 8Mbit/s Product</w:t>
      </w:r>
      <w:bookmarkEnd w:id="133"/>
      <w:r w:rsidRPr="002F470F">
        <w:rPr>
          <w:rFonts w:ascii="Arial" w:hAnsi="Arial" w:cs="Arial"/>
          <w:b/>
          <w:sz w:val="20"/>
        </w:rPr>
        <w:t xml:space="preserve"> </w:t>
      </w:r>
    </w:p>
    <w:p w:rsidR="002F470F" w:rsidRDefault="002F470F" w:rsidP="00AE65F3">
      <w:pPr>
        <w:ind w:right="-694"/>
        <w:jc w:val="both"/>
        <w:rPr>
          <w:rFonts w:ascii="Arial" w:hAnsi="Arial" w:cs="Arial"/>
          <w:b/>
          <w:sz w:val="20"/>
        </w:rPr>
      </w:pPr>
    </w:p>
    <w:p w:rsidR="002F470F" w:rsidRPr="00ED02FB" w:rsidRDefault="002F470F" w:rsidP="00AE65F3">
      <w:pPr>
        <w:ind w:right="-694"/>
        <w:jc w:val="both"/>
        <w:rPr>
          <w:rFonts w:ascii="Arial" w:hAnsi="Arial" w:cs="Arial"/>
          <w:b/>
          <w:sz w:val="20"/>
        </w:rPr>
      </w:pPr>
      <w:r w:rsidRPr="00ED02FB">
        <w:rPr>
          <w:rFonts w:ascii="Arial" w:hAnsi="Arial" w:cs="Arial"/>
          <w:b/>
          <w:sz w:val="20"/>
        </w:rPr>
        <w:t>Overview</w:t>
      </w:r>
    </w:p>
    <w:p w:rsidR="002F470F" w:rsidRPr="00ED02FB" w:rsidRDefault="002F470F" w:rsidP="00AE65F3">
      <w:pPr>
        <w:ind w:right="-694"/>
        <w:jc w:val="both"/>
        <w:rPr>
          <w:rFonts w:ascii="Arial" w:hAnsi="Arial" w:cs="Arial"/>
          <w:sz w:val="20"/>
        </w:rPr>
      </w:pPr>
      <w:r w:rsidRPr="00ED02FB">
        <w:rPr>
          <w:rFonts w:ascii="Arial" w:hAnsi="Arial" w:cs="Arial"/>
          <w:sz w:val="20"/>
        </w:rPr>
        <w:t>RBS 8Mbit/s is a commercial package for multiples of 2Mbit/s circuits aimed at offering a competitive alternative to D</w:t>
      </w:r>
      <w:r>
        <w:rPr>
          <w:rFonts w:ascii="Arial" w:hAnsi="Arial" w:cs="Arial"/>
          <w:sz w:val="20"/>
        </w:rPr>
        <w:t>SL &amp; self provide radio.</w:t>
      </w:r>
    </w:p>
    <w:p w:rsidR="002F470F" w:rsidRPr="00ED02FB" w:rsidRDefault="002F470F" w:rsidP="00AE65F3">
      <w:pPr>
        <w:ind w:right="-694"/>
        <w:jc w:val="both"/>
        <w:rPr>
          <w:rFonts w:ascii="Arial" w:hAnsi="Arial" w:cs="Arial"/>
          <w:sz w:val="20"/>
        </w:rPr>
      </w:pPr>
      <w:r w:rsidRPr="00ED02FB">
        <w:rPr>
          <w:rFonts w:ascii="Arial" w:hAnsi="Arial" w:cs="Arial"/>
          <w:sz w:val="20"/>
        </w:rPr>
        <w:t>On the 1</w:t>
      </w:r>
      <w:r w:rsidRPr="00ED02FB">
        <w:rPr>
          <w:rFonts w:ascii="Arial" w:hAnsi="Arial" w:cs="Arial"/>
          <w:sz w:val="20"/>
          <w:vertAlign w:val="superscript"/>
        </w:rPr>
        <w:t>st</w:t>
      </w:r>
      <w:r w:rsidRPr="00ED02FB">
        <w:rPr>
          <w:rFonts w:ascii="Arial" w:hAnsi="Arial" w:cs="Arial"/>
          <w:sz w:val="20"/>
        </w:rPr>
        <w:t>June</w:t>
      </w:r>
      <w:r>
        <w:rPr>
          <w:rFonts w:ascii="Arial" w:hAnsi="Arial" w:cs="Arial"/>
          <w:sz w:val="20"/>
        </w:rPr>
        <w:t xml:space="preserve"> 2007</w:t>
      </w:r>
      <w:r w:rsidRPr="00ED02FB">
        <w:rPr>
          <w:rFonts w:ascii="Arial" w:hAnsi="Arial" w:cs="Arial"/>
          <w:sz w:val="20"/>
        </w:rPr>
        <w:t xml:space="preserve"> the prices of standard 2Mbit/s circuits </w:t>
      </w:r>
      <w:r>
        <w:rPr>
          <w:rFonts w:ascii="Arial" w:hAnsi="Arial" w:cs="Arial"/>
          <w:sz w:val="20"/>
        </w:rPr>
        <w:t>changed</w:t>
      </w:r>
      <w:r w:rsidRPr="00ED02FB">
        <w:rPr>
          <w:rFonts w:ascii="Arial" w:hAnsi="Arial" w:cs="Arial"/>
          <w:sz w:val="20"/>
        </w:rPr>
        <w:t>:</w:t>
      </w:r>
    </w:p>
    <w:p w:rsidR="002F470F" w:rsidRPr="00ED02FB" w:rsidRDefault="002F470F" w:rsidP="00AE65F3">
      <w:pPr>
        <w:pStyle w:val="ListBullet2"/>
        <w:numPr>
          <w:ilvl w:val="0"/>
          <w:numId w:val="33"/>
        </w:numPr>
        <w:jc w:val="both"/>
        <w:rPr>
          <w:rFonts w:ascii="Arial" w:hAnsi="Arial" w:cs="Arial"/>
          <w:sz w:val="20"/>
          <w:szCs w:val="20"/>
        </w:rPr>
      </w:pPr>
      <w:r w:rsidRPr="00ED02FB">
        <w:rPr>
          <w:rFonts w:ascii="Arial" w:hAnsi="Arial" w:cs="Arial"/>
          <w:sz w:val="20"/>
          <w:szCs w:val="20"/>
        </w:rPr>
        <w:t xml:space="preserve">Singleton and Multiple NTE rental has been subsumed within the circuit rentals for simplicity.   </w:t>
      </w:r>
    </w:p>
    <w:p w:rsidR="002F470F" w:rsidRPr="00ED02FB" w:rsidRDefault="002F470F" w:rsidP="00AE65F3">
      <w:pPr>
        <w:pStyle w:val="ListBullet2"/>
        <w:numPr>
          <w:ilvl w:val="0"/>
          <w:numId w:val="33"/>
        </w:numPr>
        <w:jc w:val="both"/>
        <w:rPr>
          <w:rFonts w:ascii="Arial" w:hAnsi="Arial" w:cs="Arial"/>
          <w:sz w:val="20"/>
          <w:szCs w:val="20"/>
        </w:rPr>
      </w:pPr>
      <w:r w:rsidRPr="00ED02FB">
        <w:rPr>
          <w:rFonts w:ascii="Arial" w:hAnsi="Arial" w:cs="Arial"/>
          <w:sz w:val="20"/>
          <w:szCs w:val="20"/>
        </w:rPr>
        <w:t>2Mbit/s pricing has been rebalanced due to a review of costs carried out as part of this development but on the whole there will be a benefit to customers as a result of this action.</w:t>
      </w:r>
    </w:p>
    <w:p w:rsidR="002F470F" w:rsidRPr="00ED02FB" w:rsidRDefault="002F470F" w:rsidP="00AE65F3">
      <w:pPr>
        <w:pStyle w:val="ListBullet2"/>
        <w:numPr>
          <w:ilvl w:val="0"/>
          <w:numId w:val="33"/>
        </w:numPr>
        <w:jc w:val="both"/>
        <w:rPr>
          <w:rFonts w:ascii="Arial" w:hAnsi="Arial" w:cs="Arial"/>
          <w:sz w:val="20"/>
          <w:szCs w:val="20"/>
        </w:rPr>
      </w:pPr>
      <w:r w:rsidRPr="00ED02FB">
        <w:rPr>
          <w:rFonts w:ascii="Arial" w:hAnsi="Arial" w:cs="Arial"/>
          <w:sz w:val="20"/>
          <w:szCs w:val="20"/>
        </w:rPr>
        <w:t xml:space="preserve">Connection Charges </w:t>
      </w:r>
      <w:r>
        <w:rPr>
          <w:rFonts w:ascii="Arial" w:hAnsi="Arial" w:cs="Arial"/>
          <w:sz w:val="20"/>
          <w:szCs w:val="20"/>
        </w:rPr>
        <w:t>changed</w:t>
      </w:r>
      <w:r w:rsidRPr="00ED02FB">
        <w:rPr>
          <w:rFonts w:ascii="Arial" w:hAnsi="Arial" w:cs="Arial"/>
          <w:sz w:val="20"/>
          <w:szCs w:val="20"/>
        </w:rPr>
        <w:t xml:space="preserve"> to reflect a reduced subsequent circuit connection.</w:t>
      </w:r>
    </w:p>
    <w:p w:rsidR="002F470F" w:rsidRPr="00ED02FB" w:rsidRDefault="002F470F" w:rsidP="00AE65F3">
      <w:pPr>
        <w:pStyle w:val="ListBullet2"/>
        <w:numPr>
          <w:ilvl w:val="0"/>
          <w:numId w:val="33"/>
        </w:numPr>
        <w:jc w:val="both"/>
        <w:rPr>
          <w:rFonts w:ascii="Arial" w:hAnsi="Arial" w:cs="Arial"/>
          <w:sz w:val="20"/>
          <w:szCs w:val="20"/>
        </w:rPr>
      </w:pPr>
      <w:r w:rsidRPr="00ED02FB">
        <w:rPr>
          <w:rFonts w:ascii="Arial" w:hAnsi="Arial" w:cs="Arial"/>
          <w:sz w:val="20"/>
          <w:szCs w:val="20"/>
        </w:rPr>
        <w:t xml:space="preserve">New 2Mbit/s rentals </w:t>
      </w:r>
      <w:r>
        <w:rPr>
          <w:rFonts w:ascii="Arial" w:hAnsi="Arial" w:cs="Arial"/>
          <w:sz w:val="20"/>
          <w:szCs w:val="20"/>
        </w:rPr>
        <w:t>were</w:t>
      </w:r>
      <w:r w:rsidRPr="00ED02FB">
        <w:rPr>
          <w:rFonts w:ascii="Arial" w:hAnsi="Arial" w:cs="Arial"/>
          <w:sz w:val="20"/>
          <w:szCs w:val="20"/>
        </w:rPr>
        <w:t xml:space="preserve"> effective on all circuits from </w:t>
      </w:r>
      <w:smartTag w:uri="urn:schemas-microsoft-com:office:smarttags" w:element="date">
        <w:smartTagPr>
          <w:attr w:name="Month" w:val="6"/>
          <w:attr w:name="Day" w:val="1"/>
          <w:attr w:name="Year" w:val="2007"/>
        </w:smartTagPr>
        <w:r w:rsidRPr="00ED02FB">
          <w:rPr>
            <w:rFonts w:ascii="Arial" w:hAnsi="Arial" w:cs="Arial"/>
            <w:sz w:val="20"/>
            <w:szCs w:val="20"/>
          </w:rPr>
          <w:t>1</w:t>
        </w:r>
        <w:r w:rsidRPr="00ED02FB">
          <w:rPr>
            <w:rFonts w:ascii="Arial" w:hAnsi="Arial" w:cs="Arial"/>
            <w:sz w:val="20"/>
            <w:szCs w:val="20"/>
            <w:vertAlign w:val="superscript"/>
          </w:rPr>
          <w:t>st</w:t>
        </w:r>
        <w:r w:rsidRPr="00ED02FB">
          <w:rPr>
            <w:rFonts w:ascii="Arial" w:hAnsi="Arial" w:cs="Arial"/>
            <w:sz w:val="20"/>
            <w:szCs w:val="20"/>
          </w:rPr>
          <w:t xml:space="preserve"> June</w:t>
        </w:r>
        <w:r>
          <w:rPr>
            <w:rFonts w:ascii="Arial" w:hAnsi="Arial" w:cs="Arial"/>
            <w:sz w:val="20"/>
            <w:szCs w:val="20"/>
          </w:rPr>
          <w:t xml:space="preserve"> 2007</w:t>
        </w:r>
      </w:smartTag>
      <w:r w:rsidRPr="00ED02FB">
        <w:rPr>
          <w:rFonts w:ascii="Arial" w:hAnsi="Arial" w:cs="Arial"/>
          <w:sz w:val="20"/>
          <w:szCs w:val="20"/>
        </w:rPr>
        <w:t>. No action</w:t>
      </w:r>
      <w:r>
        <w:rPr>
          <w:rFonts w:ascii="Arial" w:hAnsi="Arial" w:cs="Arial"/>
          <w:sz w:val="20"/>
          <w:szCs w:val="20"/>
        </w:rPr>
        <w:t xml:space="preserve"> was</w:t>
      </w:r>
      <w:r w:rsidRPr="00ED02FB">
        <w:rPr>
          <w:rFonts w:ascii="Arial" w:hAnsi="Arial" w:cs="Arial"/>
          <w:sz w:val="20"/>
          <w:szCs w:val="20"/>
        </w:rPr>
        <w:t xml:space="preserve"> required by the customer to implement the new rental</w:t>
      </w:r>
    </w:p>
    <w:p w:rsidR="002F470F" w:rsidRPr="00ED02FB" w:rsidRDefault="002F470F" w:rsidP="00AE65F3">
      <w:pPr>
        <w:pStyle w:val="ListBullet2"/>
        <w:tabs>
          <w:tab w:val="clear" w:pos="643"/>
        </w:tabs>
        <w:jc w:val="both"/>
        <w:rPr>
          <w:rFonts w:ascii="Arial" w:hAnsi="Arial" w:cs="Arial"/>
          <w:sz w:val="20"/>
          <w:szCs w:val="20"/>
        </w:rPr>
      </w:pPr>
    </w:p>
    <w:p w:rsidR="002F470F" w:rsidRPr="00ED02FB" w:rsidRDefault="002F470F" w:rsidP="00AE65F3">
      <w:pPr>
        <w:pStyle w:val="ListBullet2"/>
        <w:tabs>
          <w:tab w:val="clear" w:pos="643"/>
        </w:tabs>
        <w:ind w:left="0" w:firstLine="0"/>
        <w:jc w:val="both"/>
        <w:rPr>
          <w:rFonts w:ascii="Arial" w:hAnsi="Arial" w:cs="Arial"/>
          <w:sz w:val="20"/>
          <w:szCs w:val="20"/>
        </w:rPr>
      </w:pPr>
      <w:r w:rsidRPr="00ED02FB">
        <w:rPr>
          <w:rFonts w:ascii="Arial" w:hAnsi="Arial" w:cs="Arial"/>
          <w:sz w:val="20"/>
          <w:szCs w:val="20"/>
        </w:rPr>
        <w:t xml:space="preserve">In addition </w:t>
      </w:r>
      <w:r>
        <w:rPr>
          <w:rFonts w:ascii="Arial" w:hAnsi="Arial" w:cs="Arial"/>
          <w:sz w:val="20"/>
          <w:szCs w:val="20"/>
        </w:rPr>
        <w:t>BTW</w:t>
      </w:r>
      <w:r w:rsidRPr="00ED02FB">
        <w:rPr>
          <w:rFonts w:ascii="Arial" w:hAnsi="Arial" w:cs="Arial"/>
          <w:sz w:val="20"/>
          <w:szCs w:val="20"/>
        </w:rPr>
        <w:t xml:space="preserve"> </w:t>
      </w:r>
      <w:r>
        <w:rPr>
          <w:rFonts w:ascii="Arial" w:hAnsi="Arial" w:cs="Arial"/>
          <w:sz w:val="20"/>
          <w:szCs w:val="20"/>
        </w:rPr>
        <w:t>Introduced</w:t>
      </w:r>
      <w:r w:rsidRPr="00ED02FB">
        <w:rPr>
          <w:rFonts w:ascii="Arial" w:hAnsi="Arial" w:cs="Arial"/>
          <w:sz w:val="20"/>
          <w:szCs w:val="20"/>
        </w:rPr>
        <w:t xml:space="preserve"> the 8Mbit/s package which customers can purchase at any time to package</w:t>
      </w:r>
      <w:r>
        <w:rPr>
          <w:rFonts w:ascii="Arial" w:hAnsi="Arial" w:cs="Arial"/>
          <w:sz w:val="20"/>
          <w:szCs w:val="20"/>
        </w:rPr>
        <w:t xml:space="preserve"> circuits. This is a cost effective option from the 3</w:t>
      </w:r>
      <w:r w:rsidRPr="00F52CA7">
        <w:rPr>
          <w:rFonts w:ascii="Arial" w:hAnsi="Arial" w:cs="Arial"/>
          <w:sz w:val="20"/>
          <w:szCs w:val="20"/>
          <w:vertAlign w:val="superscript"/>
        </w:rPr>
        <w:t>rd</w:t>
      </w:r>
      <w:r>
        <w:rPr>
          <w:rFonts w:ascii="Arial" w:hAnsi="Arial" w:cs="Arial"/>
          <w:sz w:val="20"/>
          <w:szCs w:val="20"/>
        </w:rPr>
        <w:t xml:space="preserve"> circuit onwards.</w:t>
      </w:r>
    </w:p>
    <w:p w:rsidR="002F470F" w:rsidRPr="00ED02FB" w:rsidRDefault="002F470F" w:rsidP="00AE65F3">
      <w:pPr>
        <w:pStyle w:val="ListBullet2"/>
        <w:tabs>
          <w:tab w:val="clear" w:pos="643"/>
        </w:tabs>
        <w:jc w:val="both"/>
        <w:rPr>
          <w:rFonts w:ascii="Arial" w:hAnsi="Arial" w:cs="Arial"/>
          <w:sz w:val="20"/>
          <w:szCs w:val="20"/>
        </w:rPr>
      </w:pPr>
    </w:p>
    <w:p w:rsidR="002F470F" w:rsidRPr="00ED02FB" w:rsidRDefault="002F470F" w:rsidP="00AE65F3">
      <w:pPr>
        <w:pStyle w:val="ListBullet2"/>
        <w:numPr>
          <w:ilvl w:val="0"/>
          <w:numId w:val="33"/>
        </w:numPr>
        <w:jc w:val="both"/>
        <w:rPr>
          <w:rFonts w:ascii="Arial" w:hAnsi="Arial" w:cs="Arial"/>
          <w:sz w:val="20"/>
          <w:szCs w:val="20"/>
        </w:rPr>
      </w:pPr>
      <w:r w:rsidRPr="00ED02FB">
        <w:rPr>
          <w:rFonts w:ascii="Arial" w:hAnsi="Arial" w:cs="Arial"/>
          <w:sz w:val="20"/>
          <w:szCs w:val="20"/>
        </w:rPr>
        <w:t xml:space="preserve">New RBS 8Mbit/s rentals applicable from </w:t>
      </w:r>
      <w:smartTag w:uri="urn:schemas-microsoft-com:office:smarttags" w:element="date">
        <w:smartTagPr>
          <w:attr w:name="Month" w:val="6"/>
          <w:attr w:name="Day" w:val="1"/>
          <w:attr w:name="Year" w:val="2007"/>
        </w:smartTagPr>
        <w:r w:rsidRPr="00ED02FB">
          <w:rPr>
            <w:rFonts w:ascii="Arial" w:hAnsi="Arial" w:cs="Arial"/>
            <w:sz w:val="20"/>
            <w:szCs w:val="20"/>
          </w:rPr>
          <w:t>1</w:t>
        </w:r>
        <w:r w:rsidRPr="00ED02FB">
          <w:rPr>
            <w:rFonts w:ascii="Arial" w:hAnsi="Arial" w:cs="Arial"/>
            <w:sz w:val="20"/>
            <w:szCs w:val="20"/>
            <w:vertAlign w:val="superscript"/>
          </w:rPr>
          <w:t>st</w:t>
        </w:r>
        <w:r w:rsidRPr="00ED02FB">
          <w:rPr>
            <w:rFonts w:ascii="Arial" w:hAnsi="Arial" w:cs="Arial"/>
            <w:sz w:val="20"/>
            <w:szCs w:val="20"/>
          </w:rPr>
          <w:t xml:space="preserve"> June </w:t>
        </w:r>
        <w:r>
          <w:rPr>
            <w:rFonts w:ascii="Arial" w:hAnsi="Arial" w:cs="Arial"/>
            <w:sz w:val="20"/>
            <w:szCs w:val="20"/>
          </w:rPr>
          <w:t>2007</w:t>
        </w:r>
      </w:smartTag>
      <w:r>
        <w:rPr>
          <w:rFonts w:ascii="Arial" w:hAnsi="Arial" w:cs="Arial"/>
          <w:sz w:val="20"/>
          <w:szCs w:val="20"/>
        </w:rPr>
        <w:t xml:space="preserve"> </w:t>
      </w:r>
      <w:r w:rsidRPr="00ED02FB">
        <w:rPr>
          <w:rFonts w:ascii="Arial" w:hAnsi="Arial" w:cs="Arial"/>
          <w:sz w:val="20"/>
          <w:szCs w:val="20"/>
        </w:rPr>
        <w:t xml:space="preserve">for migrations </w:t>
      </w:r>
    </w:p>
    <w:p w:rsidR="002F470F" w:rsidRPr="00ED02FB" w:rsidRDefault="002F470F" w:rsidP="00AE65F3">
      <w:pPr>
        <w:pStyle w:val="ListBullet2"/>
        <w:numPr>
          <w:ilvl w:val="0"/>
          <w:numId w:val="33"/>
        </w:numPr>
        <w:jc w:val="both"/>
        <w:rPr>
          <w:rFonts w:ascii="Arial" w:hAnsi="Arial" w:cs="Arial"/>
          <w:sz w:val="20"/>
          <w:szCs w:val="20"/>
        </w:rPr>
      </w:pPr>
      <w:r w:rsidRPr="00ED02FB">
        <w:rPr>
          <w:rFonts w:ascii="Arial" w:hAnsi="Arial" w:cs="Arial"/>
          <w:sz w:val="20"/>
          <w:szCs w:val="20"/>
        </w:rPr>
        <w:t>Prices are applicable from 1</w:t>
      </w:r>
      <w:r w:rsidRPr="00ED02FB">
        <w:rPr>
          <w:rFonts w:ascii="Arial" w:hAnsi="Arial" w:cs="Arial"/>
          <w:sz w:val="20"/>
          <w:szCs w:val="20"/>
          <w:vertAlign w:val="superscript"/>
        </w:rPr>
        <w:t>st</w:t>
      </w:r>
      <w:r w:rsidRPr="00ED02FB">
        <w:rPr>
          <w:rFonts w:ascii="Arial" w:hAnsi="Arial" w:cs="Arial"/>
          <w:sz w:val="20"/>
          <w:szCs w:val="20"/>
        </w:rPr>
        <w:t xml:space="preserve"> July </w:t>
      </w:r>
      <w:r>
        <w:rPr>
          <w:rFonts w:ascii="Arial" w:hAnsi="Arial" w:cs="Arial"/>
          <w:sz w:val="20"/>
          <w:szCs w:val="20"/>
        </w:rPr>
        <w:t xml:space="preserve"> 2007 </w:t>
      </w:r>
      <w:r w:rsidRPr="00ED02FB">
        <w:rPr>
          <w:rFonts w:ascii="Arial" w:hAnsi="Arial" w:cs="Arial"/>
          <w:sz w:val="20"/>
          <w:szCs w:val="20"/>
        </w:rPr>
        <w:t>for new orders.</w:t>
      </w:r>
    </w:p>
    <w:p w:rsidR="002F470F" w:rsidRPr="00ED02FB" w:rsidRDefault="002F470F" w:rsidP="00AE65F3">
      <w:pPr>
        <w:pStyle w:val="ListBullet2"/>
        <w:numPr>
          <w:ilvl w:val="0"/>
          <w:numId w:val="33"/>
        </w:numPr>
        <w:jc w:val="both"/>
        <w:rPr>
          <w:rFonts w:ascii="Arial" w:hAnsi="Arial" w:cs="Arial"/>
          <w:sz w:val="20"/>
          <w:szCs w:val="20"/>
        </w:rPr>
      </w:pPr>
      <w:r w:rsidRPr="00ED02FB">
        <w:rPr>
          <w:rFonts w:ascii="Arial" w:hAnsi="Arial" w:cs="Arial"/>
          <w:sz w:val="20"/>
          <w:szCs w:val="20"/>
        </w:rPr>
        <w:t>Circuits in an 8Mbit/s Package must have a common cell site and be in the same distance band. Although not NTE specific, NTE’s must be in the same comms</w:t>
      </w:r>
      <w:r>
        <w:rPr>
          <w:rFonts w:ascii="Arial" w:hAnsi="Arial" w:cs="Arial"/>
          <w:sz w:val="20"/>
          <w:szCs w:val="20"/>
        </w:rPr>
        <w:t>.</w:t>
      </w:r>
      <w:r w:rsidRPr="00ED02FB">
        <w:rPr>
          <w:rFonts w:ascii="Arial" w:hAnsi="Arial" w:cs="Arial"/>
          <w:sz w:val="20"/>
          <w:szCs w:val="20"/>
        </w:rPr>
        <w:t xml:space="preserve">room/cabinet. For example the customer could have 2x2G circuits and 2x3G circuits, potentially on different NTE’s, within a cabin where the 2G circuits are linked to a Point of Connection (PoC) in </w:t>
      </w:r>
      <w:smartTag w:uri="urn:schemas-microsoft-com:office:smarttags" w:element="City">
        <w:r w:rsidRPr="00ED02FB">
          <w:rPr>
            <w:rFonts w:ascii="Arial" w:hAnsi="Arial" w:cs="Arial"/>
            <w:sz w:val="20"/>
            <w:szCs w:val="20"/>
          </w:rPr>
          <w:t>Manchester</w:t>
        </w:r>
      </w:smartTag>
      <w:r w:rsidRPr="00ED02FB">
        <w:rPr>
          <w:rFonts w:ascii="Arial" w:hAnsi="Arial" w:cs="Arial"/>
          <w:sz w:val="20"/>
          <w:szCs w:val="20"/>
        </w:rPr>
        <w:t xml:space="preserve"> and the 3G circuits linked to a PoC in </w:t>
      </w:r>
      <w:smartTag w:uri="urn:schemas-microsoft-com:office:smarttags" w:element="City">
        <w:smartTag w:uri="urn:schemas-microsoft-com:office:smarttags" w:element="place">
          <w:r w:rsidRPr="00ED02FB">
            <w:rPr>
              <w:rFonts w:ascii="Arial" w:hAnsi="Arial" w:cs="Arial"/>
              <w:sz w:val="20"/>
              <w:szCs w:val="20"/>
            </w:rPr>
            <w:t>Birmingham</w:t>
          </w:r>
        </w:smartTag>
      </w:smartTag>
      <w:r w:rsidRPr="00ED02FB">
        <w:rPr>
          <w:rFonts w:ascii="Arial" w:hAnsi="Arial" w:cs="Arial"/>
          <w:sz w:val="20"/>
          <w:szCs w:val="20"/>
        </w:rPr>
        <w:t>.</w:t>
      </w:r>
    </w:p>
    <w:p w:rsidR="002F470F" w:rsidRPr="00ED02FB" w:rsidRDefault="002F470F" w:rsidP="00AE65F3">
      <w:pPr>
        <w:pStyle w:val="ListBullet2"/>
        <w:numPr>
          <w:ilvl w:val="0"/>
          <w:numId w:val="33"/>
        </w:numPr>
        <w:jc w:val="both"/>
        <w:rPr>
          <w:rFonts w:ascii="Arial" w:hAnsi="Arial" w:cs="Arial"/>
          <w:sz w:val="20"/>
          <w:szCs w:val="20"/>
        </w:rPr>
      </w:pPr>
      <w:r w:rsidRPr="00ED02FB">
        <w:rPr>
          <w:rFonts w:ascii="Arial" w:hAnsi="Arial" w:cs="Arial"/>
          <w:sz w:val="20"/>
          <w:szCs w:val="20"/>
        </w:rPr>
        <w:t xml:space="preserve">The 8Mbit/s package has a 12 month Minimum Period. Any 2Mbit/s circuits moving out of an 8Mbit/s package restarts a </w:t>
      </w:r>
      <w:r>
        <w:rPr>
          <w:rFonts w:ascii="Arial" w:hAnsi="Arial" w:cs="Arial"/>
          <w:sz w:val="20"/>
          <w:szCs w:val="20"/>
        </w:rPr>
        <w:t xml:space="preserve">new 12 month </w:t>
      </w:r>
      <w:r w:rsidRPr="00ED02FB">
        <w:rPr>
          <w:rFonts w:ascii="Arial" w:hAnsi="Arial" w:cs="Arial"/>
          <w:sz w:val="20"/>
          <w:szCs w:val="20"/>
        </w:rPr>
        <w:t>Minimum Period</w:t>
      </w:r>
    </w:p>
    <w:p w:rsidR="002F470F" w:rsidRDefault="002F470F" w:rsidP="00AE65F3">
      <w:pPr>
        <w:jc w:val="both"/>
        <w:rPr>
          <w:rFonts w:ascii="Arial" w:hAnsi="Arial" w:cs="Arial"/>
          <w:sz w:val="20"/>
        </w:rPr>
      </w:pPr>
      <w:r>
        <w:rPr>
          <w:rFonts w:ascii="Arial" w:hAnsi="Arial" w:cs="Arial"/>
          <w:sz w:val="20"/>
        </w:rPr>
        <w:t xml:space="preserve">  </w:t>
      </w:r>
    </w:p>
    <w:p w:rsidR="002F470F" w:rsidRPr="002F470F" w:rsidRDefault="002F470F" w:rsidP="00AE65F3">
      <w:pPr>
        <w:jc w:val="both"/>
        <w:rPr>
          <w:rFonts w:ascii="Arial" w:hAnsi="Arial" w:cs="Arial"/>
          <w:b/>
          <w:sz w:val="20"/>
        </w:rPr>
      </w:pPr>
      <w:r w:rsidRPr="002F470F">
        <w:rPr>
          <w:rFonts w:ascii="Arial" w:hAnsi="Arial" w:cs="Arial"/>
          <w:b/>
          <w:sz w:val="20"/>
        </w:rPr>
        <w:t>Eligibility</w:t>
      </w:r>
    </w:p>
    <w:p w:rsidR="002F470F" w:rsidRPr="00ED02FB" w:rsidRDefault="002F470F" w:rsidP="00AE65F3">
      <w:pPr>
        <w:pStyle w:val="ListBullet2"/>
        <w:numPr>
          <w:ilvl w:val="0"/>
          <w:numId w:val="34"/>
        </w:numPr>
        <w:jc w:val="both"/>
        <w:rPr>
          <w:rFonts w:ascii="Arial" w:hAnsi="Arial" w:cs="Arial"/>
          <w:sz w:val="20"/>
          <w:szCs w:val="20"/>
        </w:rPr>
      </w:pPr>
      <w:r w:rsidRPr="00ED02FB">
        <w:rPr>
          <w:rFonts w:ascii="Arial" w:hAnsi="Arial" w:cs="Arial"/>
          <w:sz w:val="20"/>
          <w:szCs w:val="20"/>
        </w:rPr>
        <w:t>The RBS 8Mbit/s packages apply to radio &amp; fibre delivered sites only</w:t>
      </w:r>
      <w:r>
        <w:rPr>
          <w:rFonts w:ascii="Arial" w:hAnsi="Arial" w:cs="Arial"/>
          <w:sz w:val="20"/>
          <w:szCs w:val="20"/>
        </w:rPr>
        <w:t>.</w:t>
      </w:r>
    </w:p>
    <w:p w:rsidR="002F470F" w:rsidRPr="00ED02FB" w:rsidRDefault="002F470F" w:rsidP="00AE65F3">
      <w:pPr>
        <w:pStyle w:val="ListBullet2"/>
        <w:numPr>
          <w:ilvl w:val="0"/>
          <w:numId w:val="34"/>
        </w:numPr>
        <w:jc w:val="both"/>
        <w:rPr>
          <w:rFonts w:ascii="Arial" w:hAnsi="Arial" w:cs="Arial"/>
          <w:sz w:val="20"/>
          <w:szCs w:val="20"/>
        </w:rPr>
      </w:pPr>
      <w:r>
        <w:rPr>
          <w:rFonts w:ascii="Arial" w:hAnsi="Arial" w:cs="Arial"/>
          <w:sz w:val="20"/>
          <w:szCs w:val="20"/>
        </w:rPr>
        <w:t xml:space="preserve">The RBS 8 M/bit/s package is </w:t>
      </w:r>
      <w:r w:rsidRPr="00ED02FB">
        <w:rPr>
          <w:rFonts w:ascii="Arial" w:hAnsi="Arial" w:cs="Arial"/>
          <w:sz w:val="20"/>
          <w:szCs w:val="20"/>
        </w:rPr>
        <w:t xml:space="preserve">not applicable to Copper delivered circuits as individual NTUs </w:t>
      </w:r>
      <w:r>
        <w:rPr>
          <w:rFonts w:ascii="Arial" w:hAnsi="Arial" w:cs="Arial"/>
          <w:sz w:val="20"/>
          <w:szCs w:val="20"/>
        </w:rPr>
        <w:t xml:space="preserve">are </w:t>
      </w:r>
      <w:r w:rsidRPr="00ED02FB">
        <w:rPr>
          <w:rFonts w:ascii="Arial" w:hAnsi="Arial" w:cs="Arial"/>
          <w:sz w:val="20"/>
          <w:szCs w:val="20"/>
        </w:rPr>
        <w:t>supplied f</w:t>
      </w:r>
      <w:r>
        <w:rPr>
          <w:rFonts w:ascii="Arial" w:hAnsi="Arial" w:cs="Arial"/>
          <w:sz w:val="20"/>
          <w:szCs w:val="20"/>
        </w:rPr>
        <w:t xml:space="preserve">or each circuit; </w:t>
      </w:r>
      <w:r w:rsidRPr="00ED02FB">
        <w:rPr>
          <w:rFonts w:ascii="Arial" w:hAnsi="Arial" w:cs="Arial"/>
          <w:sz w:val="20"/>
          <w:szCs w:val="20"/>
        </w:rPr>
        <w:t>therefore there is no economy of scale</w:t>
      </w:r>
      <w:r>
        <w:rPr>
          <w:rFonts w:ascii="Arial" w:hAnsi="Arial" w:cs="Arial"/>
          <w:sz w:val="20"/>
          <w:szCs w:val="20"/>
        </w:rPr>
        <w:t>.</w:t>
      </w:r>
    </w:p>
    <w:p w:rsidR="002F470F" w:rsidRDefault="002F470F" w:rsidP="00AE65F3">
      <w:pPr>
        <w:jc w:val="both"/>
        <w:rPr>
          <w:rFonts w:ascii="Arial" w:hAnsi="Arial" w:cs="Arial"/>
          <w:b/>
          <w:sz w:val="20"/>
        </w:rPr>
      </w:pPr>
    </w:p>
    <w:p w:rsidR="002F470F" w:rsidRDefault="002F470F" w:rsidP="00AE65F3">
      <w:pPr>
        <w:jc w:val="both"/>
        <w:rPr>
          <w:rFonts w:ascii="Arial" w:hAnsi="Arial" w:cs="Arial"/>
          <w:b/>
          <w:sz w:val="20"/>
        </w:rPr>
      </w:pPr>
    </w:p>
    <w:p w:rsidR="002F470F" w:rsidRDefault="002F470F" w:rsidP="00AE65F3">
      <w:pPr>
        <w:jc w:val="both"/>
        <w:rPr>
          <w:rFonts w:ascii="Arial" w:hAnsi="Arial" w:cs="Arial"/>
          <w:b/>
          <w:sz w:val="20"/>
        </w:rPr>
      </w:pPr>
    </w:p>
    <w:p w:rsidR="002F470F" w:rsidRPr="00ED02FB" w:rsidRDefault="002F470F" w:rsidP="00AE65F3">
      <w:pPr>
        <w:jc w:val="both"/>
        <w:rPr>
          <w:rFonts w:ascii="Arial" w:hAnsi="Arial" w:cs="Arial"/>
          <w:b/>
          <w:sz w:val="20"/>
        </w:rPr>
      </w:pPr>
    </w:p>
    <w:p w:rsidR="002F470F" w:rsidRPr="00ED02FB" w:rsidRDefault="002F470F" w:rsidP="00AE65F3">
      <w:pPr>
        <w:jc w:val="both"/>
        <w:rPr>
          <w:rFonts w:ascii="Arial" w:hAnsi="Arial" w:cs="Arial"/>
          <w:sz w:val="20"/>
        </w:rPr>
      </w:pPr>
      <w:r w:rsidRPr="00ED02FB">
        <w:rPr>
          <w:rFonts w:ascii="Arial" w:hAnsi="Arial" w:cs="Arial"/>
          <w:b/>
          <w:sz w:val="20"/>
        </w:rPr>
        <w:t>Migration</w:t>
      </w:r>
    </w:p>
    <w:p w:rsidR="002F470F" w:rsidRPr="00AE65F3" w:rsidRDefault="002F470F" w:rsidP="00AE65F3">
      <w:pPr>
        <w:pStyle w:val="BodyText"/>
        <w:jc w:val="both"/>
        <w:rPr>
          <w:rFonts w:ascii="Arial" w:hAnsi="Arial" w:cs="Arial"/>
          <w:sz w:val="20"/>
        </w:rPr>
      </w:pPr>
      <w:r w:rsidRPr="00AE65F3">
        <w:rPr>
          <w:rFonts w:ascii="Arial" w:hAnsi="Arial" w:cs="Arial"/>
          <w:sz w:val="20"/>
        </w:rPr>
        <w:t xml:space="preserve">In order to migrate circuits into 8Mbit/s packages customers must submit an Excel (or similar) spreadsheet listing cell site references and listing the applicable circuits at that cell site. This spreadsheet must be submitted in the recommended format (see </w:t>
      </w:r>
      <w:r w:rsidR="00AE65F3" w:rsidRPr="00AE65F3">
        <w:rPr>
          <w:rFonts w:ascii="Arial" w:hAnsi="Arial" w:cs="Arial"/>
          <w:sz w:val="20"/>
        </w:rPr>
        <w:t>“Migration Format”</w:t>
      </w:r>
      <w:r w:rsidRPr="00AE65F3">
        <w:rPr>
          <w:rFonts w:ascii="Arial" w:hAnsi="Arial" w:cs="Arial"/>
          <w:sz w:val="20"/>
        </w:rPr>
        <w:t>).</w:t>
      </w:r>
    </w:p>
    <w:p w:rsidR="003C6D9C" w:rsidRDefault="002F470F" w:rsidP="00AE65F3">
      <w:pPr>
        <w:pStyle w:val="BodyText"/>
        <w:jc w:val="both"/>
        <w:rPr>
          <w:rFonts w:ascii="Arial" w:hAnsi="Arial" w:cs="Arial"/>
          <w:sz w:val="20"/>
        </w:rPr>
      </w:pPr>
      <w:r w:rsidRPr="00ED02FB">
        <w:rPr>
          <w:rFonts w:ascii="Arial" w:hAnsi="Arial" w:cs="Arial"/>
          <w:sz w:val="20"/>
        </w:rPr>
        <w:t xml:space="preserve">The CMC will run the spreadsheet through a macro to validate the request and will make the appropriate changes to implement the packages. </w:t>
      </w:r>
    </w:p>
    <w:p w:rsidR="002F470F" w:rsidRPr="00ED02FB" w:rsidRDefault="002F470F" w:rsidP="00AE65F3">
      <w:pPr>
        <w:pStyle w:val="BodyText"/>
        <w:jc w:val="both"/>
        <w:rPr>
          <w:rFonts w:ascii="Arial" w:hAnsi="Arial" w:cs="Arial"/>
          <w:sz w:val="20"/>
        </w:rPr>
      </w:pPr>
      <w:r w:rsidRPr="00456D57">
        <w:rPr>
          <w:rFonts w:ascii="Arial" w:hAnsi="Arial" w:cs="Arial"/>
          <w:sz w:val="20"/>
        </w:rPr>
        <w:t>Any circuits/sites that fail validation will be returned to the customer with reasons for failure and may be charged at the current validation charge of £10.  If these failures are down to billing backup inaccuracies then BT will waive the charge.</w:t>
      </w:r>
      <w:r>
        <w:rPr>
          <w:rFonts w:ascii="Arial" w:hAnsi="Arial" w:cs="Arial"/>
          <w:sz w:val="20"/>
        </w:rPr>
        <w:t xml:space="preserve"> </w:t>
      </w:r>
    </w:p>
    <w:p w:rsidR="002F470F" w:rsidRPr="00ED02FB" w:rsidRDefault="002F470F" w:rsidP="00AE65F3">
      <w:pPr>
        <w:pStyle w:val="BodyText"/>
        <w:jc w:val="both"/>
        <w:rPr>
          <w:rFonts w:ascii="Arial" w:hAnsi="Arial" w:cs="Arial"/>
          <w:sz w:val="20"/>
        </w:rPr>
      </w:pPr>
      <w:r w:rsidRPr="00ED02FB">
        <w:rPr>
          <w:rFonts w:ascii="Arial" w:hAnsi="Arial" w:cs="Arial"/>
          <w:sz w:val="20"/>
        </w:rPr>
        <w:t>The new rental will apply from the migration order received date + 5 days, for processing.</w:t>
      </w:r>
    </w:p>
    <w:p w:rsidR="002F470F" w:rsidRPr="00ED02FB" w:rsidRDefault="002F470F" w:rsidP="00AE65F3">
      <w:pPr>
        <w:pStyle w:val="BodyText"/>
        <w:jc w:val="both"/>
        <w:rPr>
          <w:rFonts w:ascii="Arial" w:hAnsi="Arial" w:cs="Arial"/>
          <w:sz w:val="20"/>
        </w:rPr>
      </w:pPr>
      <w:r w:rsidRPr="00ED02FB">
        <w:rPr>
          <w:rFonts w:ascii="Arial" w:hAnsi="Arial" w:cs="Arial"/>
          <w:sz w:val="20"/>
        </w:rPr>
        <w:t xml:space="preserve">Migration orders received between </w:t>
      </w:r>
      <w:smartTag w:uri="urn:schemas-microsoft-com:office:smarttags" w:element="date">
        <w:smartTagPr>
          <w:attr w:name="Month" w:val="6"/>
          <w:attr w:name="Day" w:val="1"/>
          <w:attr w:name="Year" w:val="2007"/>
        </w:smartTagPr>
        <w:r w:rsidRPr="00ED02FB">
          <w:rPr>
            <w:rFonts w:ascii="Arial" w:hAnsi="Arial" w:cs="Arial"/>
            <w:sz w:val="20"/>
          </w:rPr>
          <w:t>1</w:t>
        </w:r>
        <w:r w:rsidRPr="00ED02FB">
          <w:rPr>
            <w:rFonts w:ascii="Arial" w:hAnsi="Arial" w:cs="Arial"/>
            <w:sz w:val="20"/>
            <w:vertAlign w:val="superscript"/>
          </w:rPr>
          <w:t>st</w:t>
        </w:r>
        <w:r w:rsidRPr="00ED02FB">
          <w:rPr>
            <w:rFonts w:ascii="Arial" w:hAnsi="Arial" w:cs="Arial"/>
            <w:sz w:val="20"/>
          </w:rPr>
          <w:t xml:space="preserve"> June </w:t>
        </w:r>
        <w:r>
          <w:rPr>
            <w:rFonts w:ascii="Arial" w:hAnsi="Arial" w:cs="Arial"/>
            <w:sz w:val="20"/>
          </w:rPr>
          <w:t>2007</w:t>
        </w:r>
      </w:smartTag>
      <w:r>
        <w:rPr>
          <w:rFonts w:ascii="Arial" w:hAnsi="Arial" w:cs="Arial"/>
          <w:sz w:val="20"/>
        </w:rPr>
        <w:t xml:space="preserve"> </w:t>
      </w:r>
      <w:r w:rsidRPr="00ED02FB">
        <w:rPr>
          <w:rFonts w:ascii="Arial" w:hAnsi="Arial" w:cs="Arial"/>
          <w:sz w:val="20"/>
        </w:rPr>
        <w:t xml:space="preserve">&amp; </w:t>
      </w:r>
      <w:smartTag w:uri="urn:schemas-microsoft-com:office:smarttags" w:element="date">
        <w:smartTagPr>
          <w:attr w:name="Month" w:val="9"/>
          <w:attr w:name="Day" w:val="1"/>
          <w:attr w:name="Year" w:val="2007"/>
        </w:smartTagPr>
        <w:r w:rsidRPr="00ED02FB">
          <w:rPr>
            <w:rFonts w:ascii="Arial" w:hAnsi="Arial" w:cs="Arial"/>
            <w:sz w:val="20"/>
          </w:rPr>
          <w:t>1</w:t>
        </w:r>
        <w:r w:rsidRPr="00ED02FB">
          <w:rPr>
            <w:rFonts w:ascii="Arial" w:hAnsi="Arial" w:cs="Arial"/>
            <w:sz w:val="20"/>
            <w:vertAlign w:val="superscript"/>
          </w:rPr>
          <w:t>st</w:t>
        </w:r>
        <w:r w:rsidRPr="00ED02FB">
          <w:rPr>
            <w:rFonts w:ascii="Arial" w:hAnsi="Arial" w:cs="Arial"/>
            <w:sz w:val="20"/>
          </w:rPr>
          <w:t xml:space="preserve"> September</w:t>
        </w:r>
        <w:r>
          <w:rPr>
            <w:rFonts w:ascii="Arial" w:hAnsi="Arial" w:cs="Arial"/>
            <w:sz w:val="20"/>
          </w:rPr>
          <w:t xml:space="preserve"> 2007</w:t>
        </w:r>
      </w:smartTag>
      <w:r w:rsidRPr="00ED02FB">
        <w:rPr>
          <w:rFonts w:ascii="Arial" w:hAnsi="Arial" w:cs="Arial"/>
          <w:sz w:val="20"/>
        </w:rPr>
        <w:t xml:space="preserve"> are migrated free of charge. </w:t>
      </w:r>
    </w:p>
    <w:p w:rsidR="002F470F" w:rsidRPr="00ED02FB" w:rsidRDefault="002F470F" w:rsidP="00AE65F3">
      <w:pPr>
        <w:pStyle w:val="BodyText"/>
        <w:jc w:val="both"/>
        <w:rPr>
          <w:rFonts w:ascii="Arial" w:hAnsi="Arial" w:cs="Arial"/>
          <w:sz w:val="20"/>
        </w:rPr>
      </w:pPr>
      <w:r w:rsidRPr="00ED02FB">
        <w:rPr>
          <w:rFonts w:ascii="Arial" w:hAnsi="Arial" w:cs="Arial"/>
          <w:sz w:val="20"/>
        </w:rPr>
        <w:t xml:space="preserve">Migration orders received after </w:t>
      </w:r>
      <w:smartTag w:uri="urn:schemas-microsoft-com:office:smarttags" w:element="date">
        <w:smartTagPr>
          <w:attr w:name="Month" w:val="9"/>
          <w:attr w:name="Day" w:val="1"/>
          <w:attr w:name="Year" w:val="2007"/>
        </w:smartTagPr>
        <w:r w:rsidRPr="00ED02FB">
          <w:rPr>
            <w:rFonts w:ascii="Arial" w:hAnsi="Arial" w:cs="Arial"/>
            <w:sz w:val="20"/>
          </w:rPr>
          <w:t>1</w:t>
        </w:r>
        <w:r w:rsidRPr="00ED02FB">
          <w:rPr>
            <w:rFonts w:ascii="Arial" w:hAnsi="Arial" w:cs="Arial"/>
            <w:sz w:val="20"/>
            <w:vertAlign w:val="superscript"/>
          </w:rPr>
          <w:t>st</w:t>
        </w:r>
        <w:r w:rsidRPr="00ED02FB">
          <w:rPr>
            <w:rFonts w:ascii="Arial" w:hAnsi="Arial" w:cs="Arial"/>
            <w:sz w:val="20"/>
          </w:rPr>
          <w:t xml:space="preserve"> September </w:t>
        </w:r>
        <w:r>
          <w:rPr>
            <w:rFonts w:ascii="Arial" w:hAnsi="Arial" w:cs="Arial"/>
            <w:sz w:val="20"/>
          </w:rPr>
          <w:t>2007</w:t>
        </w:r>
      </w:smartTag>
      <w:r>
        <w:rPr>
          <w:rFonts w:ascii="Arial" w:hAnsi="Arial" w:cs="Arial"/>
          <w:sz w:val="20"/>
        </w:rPr>
        <w:t xml:space="preserve"> </w:t>
      </w:r>
      <w:r w:rsidRPr="00ED02FB">
        <w:rPr>
          <w:rFonts w:ascii="Arial" w:hAnsi="Arial" w:cs="Arial"/>
          <w:sz w:val="20"/>
        </w:rPr>
        <w:t>will be charged at £15 per regrade</w:t>
      </w:r>
      <w:r w:rsidR="00AE65F3">
        <w:rPr>
          <w:rFonts w:ascii="Arial" w:hAnsi="Arial" w:cs="Arial"/>
          <w:sz w:val="20"/>
        </w:rPr>
        <w:t>.</w:t>
      </w:r>
    </w:p>
    <w:p w:rsidR="002F470F" w:rsidRPr="00ED02FB" w:rsidRDefault="002F470F" w:rsidP="00AE65F3">
      <w:pPr>
        <w:pStyle w:val="BodyText"/>
        <w:jc w:val="both"/>
        <w:rPr>
          <w:rFonts w:ascii="Arial" w:hAnsi="Arial" w:cs="Arial"/>
          <w:sz w:val="20"/>
        </w:rPr>
      </w:pPr>
      <w:r w:rsidRPr="00ED02FB">
        <w:rPr>
          <w:rFonts w:ascii="Arial" w:hAnsi="Arial" w:cs="Arial"/>
          <w:sz w:val="20"/>
        </w:rPr>
        <w:t xml:space="preserve">Changes to packages will be charged at Reclassification rates as detailed in the CPL. </w:t>
      </w:r>
    </w:p>
    <w:p w:rsidR="002F470F" w:rsidRPr="00ED02FB" w:rsidRDefault="002F470F" w:rsidP="00AE65F3">
      <w:pPr>
        <w:pStyle w:val="BodyText"/>
        <w:jc w:val="both"/>
        <w:rPr>
          <w:rFonts w:ascii="Arial" w:hAnsi="Arial" w:cs="Arial"/>
          <w:b/>
          <w:sz w:val="20"/>
        </w:rPr>
      </w:pPr>
      <w:r w:rsidRPr="00ED02FB">
        <w:rPr>
          <w:rFonts w:ascii="Arial" w:hAnsi="Arial" w:cs="Arial"/>
          <w:b/>
          <w:sz w:val="20"/>
        </w:rPr>
        <w:t>Order Process</w:t>
      </w:r>
    </w:p>
    <w:p w:rsidR="002F470F" w:rsidRPr="00ED02FB" w:rsidRDefault="002F470F" w:rsidP="00AE65F3">
      <w:pPr>
        <w:pStyle w:val="BodyText"/>
        <w:jc w:val="both"/>
        <w:rPr>
          <w:rFonts w:ascii="Arial" w:hAnsi="Arial" w:cs="Arial"/>
          <w:sz w:val="20"/>
        </w:rPr>
      </w:pPr>
      <w:r w:rsidRPr="00ED02FB">
        <w:rPr>
          <w:rFonts w:ascii="Arial" w:hAnsi="Arial" w:cs="Arial"/>
          <w:sz w:val="20"/>
        </w:rPr>
        <w:t xml:space="preserve">New orders for the 8Mbit/s packages can be placed from </w:t>
      </w:r>
      <w:smartTag w:uri="urn:schemas-microsoft-com:office:smarttags" w:element="date">
        <w:smartTagPr>
          <w:attr w:name="Month" w:val="7"/>
          <w:attr w:name="Day" w:val="1"/>
          <w:attr w:name="Year" w:val="2007"/>
        </w:smartTagPr>
        <w:r w:rsidRPr="00ED02FB">
          <w:rPr>
            <w:rFonts w:ascii="Arial" w:hAnsi="Arial" w:cs="Arial"/>
            <w:sz w:val="20"/>
          </w:rPr>
          <w:t>1</w:t>
        </w:r>
        <w:r w:rsidRPr="00ED02FB">
          <w:rPr>
            <w:rFonts w:ascii="Arial" w:hAnsi="Arial" w:cs="Arial"/>
            <w:sz w:val="20"/>
            <w:vertAlign w:val="superscript"/>
          </w:rPr>
          <w:t>st</w:t>
        </w:r>
        <w:r w:rsidRPr="00ED02FB">
          <w:rPr>
            <w:rFonts w:ascii="Arial" w:hAnsi="Arial" w:cs="Arial"/>
            <w:sz w:val="20"/>
          </w:rPr>
          <w:t xml:space="preserve"> July</w:t>
        </w:r>
        <w:r w:rsidR="000C53EA">
          <w:rPr>
            <w:rFonts w:ascii="Arial" w:hAnsi="Arial" w:cs="Arial"/>
            <w:sz w:val="20"/>
          </w:rPr>
          <w:t xml:space="preserve"> 2007</w:t>
        </w:r>
      </w:smartTag>
      <w:r w:rsidRPr="00ED02FB">
        <w:rPr>
          <w:rFonts w:ascii="Arial" w:hAnsi="Arial" w:cs="Arial"/>
          <w:sz w:val="20"/>
        </w:rPr>
        <w:t>.</w:t>
      </w:r>
    </w:p>
    <w:p w:rsidR="002F470F" w:rsidRPr="00ED02FB" w:rsidRDefault="002F470F" w:rsidP="00AE65F3">
      <w:pPr>
        <w:jc w:val="both"/>
        <w:rPr>
          <w:rFonts w:ascii="Arial" w:hAnsi="Arial" w:cs="Arial"/>
          <w:sz w:val="20"/>
        </w:rPr>
      </w:pPr>
      <w:r w:rsidRPr="00ED02FB">
        <w:rPr>
          <w:rFonts w:ascii="Arial" w:hAnsi="Arial" w:cs="Arial"/>
          <w:sz w:val="20"/>
        </w:rPr>
        <w:t xml:space="preserve">Orders must be placed on eCO or the CRF, which will be amended to cater for the changes, i.e. Remove reference to SRBS/MRBS, add facility to identify circuits associated with request for 8MB package etc. </w:t>
      </w:r>
    </w:p>
    <w:p w:rsidR="002F470F" w:rsidRPr="00ED02FB" w:rsidRDefault="002F470F" w:rsidP="00AE65F3">
      <w:pPr>
        <w:jc w:val="both"/>
        <w:rPr>
          <w:rFonts w:ascii="Arial" w:hAnsi="Arial" w:cs="Arial"/>
          <w:sz w:val="20"/>
        </w:rPr>
      </w:pPr>
    </w:p>
    <w:p w:rsidR="002F470F" w:rsidRPr="000C53EA" w:rsidRDefault="000C53EA" w:rsidP="00AE65F3">
      <w:pPr>
        <w:pStyle w:val="Heading2"/>
        <w:numPr>
          <w:ilvl w:val="0"/>
          <w:numId w:val="0"/>
        </w:numPr>
        <w:rPr>
          <w:b/>
          <w:sz w:val="20"/>
        </w:rPr>
      </w:pPr>
      <w:bookmarkStart w:id="134" w:name="_Toc169683392"/>
      <w:r>
        <w:rPr>
          <w:b/>
          <w:sz w:val="20"/>
        </w:rPr>
        <w:t>Scenario</w:t>
      </w:r>
      <w:r w:rsidR="002F470F" w:rsidRPr="000C53EA">
        <w:rPr>
          <w:b/>
          <w:sz w:val="20"/>
        </w:rPr>
        <w:t xml:space="preserve"> A</w:t>
      </w:r>
      <w:r w:rsidR="002F470F" w:rsidRPr="000C53EA">
        <w:rPr>
          <w:b/>
          <w:sz w:val="20"/>
        </w:rPr>
        <w:tab/>
        <w:t>Create New 8Mbit/s Package – Regrade circuits</w:t>
      </w:r>
      <w:bookmarkEnd w:id="134"/>
    </w:p>
    <w:p w:rsidR="002F470F" w:rsidRPr="00ED02FB" w:rsidRDefault="002F470F" w:rsidP="00AE65F3">
      <w:pPr>
        <w:jc w:val="both"/>
        <w:rPr>
          <w:rFonts w:ascii="Arial" w:hAnsi="Arial" w:cs="Arial"/>
          <w:sz w:val="20"/>
        </w:rPr>
      </w:pPr>
    </w:p>
    <w:p w:rsidR="002F470F" w:rsidRPr="00ED02FB" w:rsidRDefault="00732F75" w:rsidP="00AE65F3">
      <w:pPr>
        <w:jc w:val="both"/>
        <w:rPr>
          <w:rFonts w:ascii="Arial" w:hAnsi="Arial" w:cs="Arial"/>
          <w:sz w:val="20"/>
        </w:rPr>
      </w:pPr>
      <w:r>
        <w:rPr>
          <w:rFonts w:ascii="Arial" w:hAnsi="Arial" w:cs="Arial"/>
          <w:sz w:val="20"/>
        </w:rPr>
      </w:r>
      <w:r>
        <w:rPr>
          <w:rFonts w:ascii="Arial" w:hAnsi="Arial" w:cs="Arial"/>
          <w:sz w:val="20"/>
        </w:rPr>
        <w:pict>
          <v:group id="_x0000_s2018" editas="canvas" style="width:415.3pt;height:100.4pt;mso-position-horizontal-relative:char;mso-position-vertical-relative:line" coordorigin="2290,5107" coordsize="9496,2347">
            <o:lock v:ext="edit" aspectratio="t"/>
            <v:shape id="_x0000_s2019" type="#_x0000_t75" style="position:absolute;left:2290;top:5107;width:9496;height:2347" o:preferrelative="f">
              <v:fill o:detectmouseclick="t"/>
              <v:path o:extrusionok="t" o:connecttype="none"/>
              <o:lock v:ext="edit" text="t"/>
            </v:shape>
            <v:group id="_x0000_s2020" style="position:absolute;left:2290;top:5840;width:3339;height:1507" coordorigin="1632,720" coordsize="1536,678">
              <v:shapetype id="_x0000_t202" coordsize="21600,21600" o:spt="202" path="m,l,21600r21600,l21600,xe">
                <v:stroke joinstyle="miter"/>
                <v:path gradientshapeok="t" o:connecttype="rect"/>
              </v:shapetype>
              <v:shape id="_x0000_s2021" type="#_x0000_t202" style="position:absolute;left:1632;top:720;width:1536;height:198" fillcolor="#e9ff89" strokecolor="white">
                <v:fill color2="#003e4c"/>
                <v:shadow color="#cc0"/>
                <v:textbox style="mso-next-textbox:#_x0000_s2021" inset="1.93039mm,.96519mm,1.93039mm,.96519mm">
                  <w:txbxContent>
                    <w:p w:rsidR="002F470F" w:rsidRPr="009406CA" w:rsidRDefault="002F470F" w:rsidP="002F470F">
                      <w:pPr>
                        <w:autoSpaceDE w:val="0"/>
                        <w:autoSpaceDN w:val="0"/>
                        <w:adjustRightInd w:val="0"/>
                        <w:rPr>
                          <w:rFonts w:ascii="Arial" w:hAnsi="Arial" w:cs="Arial"/>
                          <w:b/>
                          <w:bCs/>
                          <w:color w:val="99CC00"/>
                          <w:sz w:val="21"/>
                          <w:szCs w:val="28"/>
                        </w:rPr>
                      </w:pPr>
                      <w:r w:rsidRPr="009406CA">
                        <w:rPr>
                          <w:rFonts w:ascii="Arial" w:hAnsi="Arial" w:cs="Arial"/>
                          <w:b/>
                          <w:bCs/>
                          <w:color w:val="99CC00"/>
                          <w:sz w:val="21"/>
                          <w:szCs w:val="28"/>
                        </w:rPr>
                        <w:t>2MB psid ‘MXGBnnnnnn’</w:t>
                      </w:r>
                    </w:p>
                  </w:txbxContent>
                </v:textbox>
              </v:shape>
              <v:shape id="_x0000_s2022" type="#_x0000_t202" style="position:absolute;left:1632;top:960;width:1536;height:198" fillcolor="#e9ff89" strokecolor="white">
                <v:fill color2="#003e4c"/>
                <v:shadow color="#cc0"/>
                <v:textbox style="mso-next-textbox:#_x0000_s2022" inset="1.93039mm,.96519mm,1.93039mm,.96519mm">
                  <w:txbxContent>
                    <w:p w:rsidR="002F470F" w:rsidRPr="009406CA" w:rsidRDefault="002F470F" w:rsidP="002F470F">
                      <w:pPr>
                        <w:autoSpaceDE w:val="0"/>
                        <w:autoSpaceDN w:val="0"/>
                        <w:adjustRightInd w:val="0"/>
                        <w:rPr>
                          <w:rFonts w:ascii="Arial" w:hAnsi="Arial" w:cs="Arial"/>
                          <w:b/>
                          <w:bCs/>
                          <w:color w:val="99CC00"/>
                          <w:sz w:val="21"/>
                          <w:szCs w:val="28"/>
                        </w:rPr>
                      </w:pPr>
                      <w:r w:rsidRPr="009406CA">
                        <w:rPr>
                          <w:rFonts w:ascii="Arial" w:hAnsi="Arial" w:cs="Arial"/>
                          <w:b/>
                          <w:bCs/>
                          <w:color w:val="99CC00"/>
                          <w:sz w:val="21"/>
                          <w:szCs w:val="28"/>
                        </w:rPr>
                        <w:t xml:space="preserve">2MB  psid ‘MXUKnnnnnn’ </w:t>
                      </w:r>
                    </w:p>
                  </w:txbxContent>
                </v:textbox>
              </v:shape>
              <v:shape id="_x0000_s2023" type="#_x0000_t202" style="position:absolute;left:1632;top:1200;width:1536;height:198" fillcolor="#e9ff89" strokecolor="white">
                <v:fill color2="#003e4c"/>
                <v:shadow color="#cc0"/>
                <v:textbox style="mso-next-textbox:#_x0000_s2023" inset="1.93039mm,.96519mm,1.93039mm,.96519mm">
                  <w:txbxContent>
                    <w:p w:rsidR="002F470F" w:rsidRPr="009406CA" w:rsidRDefault="002F470F" w:rsidP="002F470F">
                      <w:pPr>
                        <w:autoSpaceDE w:val="0"/>
                        <w:autoSpaceDN w:val="0"/>
                        <w:adjustRightInd w:val="0"/>
                        <w:rPr>
                          <w:rFonts w:ascii="Arial" w:hAnsi="Arial" w:cs="Arial"/>
                          <w:b/>
                          <w:bCs/>
                          <w:color w:val="99CC00"/>
                          <w:sz w:val="21"/>
                          <w:szCs w:val="28"/>
                        </w:rPr>
                      </w:pPr>
                      <w:r w:rsidRPr="009406CA">
                        <w:rPr>
                          <w:rFonts w:ascii="Arial" w:hAnsi="Arial" w:cs="Arial"/>
                          <w:b/>
                          <w:bCs/>
                          <w:color w:val="99CC00"/>
                          <w:sz w:val="21"/>
                          <w:szCs w:val="28"/>
                        </w:rPr>
                        <w:t xml:space="preserve">2MB psid ‘MXUKnnnnnn’ </w:t>
                      </w:r>
                    </w:p>
                  </w:txbxContent>
                </v:textbox>
              </v:shape>
            </v:group>
            <v:group id="_x0000_s2024" style="position:absolute;left:8134;top:5107;width:3652;height:2347" coordorigin="2184,808" coordsize="1680,1056">
              <v:rect id="_x0000_s2025" style="position:absolute;left:2184;top:808;width:1680;height:1056;v-text-anchor:middle" fillcolor="silver" strokecolor="white" strokeweight="3pt">
                <v:fill color2="#003e4c"/>
                <v:stroke dashstyle="1 1"/>
                <v:shadow color="#cc0"/>
                <v:textbox style="mso-next-textbox:#_x0000_s2025" inset="1.93039mm,.96519mm,1.93039mm,.96519mm">
                  <w:txbxContent>
                    <w:p w:rsidR="002F470F" w:rsidRPr="009406CA" w:rsidRDefault="002F470F" w:rsidP="002F470F">
                      <w:pPr>
                        <w:autoSpaceDE w:val="0"/>
                        <w:autoSpaceDN w:val="0"/>
                        <w:adjustRightInd w:val="0"/>
                        <w:jc w:val="center"/>
                        <w:rPr>
                          <w:rFonts w:cs="BTMedium"/>
                          <w:color w:val="99CC00"/>
                          <w:sz w:val="21"/>
                          <w:szCs w:val="28"/>
                        </w:rPr>
                      </w:pPr>
                    </w:p>
                  </w:txbxContent>
                </v:textbox>
              </v:rect>
              <v:group id="_x0000_s2026" style="position:absolute;left:2256;top:864;width:1536;height:918" coordorigin="1584,2400" coordsize="1536,918">
                <v:shape id="_x0000_s2027" type="#_x0000_t202" style="position:absolute;left:1584;top:2400;width:1536;height:198" fillcolor="#cff" strokecolor="white">
                  <v:fill color2="#003e4c"/>
                  <v:shadow color="#cc0"/>
                  <v:textbox style="mso-next-textbox:#_x0000_s2027" inset="1.93039mm,.96519mm,1.93039mm,.96519mm">
                    <w:txbxContent>
                      <w:p w:rsidR="002F470F" w:rsidRPr="009406CA" w:rsidRDefault="002F470F" w:rsidP="002F470F">
                        <w:pPr>
                          <w:autoSpaceDE w:val="0"/>
                          <w:autoSpaceDN w:val="0"/>
                          <w:adjustRightInd w:val="0"/>
                          <w:rPr>
                            <w:rFonts w:ascii="Arial" w:hAnsi="Arial" w:cs="Arial"/>
                            <w:b/>
                            <w:bCs/>
                            <w:color w:val="498B57"/>
                            <w:sz w:val="21"/>
                            <w:szCs w:val="28"/>
                          </w:rPr>
                        </w:pPr>
                        <w:r w:rsidRPr="009406CA">
                          <w:rPr>
                            <w:rFonts w:ascii="Arial" w:hAnsi="Arial" w:cs="Arial"/>
                            <w:b/>
                            <w:bCs/>
                            <w:color w:val="498B57"/>
                            <w:sz w:val="21"/>
                            <w:szCs w:val="28"/>
                          </w:rPr>
                          <w:t>8MB psid ‘BRBSnnnnnn’</w:t>
                        </w:r>
                      </w:p>
                    </w:txbxContent>
                  </v:textbox>
                </v:shape>
                <v:group id="_x0000_s2028" style="position:absolute;left:1584;top:2640;width:1536;height:678" coordorigin="1632,720" coordsize="1536,678">
                  <v:shape id="_x0000_s2029" type="#_x0000_t202" style="position:absolute;left:1632;top:720;width:1536;height:198" fillcolor="#ff9" strokecolor="white">
                    <v:fill color2="#003e4c"/>
                    <v:shadow color="#cc0"/>
                    <v:textbox style="mso-next-textbox:#_x0000_s2029" inset="1.93039mm,.96519mm,1.93039mm,.96519mm">
                      <w:txbxContent>
                        <w:p w:rsidR="002F470F" w:rsidRPr="009406CA" w:rsidRDefault="002F470F" w:rsidP="002F470F">
                          <w:pPr>
                            <w:autoSpaceDE w:val="0"/>
                            <w:autoSpaceDN w:val="0"/>
                            <w:adjustRightInd w:val="0"/>
                            <w:rPr>
                              <w:rFonts w:ascii="Arial" w:hAnsi="Arial" w:cs="Arial"/>
                              <w:b/>
                              <w:bCs/>
                              <w:color w:val="99CC00"/>
                              <w:sz w:val="21"/>
                              <w:szCs w:val="28"/>
                            </w:rPr>
                          </w:pPr>
                          <w:r w:rsidRPr="009406CA">
                            <w:rPr>
                              <w:rFonts w:ascii="Arial" w:hAnsi="Arial" w:cs="Arial"/>
                              <w:b/>
                              <w:bCs/>
                              <w:color w:val="99CC00"/>
                              <w:sz w:val="21"/>
                              <w:szCs w:val="28"/>
                            </w:rPr>
                            <w:t>2MB psid ‘MXGBnnnnnn’</w:t>
                          </w:r>
                        </w:p>
                      </w:txbxContent>
                    </v:textbox>
                  </v:shape>
                  <v:shape id="_x0000_s2030" type="#_x0000_t202" style="position:absolute;left:1632;top:960;width:1536;height:198" fillcolor="#ff9" strokecolor="white">
                    <v:fill color2="#003e4c"/>
                    <v:shadow color="#cc0"/>
                    <v:textbox style="mso-next-textbox:#_x0000_s2030" inset="1.93039mm,.96519mm,1.93039mm,.96519mm">
                      <w:txbxContent>
                        <w:p w:rsidR="002F470F" w:rsidRPr="009406CA" w:rsidRDefault="002F470F" w:rsidP="002F470F">
                          <w:pPr>
                            <w:autoSpaceDE w:val="0"/>
                            <w:autoSpaceDN w:val="0"/>
                            <w:adjustRightInd w:val="0"/>
                            <w:rPr>
                              <w:rFonts w:ascii="Arial" w:hAnsi="Arial" w:cs="Arial"/>
                              <w:b/>
                              <w:bCs/>
                              <w:color w:val="99CC00"/>
                              <w:sz w:val="21"/>
                              <w:szCs w:val="28"/>
                            </w:rPr>
                          </w:pPr>
                          <w:r w:rsidRPr="009406CA">
                            <w:rPr>
                              <w:rFonts w:ascii="Arial" w:hAnsi="Arial" w:cs="Arial"/>
                              <w:b/>
                              <w:bCs/>
                              <w:color w:val="99CC00"/>
                              <w:sz w:val="21"/>
                              <w:szCs w:val="28"/>
                            </w:rPr>
                            <w:t xml:space="preserve">2MB  psid ‘MXUKnnnnnn’ </w:t>
                          </w:r>
                        </w:p>
                      </w:txbxContent>
                    </v:textbox>
                  </v:shape>
                  <v:shape id="_x0000_s2031" type="#_x0000_t202" style="position:absolute;left:1632;top:1200;width:1536;height:198" fillcolor="#ff9" strokecolor="white">
                    <v:fill color2="#003e4c"/>
                    <v:shadow color="#cc0"/>
                    <v:textbox style="mso-next-textbox:#_x0000_s2031" inset="1.93039mm,.96519mm,1.93039mm,.96519mm">
                      <w:txbxContent>
                        <w:p w:rsidR="002F470F" w:rsidRPr="009406CA" w:rsidRDefault="002F470F" w:rsidP="002F470F">
                          <w:pPr>
                            <w:autoSpaceDE w:val="0"/>
                            <w:autoSpaceDN w:val="0"/>
                            <w:adjustRightInd w:val="0"/>
                            <w:rPr>
                              <w:rFonts w:ascii="Arial" w:hAnsi="Arial" w:cs="Arial"/>
                              <w:b/>
                              <w:bCs/>
                              <w:color w:val="99CC00"/>
                              <w:sz w:val="21"/>
                              <w:szCs w:val="28"/>
                            </w:rPr>
                          </w:pPr>
                          <w:r w:rsidRPr="009406CA">
                            <w:rPr>
                              <w:rFonts w:ascii="Arial" w:hAnsi="Arial" w:cs="Arial"/>
                              <w:b/>
                              <w:bCs/>
                              <w:color w:val="99CC00"/>
                              <w:sz w:val="21"/>
                              <w:szCs w:val="28"/>
                            </w:rPr>
                            <w:t xml:space="preserve">2MB psid ‘MXUKnnnnnn’ </w:t>
                          </w:r>
                        </w:p>
                      </w:txbxContent>
                    </v:textbox>
                  </v:shape>
                </v:group>
              </v:group>
            </v:group>
            <v:shape id="_x0000_s2032" type="#_x0000_t202" style="position:absolute;left:6081;top:6302;width:1461;height:704" filled="f" fillcolor="#690" stroked="f" strokecolor="white">
              <v:fill color2="#003e4c"/>
              <v:shadow color="#cc0"/>
              <v:textbox style="mso-next-textbox:#_x0000_s2032;mso-fit-shape-to-text:t" inset="1.93039mm,.96519mm,1.93039mm,.96519mm">
                <w:txbxContent>
                  <w:p w:rsidR="002F470F" w:rsidRPr="004B209D" w:rsidRDefault="002F470F" w:rsidP="002F470F">
                    <w:pPr>
                      <w:autoSpaceDE w:val="0"/>
                      <w:autoSpaceDN w:val="0"/>
                      <w:adjustRightInd w:val="0"/>
                      <w:rPr>
                        <w:rFonts w:ascii="Arial" w:hAnsi="Arial" w:cs="Arial"/>
                        <w:b/>
                        <w:color w:val="FF3300"/>
                        <w:szCs w:val="22"/>
                      </w:rPr>
                    </w:pPr>
                    <w:r w:rsidRPr="004B209D">
                      <w:rPr>
                        <w:rFonts w:ascii="Arial" w:hAnsi="Arial" w:cs="Arial"/>
                        <w:b/>
                        <w:color w:val="FF3300"/>
                        <w:szCs w:val="22"/>
                      </w:rPr>
                      <w:t>Regrade</w:t>
                    </w:r>
                  </w:p>
                </w:txbxContent>
              </v:textbox>
            </v:shape>
            <v:shape id="_x0000_s2033" type="#_x0000_t202" style="position:absolute;left:6099;top:5215;width:1461;height:704" filled="f" fillcolor="#690" stroked="f" strokecolor="white">
              <v:fill color2="#003e4c"/>
              <v:shadow color="#cc0"/>
              <v:textbox style="mso-next-textbox:#_x0000_s2033;mso-fit-shape-to-text:t" inset="1.93039mm,.96519mm,1.93039mm,.96519mm">
                <w:txbxContent>
                  <w:p w:rsidR="002F470F" w:rsidRPr="004B209D" w:rsidRDefault="002F470F" w:rsidP="002F470F">
                    <w:pPr>
                      <w:autoSpaceDE w:val="0"/>
                      <w:autoSpaceDN w:val="0"/>
                      <w:adjustRightInd w:val="0"/>
                      <w:rPr>
                        <w:rFonts w:ascii="Arial" w:hAnsi="Arial" w:cs="Arial"/>
                        <w:b/>
                        <w:color w:val="3333FF"/>
                        <w:szCs w:val="22"/>
                      </w:rPr>
                    </w:pPr>
                    <w:r w:rsidRPr="004B209D">
                      <w:rPr>
                        <w:rFonts w:ascii="Arial" w:hAnsi="Arial" w:cs="Arial"/>
                        <w:b/>
                        <w:color w:val="3333FF"/>
                        <w:szCs w:val="22"/>
                      </w:rPr>
                      <w:t>Provide</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2034" type="#_x0000_t88" style="position:absolute;left:5699;top:5960;width:417;height:1281;mso-wrap-style:none;v-text-anchor:middle" fillcolor="#690" strokecolor="red" strokeweight="2pt">
              <v:fill color2="#003e4c"/>
              <v:shadow color="#cc0"/>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2035" type="#_x0000_t87" style="position:absolute;left:7508;top:5978;width:417;height:1174;mso-wrap-style:none;v-text-anchor:middle" fillcolor="#690" strokecolor="red" strokeweight="2pt">
              <v:fill color2="#003e4c"/>
              <v:shadow color="#cc0"/>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2036" type="#_x0000_t13" style="position:absolute;left:7403;top:5320;width:522;height:320;mso-wrap-style:none;v-text-anchor:middle" fillcolor="#33f" strokecolor="blue">
              <v:fill color2="#003e4c"/>
              <v:shadow color="#cc0"/>
            </v:shape>
            <w10:wrap type="none"/>
            <w10:anchorlock/>
          </v:group>
        </w:pict>
      </w:r>
    </w:p>
    <w:p w:rsidR="000C53EA" w:rsidRDefault="000C53EA" w:rsidP="00AE65F3">
      <w:pPr>
        <w:pStyle w:val="Heading2"/>
        <w:numPr>
          <w:ilvl w:val="0"/>
          <w:numId w:val="0"/>
        </w:numPr>
        <w:rPr>
          <w:rFonts w:ascii="Arial" w:hAnsi="Arial" w:cs="Arial"/>
          <w:bCs w:val="0"/>
          <w:sz w:val="20"/>
        </w:rPr>
      </w:pPr>
    </w:p>
    <w:p w:rsidR="000C53EA" w:rsidRDefault="000C53EA" w:rsidP="00AE65F3">
      <w:pPr>
        <w:jc w:val="both"/>
      </w:pPr>
    </w:p>
    <w:p w:rsidR="000C53EA" w:rsidRDefault="000C53EA" w:rsidP="00AE65F3">
      <w:pPr>
        <w:jc w:val="both"/>
      </w:pPr>
    </w:p>
    <w:p w:rsidR="000C53EA" w:rsidRDefault="000C53EA" w:rsidP="00AE65F3">
      <w:pPr>
        <w:jc w:val="both"/>
      </w:pPr>
    </w:p>
    <w:p w:rsidR="000C53EA" w:rsidRPr="000C53EA" w:rsidRDefault="000C53EA" w:rsidP="00AE65F3">
      <w:pPr>
        <w:jc w:val="both"/>
      </w:pPr>
    </w:p>
    <w:p w:rsidR="002F470F" w:rsidRPr="000C53EA" w:rsidRDefault="000C53EA" w:rsidP="00AE65F3">
      <w:pPr>
        <w:pStyle w:val="Heading2"/>
        <w:numPr>
          <w:ilvl w:val="0"/>
          <w:numId w:val="0"/>
        </w:numPr>
        <w:rPr>
          <w:rFonts w:ascii="Arial" w:hAnsi="Arial" w:cs="Arial"/>
          <w:b/>
          <w:sz w:val="20"/>
        </w:rPr>
      </w:pPr>
      <w:bookmarkStart w:id="135" w:name="_Toc169683393"/>
      <w:r w:rsidRPr="000C53EA">
        <w:rPr>
          <w:rFonts w:ascii="Arial" w:hAnsi="Arial" w:cs="Arial"/>
          <w:b/>
          <w:bCs w:val="0"/>
          <w:sz w:val="20"/>
        </w:rPr>
        <w:t xml:space="preserve">Scenario </w:t>
      </w:r>
      <w:r w:rsidR="002F470F" w:rsidRPr="000C53EA">
        <w:rPr>
          <w:rFonts w:ascii="Arial" w:hAnsi="Arial" w:cs="Arial"/>
          <w:b/>
          <w:sz w:val="20"/>
        </w:rPr>
        <w:t>B</w:t>
      </w:r>
      <w:r w:rsidR="002F470F" w:rsidRPr="000C53EA">
        <w:rPr>
          <w:rFonts w:ascii="Arial" w:hAnsi="Arial" w:cs="Arial"/>
          <w:b/>
          <w:sz w:val="20"/>
        </w:rPr>
        <w:tab/>
        <w:t>Create New 8Mbit/s Package – Regrade + Provide circuits</w:t>
      </w:r>
      <w:bookmarkEnd w:id="135"/>
    </w:p>
    <w:p w:rsidR="002F470F" w:rsidRPr="00ED02FB" w:rsidRDefault="002F470F" w:rsidP="00AE65F3">
      <w:pPr>
        <w:jc w:val="both"/>
        <w:rPr>
          <w:rFonts w:ascii="Arial" w:hAnsi="Arial" w:cs="Arial"/>
          <w:sz w:val="20"/>
        </w:rPr>
      </w:pPr>
    </w:p>
    <w:p w:rsidR="002F470F" w:rsidRPr="00ED02FB" w:rsidRDefault="00732F75" w:rsidP="00AE65F3">
      <w:pPr>
        <w:jc w:val="both"/>
        <w:rPr>
          <w:rFonts w:ascii="Arial" w:hAnsi="Arial" w:cs="Arial"/>
          <w:sz w:val="20"/>
        </w:rPr>
      </w:pPr>
      <w:r>
        <w:rPr>
          <w:rFonts w:ascii="Arial" w:hAnsi="Arial" w:cs="Arial"/>
          <w:sz w:val="20"/>
        </w:rPr>
      </w:r>
      <w:r>
        <w:rPr>
          <w:rFonts w:ascii="Arial" w:hAnsi="Arial" w:cs="Arial"/>
          <w:sz w:val="20"/>
        </w:rPr>
        <w:pict>
          <v:group id="_x0000_s2037" editas="canvas" style="width:415.3pt;height:100.4pt;mso-position-horizontal-relative:char;mso-position-vertical-relative:line" coordorigin="2290,5107" coordsize="9496,2347">
            <o:lock v:ext="edit" aspectratio="t"/>
            <v:shape id="_x0000_s2038" type="#_x0000_t75" style="position:absolute;left:2290;top:5107;width:9496;height:2347" o:preferrelative="f">
              <v:fill o:detectmouseclick="t"/>
              <v:path o:extrusionok="t" o:connecttype="none"/>
              <o:lock v:ext="edit" text="t"/>
            </v:shape>
            <v:shape id="_x0000_s2039" type="#_x0000_t202" style="position:absolute;left:2290;top:5840;width:3339;height:440" fillcolor="#ff9" strokecolor="white">
              <v:fill color2="#003e4c"/>
              <v:shadow color="#cc0"/>
              <v:textbox style="mso-next-textbox:#_x0000_s2039" inset="1.93039mm,.96519mm,1.93039mm,.96519mm">
                <w:txbxContent>
                  <w:p w:rsidR="002F470F" w:rsidRPr="009406CA" w:rsidRDefault="002F470F" w:rsidP="002F470F">
                    <w:pPr>
                      <w:autoSpaceDE w:val="0"/>
                      <w:autoSpaceDN w:val="0"/>
                      <w:adjustRightInd w:val="0"/>
                      <w:rPr>
                        <w:rFonts w:ascii="Arial" w:hAnsi="Arial" w:cs="Arial"/>
                        <w:b/>
                        <w:bCs/>
                        <w:color w:val="99CC00"/>
                        <w:sz w:val="21"/>
                        <w:szCs w:val="28"/>
                      </w:rPr>
                    </w:pPr>
                    <w:r w:rsidRPr="009406CA">
                      <w:rPr>
                        <w:rFonts w:ascii="Arial" w:hAnsi="Arial" w:cs="Arial"/>
                        <w:b/>
                        <w:bCs/>
                        <w:color w:val="99CC00"/>
                        <w:sz w:val="21"/>
                        <w:szCs w:val="28"/>
                      </w:rPr>
                      <w:t>2MB psid ‘MXGBnnnnnn’</w:t>
                    </w:r>
                  </w:p>
                </w:txbxContent>
              </v:textbox>
            </v:shape>
            <v:shape id="_x0000_s2040" type="#_x0000_t202" style="position:absolute;left:2290;top:6374;width:3339;height:440" fillcolor="#ff9" strokecolor="white">
              <v:fill color2="#003e4c"/>
              <v:shadow color="#cc0"/>
              <v:textbox style="mso-next-textbox:#_x0000_s2040" inset="1.93039mm,.96519mm,1.93039mm,.96519mm">
                <w:txbxContent>
                  <w:p w:rsidR="002F470F" w:rsidRPr="009406CA" w:rsidRDefault="002F470F" w:rsidP="002F470F">
                    <w:pPr>
                      <w:autoSpaceDE w:val="0"/>
                      <w:autoSpaceDN w:val="0"/>
                      <w:adjustRightInd w:val="0"/>
                      <w:rPr>
                        <w:rFonts w:ascii="Arial" w:hAnsi="Arial" w:cs="Arial"/>
                        <w:b/>
                        <w:bCs/>
                        <w:color w:val="99CC00"/>
                        <w:sz w:val="21"/>
                        <w:szCs w:val="28"/>
                      </w:rPr>
                    </w:pPr>
                    <w:r w:rsidRPr="009406CA">
                      <w:rPr>
                        <w:rFonts w:ascii="Arial" w:hAnsi="Arial" w:cs="Arial"/>
                        <w:b/>
                        <w:bCs/>
                        <w:color w:val="99CC00"/>
                        <w:sz w:val="21"/>
                        <w:szCs w:val="28"/>
                      </w:rPr>
                      <w:t xml:space="preserve">2MB  psid ‘MXUKnnnnnn’ </w:t>
                    </w:r>
                  </w:p>
                </w:txbxContent>
              </v:textbox>
            </v:shape>
            <v:rect id="_x0000_s2041" style="position:absolute;left:8134;top:5107;width:3652;height:2347;v-text-anchor:middle" fillcolor="silver" strokecolor="white" strokeweight="3pt">
              <v:fill color2="#003e4c"/>
              <v:stroke dashstyle="1 1"/>
              <v:shadow color="#cc0"/>
            </v:rect>
            <v:shape id="_x0000_s2042" type="#_x0000_t202" style="position:absolute;left:8290;top:5231;width:3339;height:441" fillcolor="#cff" strokecolor="white">
              <v:fill color2="#003e4c"/>
              <v:shadow color="#cc0"/>
              <v:textbox style="mso-next-textbox:#_x0000_s2042" inset="1.93039mm,.96519mm,1.93039mm,.96519mm">
                <w:txbxContent>
                  <w:p w:rsidR="002F470F" w:rsidRPr="009406CA" w:rsidRDefault="002F470F" w:rsidP="002F470F">
                    <w:pPr>
                      <w:autoSpaceDE w:val="0"/>
                      <w:autoSpaceDN w:val="0"/>
                      <w:adjustRightInd w:val="0"/>
                      <w:rPr>
                        <w:rFonts w:ascii="Arial" w:hAnsi="Arial" w:cs="Arial"/>
                        <w:b/>
                        <w:bCs/>
                        <w:color w:val="498B57"/>
                        <w:sz w:val="21"/>
                        <w:szCs w:val="28"/>
                      </w:rPr>
                    </w:pPr>
                    <w:r w:rsidRPr="009406CA">
                      <w:rPr>
                        <w:rFonts w:ascii="Arial" w:hAnsi="Arial" w:cs="Arial"/>
                        <w:b/>
                        <w:bCs/>
                        <w:color w:val="498B57"/>
                        <w:sz w:val="21"/>
                        <w:szCs w:val="28"/>
                      </w:rPr>
                      <w:t>8MB psid ‘BRBSnnnnnn’</w:t>
                    </w:r>
                  </w:p>
                </w:txbxContent>
              </v:textbox>
            </v:shape>
            <v:group id="_x0000_s2043" style="position:absolute;left:8290;top:5765;width:3339;height:1507" coordorigin="1632,720" coordsize="1536,678">
              <v:shape id="_x0000_s2044" type="#_x0000_t202" style="position:absolute;left:1632;top:720;width:1536;height:198" fillcolor="#ff9" strokecolor="white">
                <v:fill color2="#003e4c"/>
                <v:shadow color="#cc0"/>
                <v:textbox style="mso-next-textbox:#_x0000_s2044" inset="1.93039mm,.96519mm,1.93039mm,.96519mm">
                  <w:txbxContent>
                    <w:p w:rsidR="002F470F" w:rsidRPr="009406CA" w:rsidRDefault="002F470F" w:rsidP="002F470F">
                      <w:pPr>
                        <w:autoSpaceDE w:val="0"/>
                        <w:autoSpaceDN w:val="0"/>
                        <w:adjustRightInd w:val="0"/>
                        <w:rPr>
                          <w:rFonts w:ascii="Arial" w:hAnsi="Arial" w:cs="Arial"/>
                          <w:b/>
                          <w:bCs/>
                          <w:color w:val="99CC00"/>
                          <w:sz w:val="21"/>
                          <w:szCs w:val="28"/>
                        </w:rPr>
                      </w:pPr>
                      <w:r w:rsidRPr="009406CA">
                        <w:rPr>
                          <w:rFonts w:ascii="Arial" w:hAnsi="Arial" w:cs="Arial"/>
                          <w:b/>
                          <w:bCs/>
                          <w:color w:val="99CC00"/>
                          <w:sz w:val="21"/>
                          <w:szCs w:val="28"/>
                        </w:rPr>
                        <w:t>2MB psid ‘MXGBnnnnnn’</w:t>
                      </w:r>
                    </w:p>
                  </w:txbxContent>
                </v:textbox>
              </v:shape>
              <v:shape id="_x0000_s2045" type="#_x0000_t202" style="position:absolute;left:1632;top:960;width:1536;height:198" fillcolor="#ff9" strokecolor="white">
                <v:fill color2="#003e4c"/>
                <v:shadow color="#cc0"/>
                <v:textbox style="mso-next-textbox:#_x0000_s2045" inset="1.93039mm,.96519mm,1.93039mm,.96519mm">
                  <w:txbxContent>
                    <w:p w:rsidR="002F470F" w:rsidRPr="009406CA" w:rsidRDefault="002F470F" w:rsidP="002F470F">
                      <w:pPr>
                        <w:autoSpaceDE w:val="0"/>
                        <w:autoSpaceDN w:val="0"/>
                        <w:adjustRightInd w:val="0"/>
                        <w:rPr>
                          <w:rFonts w:ascii="Arial" w:hAnsi="Arial" w:cs="Arial"/>
                          <w:b/>
                          <w:bCs/>
                          <w:color w:val="FFFFFF"/>
                          <w:sz w:val="21"/>
                          <w:szCs w:val="28"/>
                        </w:rPr>
                      </w:pPr>
                      <w:r w:rsidRPr="009406CA">
                        <w:rPr>
                          <w:rFonts w:ascii="Arial" w:hAnsi="Arial" w:cs="Arial"/>
                          <w:b/>
                          <w:bCs/>
                          <w:color w:val="99CC00"/>
                          <w:sz w:val="21"/>
                          <w:szCs w:val="28"/>
                        </w:rPr>
                        <w:t>2MB  psid ‘MXUKnnnnnn’</w:t>
                      </w:r>
                      <w:r w:rsidRPr="009406CA">
                        <w:rPr>
                          <w:rFonts w:ascii="Arial" w:hAnsi="Arial" w:cs="Arial"/>
                          <w:b/>
                          <w:bCs/>
                          <w:color w:val="FFFFFF"/>
                          <w:sz w:val="21"/>
                          <w:szCs w:val="28"/>
                        </w:rPr>
                        <w:t xml:space="preserve"> </w:t>
                      </w:r>
                    </w:p>
                  </w:txbxContent>
                </v:textbox>
              </v:shape>
              <v:shape id="_x0000_s2046" type="#_x0000_t202" style="position:absolute;left:1632;top:1200;width:1536;height:198" fillcolor="#ff9" strokecolor="white">
                <v:fill color2="#003e4c"/>
                <v:shadow color="#cc0"/>
                <v:textbox style="mso-next-textbox:#_x0000_s2046" inset="1.93039mm,.96519mm,1.93039mm,.96519mm">
                  <w:txbxContent>
                    <w:p w:rsidR="002F470F" w:rsidRPr="009406CA" w:rsidRDefault="002F470F" w:rsidP="002F470F">
                      <w:pPr>
                        <w:autoSpaceDE w:val="0"/>
                        <w:autoSpaceDN w:val="0"/>
                        <w:adjustRightInd w:val="0"/>
                        <w:rPr>
                          <w:rFonts w:ascii="Arial" w:hAnsi="Arial" w:cs="Arial"/>
                          <w:b/>
                          <w:bCs/>
                          <w:color w:val="FFFFFF"/>
                          <w:sz w:val="21"/>
                          <w:szCs w:val="28"/>
                        </w:rPr>
                      </w:pPr>
                      <w:r w:rsidRPr="009406CA">
                        <w:rPr>
                          <w:rFonts w:ascii="Arial" w:hAnsi="Arial" w:cs="Arial"/>
                          <w:b/>
                          <w:bCs/>
                          <w:color w:val="3333FF"/>
                          <w:sz w:val="21"/>
                          <w:szCs w:val="28"/>
                        </w:rPr>
                        <w:t>2MB psid ‘MXRBnnnnnn’</w:t>
                      </w:r>
                      <w:r w:rsidRPr="009406CA">
                        <w:rPr>
                          <w:rFonts w:ascii="Arial" w:hAnsi="Arial" w:cs="Arial"/>
                          <w:b/>
                          <w:bCs/>
                          <w:color w:val="FFFFFF"/>
                          <w:sz w:val="21"/>
                          <w:szCs w:val="28"/>
                        </w:rPr>
                        <w:t xml:space="preserve"> </w:t>
                      </w:r>
                    </w:p>
                  </w:txbxContent>
                </v:textbox>
              </v:shape>
            </v:group>
            <v:shape id="_x0000_s2047" type="#_x0000_t202" style="position:absolute;left:6081;top:6067;width:1461;height:514" filled="f" fillcolor="#690" stroked="f" strokecolor="white">
              <v:fill color2="#003e4c"/>
              <v:shadow color="#cc0"/>
              <v:textbox style="mso-next-textbox:#_x0000_s2047" inset="1.93039mm,.96519mm,1.93039mm,.96519mm">
                <w:txbxContent>
                  <w:p w:rsidR="002F470F" w:rsidRPr="004B209D" w:rsidRDefault="002F470F" w:rsidP="002F470F">
                    <w:pPr>
                      <w:autoSpaceDE w:val="0"/>
                      <w:autoSpaceDN w:val="0"/>
                      <w:adjustRightInd w:val="0"/>
                      <w:rPr>
                        <w:rFonts w:ascii="Arial" w:hAnsi="Arial" w:cs="Arial"/>
                        <w:b/>
                        <w:color w:val="FF3300"/>
                        <w:szCs w:val="22"/>
                      </w:rPr>
                    </w:pPr>
                    <w:r w:rsidRPr="004B209D">
                      <w:rPr>
                        <w:rFonts w:ascii="Arial" w:hAnsi="Arial" w:cs="Arial"/>
                        <w:b/>
                        <w:color w:val="FF3300"/>
                        <w:szCs w:val="22"/>
                      </w:rPr>
                      <w:t>Regrade</w:t>
                    </w:r>
                  </w:p>
                </w:txbxContent>
              </v:textbox>
            </v:shape>
            <v:shape id="_x0000_s3072" type="#_x0000_t202" style="position:absolute;left:6099;top:5214;width:1461;height:514" filled="f" fillcolor="#690" stroked="f" strokecolor="white">
              <v:fill color2="#003e4c"/>
              <v:shadow color="#cc0"/>
              <v:textbox style="mso-next-textbox:#_x0000_s3072" inset="1.93039mm,.96519mm,1.93039mm,.96519mm">
                <w:txbxContent>
                  <w:p w:rsidR="002F470F" w:rsidRPr="004B209D" w:rsidRDefault="002F470F" w:rsidP="002F470F">
                    <w:pPr>
                      <w:autoSpaceDE w:val="0"/>
                      <w:autoSpaceDN w:val="0"/>
                      <w:adjustRightInd w:val="0"/>
                      <w:rPr>
                        <w:rFonts w:ascii="Arial" w:hAnsi="Arial" w:cs="Arial"/>
                        <w:b/>
                        <w:color w:val="3333FF"/>
                        <w:szCs w:val="22"/>
                      </w:rPr>
                    </w:pPr>
                    <w:r w:rsidRPr="004B209D">
                      <w:rPr>
                        <w:rFonts w:ascii="Arial" w:hAnsi="Arial" w:cs="Arial"/>
                        <w:b/>
                        <w:color w:val="3333FF"/>
                        <w:szCs w:val="22"/>
                      </w:rPr>
                      <w:t>Provide</w:t>
                    </w:r>
                  </w:p>
                </w:txbxContent>
              </v:textbox>
            </v:shape>
            <v:shape id="_x0000_s3073" type="#_x0000_t88" style="position:absolute;left:5699;top:5960;width:417;height:747;v-text-anchor:middle" fillcolor="#690" strokecolor="red" strokeweight="2pt">
              <v:fill color2="#003e4c"/>
              <v:shadow color="#cc0"/>
            </v:shape>
            <v:shape id="_x0000_s3074" type="#_x0000_t87" style="position:absolute;left:7508;top:5978;width:417;height:729;v-text-anchor:middle" fillcolor="#690" strokecolor="red" strokeweight="2pt">
              <v:fill color2="#003e4c"/>
              <v:shadow color="#cc0"/>
            </v:shape>
            <v:shape id="_x0000_s3075" type="#_x0000_t13" style="position:absolute;left:7403;top:5320;width:522;height:320;v-text-anchor:middle" fillcolor="#33f" strokecolor="blue">
              <v:fill color2="#003e4c"/>
              <v:shadow color="#cc0"/>
            </v:shape>
            <v:shape id="_x0000_s3076" type="#_x0000_t202" style="position:absolute;left:6099;top:6834;width:1461;height:513" filled="f" fillcolor="#690" stroked="f" strokecolor="white">
              <v:fill color2="#003e4c"/>
              <v:shadow color="#cc0"/>
              <v:textbox style="mso-next-textbox:#_x0000_s3076" inset="1.93039mm,.96519mm,1.93039mm,.96519mm">
                <w:txbxContent>
                  <w:p w:rsidR="002F470F" w:rsidRPr="004B209D" w:rsidRDefault="002F470F" w:rsidP="002F470F">
                    <w:pPr>
                      <w:autoSpaceDE w:val="0"/>
                      <w:autoSpaceDN w:val="0"/>
                      <w:adjustRightInd w:val="0"/>
                      <w:rPr>
                        <w:rFonts w:ascii="Arial" w:hAnsi="Arial" w:cs="Arial"/>
                        <w:b/>
                        <w:color w:val="3333FF"/>
                        <w:szCs w:val="22"/>
                      </w:rPr>
                    </w:pPr>
                    <w:r w:rsidRPr="004B209D">
                      <w:rPr>
                        <w:rFonts w:ascii="Arial" w:hAnsi="Arial" w:cs="Arial"/>
                        <w:b/>
                        <w:color w:val="3333FF"/>
                        <w:szCs w:val="22"/>
                      </w:rPr>
                      <w:t>Provide</w:t>
                    </w:r>
                  </w:p>
                </w:txbxContent>
              </v:textbox>
            </v:shape>
            <v:shape id="_x0000_s3077" type="#_x0000_t13" style="position:absolute;left:7403;top:6941;width:522;height:320;v-text-anchor:middle" fillcolor="#33f" strokecolor="blue">
              <v:fill color2="#003e4c"/>
              <v:shadow color="#cc0"/>
            </v:shape>
            <w10:wrap type="none"/>
            <w10:anchorlock/>
          </v:group>
        </w:pict>
      </w:r>
    </w:p>
    <w:p w:rsidR="002F470F" w:rsidRDefault="002F470F" w:rsidP="00AE65F3">
      <w:pPr>
        <w:pStyle w:val="Heading2"/>
        <w:numPr>
          <w:ilvl w:val="0"/>
          <w:numId w:val="0"/>
        </w:numPr>
        <w:rPr>
          <w:sz w:val="20"/>
        </w:rPr>
      </w:pPr>
    </w:p>
    <w:p w:rsidR="002F470F" w:rsidRPr="003937DD" w:rsidRDefault="000C53EA" w:rsidP="00AE65F3">
      <w:pPr>
        <w:pStyle w:val="Heading2"/>
        <w:numPr>
          <w:ilvl w:val="0"/>
          <w:numId w:val="0"/>
        </w:numPr>
        <w:rPr>
          <w:rFonts w:ascii="Arial" w:hAnsi="Arial" w:cs="Arial"/>
          <w:b/>
          <w:sz w:val="20"/>
          <w:lang w:val="it-IT"/>
        </w:rPr>
      </w:pPr>
      <w:bookmarkStart w:id="136" w:name="_Toc169683394"/>
      <w:r w:rsidRPr="003937DD">
        <w:rPr>
          <w:rFonts w:ascii="Arial" w:hAnsi="Arial" w:cs="Arial"/>
          <w:b/>
          <w:sz w:val="20"/>
          <w:lang w:val="it-IT"/>
        </w:rPr>
        <w:t xml:space="preserve">Scenario </w:t>
      </w:r>
      <w:r w:rsidR="002F470F" w:rsidRPr="003937DD">
        <w:rPr>
          <w:rFonts w:ascii="Arial" w:hAnsi="Arial" w:cs="Arial"/>
          <w:b/>
          <w:sz w:val="20"/>
          <w:lang w:val="it-IT"/>
        </w:rPr>
        <w:t>C</w:t>
      </w:r>
      <w:r w:rsidR="002F470F" w:rsidRPr="003937DD">
        <w:rPr>
          <w:rFonts w:ascii="Arial" w:hAnsi="Arial" w:cs="Arial"/>
          <w:b/>
          <w:sz w:val="20"/>
          <w:lang w:val="it-IT"/>
        </w:rPr>
        <w:tab/>
        <w:t>Update Package – Provide circuit</w:t>
      </w:r>
      <w:bookmarkEnd w:id="136"/>
    </w:p>
    <w:p w:rsidR="000C53EA" w:rsidRPr="003937DD" w:rsidRDefault="000C53EA" w:rsidP="00AE65F3">
      <w:pPr>
        <w:jc w:val="both"/>
        <w:rPr>
          <w:lang w:val="it-IT"/>
        </w:rPr>
      </w:pPr>
    </w:p>
    <w:p w:rsidR="002F470F" w:rsidRPr="003937DD" w:rsidRDefault="00732F75" w:rsidP="00AE65F3">
      <w:pPr>
        <w:jc w:val="both"/>
        <w:rPr>
          <w:rFonts w:ascii="Arial" w:hAnsi="Arial" w:cs="Arial"/>
          <w:sz w:val="20"/>
          <w:lang w:val="it-IT"/>
        </w:rPr>
      </w:pPr>
      <w:r>
        <w:rPr>
          <w:rFonts w:ascii="Arial" w:hAnsi="Arial" w:cs="Arial"/>
          <w:noProof/>
          <w:sz w:val="20"/>
        </w:rPr>
        <w:pict>
          <v:group id="_x0000_s3160" style="position:absolute;left:0;text-align:left;margin-left:165.6pt;margin-top:3.6pt;width:83.85pt;height:22.2pt;z-index:251658752" coordorigin="2152,801" coordsize="872,231">
            <v:shape id="_x0000_s3161" type="#_x0000_t202" style="position:absolute;left:2152;top:801;width:672;height:231" filled="f" fillcolor="#690" stroked="f" strokecolor="white">
              <v:fill color2="#003e4c"/>
              <v:shadow color="#cc0"/>
              <v:textbox style="mso-next-textbox:#_x0000_s3161" inset="1.95581mm,.97789mm,1.95581mm,.97789mm">
                <w:txbxContent>
                  <w:p w:rsidR="002F470F" w:rsidRPr="004B209D" w:rsidRDefault="002F470F" w:rsidP="002F470F">
                    <w:pPr>
                      <w:autoSpaceDE w:val="0"/>
                      <w:autoSpaceDN w:val="0"/>
                      <w:adjustRightInd w:val="0"/>
                      <w:rPr>
                        <w:rFonts w:ascii="Arial" w:hAnsi="Arial" w:cs="Arial"/>
                        <w:b/>
                        <w:color w:val="FF3300"/>
                      </w:rPr>
                    </w:pPr>
                    <w:r w:rsidRPr="004B209D">
                      <w:rPr>
                        <w:rFonts w:ascii="Arial" w:hAnsi="Arial" w:cs="Arial"/>
                        <w:b/>
                        <w:color w:val="FF3300"/>
                      </w:rPr>
                      <w:t>Regrade</w:t>
                    </w:r>
                  </w:p>
                </w:txbxContent>
              </v:textbox>
            </v:shape>
            <v:shape id="_x0000_s3162" type="#_x0000_t13" style="position:absolute;left:2784;top:864;width:240;height:144;v-text-anchor:middle" fillcolor="red" strokecolor="blue">
              <v:fill color2="#003e4c"/>
              <v:shadow color="#cc0"/>
            </v:shape>
          </v:group>
        </w:pict>
      </w:r>
      <w:r>
        <w:rPr>
          <w:rFonts w:ascii="Arial" w:hAnsi="Arial" w:cs="Arial"/>
          <w:noProof/>
          <w:sz w:val="20"/>
        </w:rPr>
        <w:pict>
          <v:group id="_x0000_s3147" style="position:absolute;left:0;text-align:left;margin-left:3.8pt;margin-top:3.8pt;width:161.5pt;height:92.3pt;z-index:251656704" coordorigin="288,768" coordsize="1680,960">
            <v:rect id="_x0000_s3148" style="position:absolute;left:288;top:768;width:1680;height:960;v-text-anchor:middle" fillcolor="silver" strokecolor="white" strokeweight="3pt">
              <v:fill color2="#003e4c"/>
              <v:stroke dashstyle="1 1"/>
              <v:shadow color="#cc0"/>
            </v:rect>
            <v:shape id="_x0000_s3149" type="#_x0000_t202" style="position:absolute;left:360;top:824;width:1536;height:198" fillcolor="#cff" strokecolor="white">
              <v:fill color2="#003e4c"/>
              <v:shadow color="#cc0"/>
              <v:textbox style="mso-next-textbox:#_x0000_s3149" inset="1.95581mm,.97789mm,1.95581mm,.97789mm">
                <w:txbxContent>
                  <w:p w:rsidR="002F470F" w:rsidRPr="009406CA" w:rsidRDefault="002F470F" w:rsidP="002F470F">
                    <w:pPr>
                      <w:autoSpaceDE w:val="0"/>
                      <w:autoSpaceDN w:val="0"/>
                      <w:adjustRightInd w:val="0"/>
                      <w:rPr>
                        <w:rFonts w:ascii="Arial" w:hAnsi="Arial" w:cs="Arial"/>
                        <w:b/>
                        <w:bCs/>
                        <w:color w:val="498B57"/>
                        <w:szCs w:val="28"/>
                      </w:rPr>
                    </w:pPr>
                    <w:r w:rsidRPr="009406CA">
                      <w:rPr>
                        <w:rFonts w:ascii="Arial" w:hAnsi="Arial" w:cs="Arial"/>
                        <w:b/>
                        <w:bCs/>
                        <w:color w:val="498B57"/>
                        <w:szCs w:val="28"/>
                      </w:rPr>
                      <w:t>8MB psid ‘BRBSnnnnnn’</w:t>
                    </w:r>
                  </w:p>
                </w:txbxContent>
              </v:textbox>
            </v:shape>
            <v:shape id="_x0000_s3150" type="#_x0000_t202" style="position:absolute;left:360;top:1040;width:1536;height:198" fillcolor="#ff9" strokecolor="white">
              <v:fill color2="#003e4c"/>
              <v:shadow color="#cc0"/>
              <v:textbox style="mso-next-textbox:#_x0000_s3150" inset="1.95581mm,.97789mm,1.95581mm,.97789mm">
                <w:txbxContent>
                  <w:p w:rsidR="002F470F" w:rsidRPr="009406CA" w:rsidRDefault="002F470F" w:rsidP="002F470F">
                    <w:pPr>
                      <w:autoSpaceDE w:val="0"/>
                      <w:autoSpaceDN w:val="0"/>
                      <w:adjustRightInd w:val="0"/>
                      <w:rPr>
                        <w:rFonts w:ascii="Arial" w:hAnsi="Arial" w:cs="Arial"/>
                        <w:b/>
                        <w:bCs/>
                        <w:color w:val="99CC00"/>
                        <w:szCs w:val="28"/>
                      </w:rPr>
                    </w:pPr>
                    <w:r w:rsidRPr="009406CA">
                      <w:rPr>
                        <w:rFonts w:ascii="Arial" w:hAnsi="Arial" w:cs="Arial"/>
                        <w:b/>
                        <w:bCs/>
                        <w:color w:val="99CC00"/>
                        <w:szCs w:val="28"/>
                      </w:rPr>
                      <w:t>2MB psid ‘MXGBnnnnnn’</w:t>
                    </w:r>
                  </w:p>
                </w:txbxContent>
              </v:textbox>
            </v:shape>
            <v:shape id="_x0000_s3151" type="#_x0000_t202" style="position:absolute;left:360;top:1256;width:1536;height:198" fillcolor="#ff9" strokecolor="white">
              <v:fill color2="#003e4c"/>
              <v:shadow color="#cc0"/>
              <v:textbox style="mso-next-textbox:#_x0000_s3151" inset="1.95581mm,.97789mm,1.95581mm,.97789mm">
                <w:txbxContent>
                  <w:p w:rsidR="002F470F" w:rsidRPr="009406CA" w:rsidRDefault="002F470F" w:rsidP="002F470F">
                    <w:pPr>
                      <w:autoSpaceDE w:val="0"/>
                      <w:autoSpaceDN w:val="0"/>
                      <w:adjustRightInd w:val="0"/>
                      <w:rPr>
                        <w:rFonts w:ascii="Arial" w:hAnsi="Arial" w:cs="Arial"/>
                        <w:b/>
                        <w:bCs/>
                        <w:color w:val="99CC00"/>
                        <w:szCs w:val="28"/>
                      </w:rPr>
                    </w:pPr>
                    <w:r w:rsidRPr="009406CA">
                      <w:rPr>
                        <w:rFonts w:ascii="Arial" w:hAnsi="Arial" w:cs="Arial"/>
                        <w:b/>
                        <w:bCs/>
                        <w:color w:val="99CC00"/>
                        <w:szCs w:val="28"/>
                      </w:rPr>
                      <w:t xml:space="preserve">2MB  psid ‘MXUKnnnnnn’ </w:t>
                    </w:r>
                  </w:p>
                </w:txbxContent>
              </v:textbox>
            </v:shape>
            <v:shape id="_x0000_s3152" type="#_x0000_t202" style="position:absolute;left:360;top:1472;width:1536;height:198" fillcolor="#ff9" strokecolor="white">
              <v:fill color2="#003e4c"/>
              <v:shadow color="#cc0"/>
              <v:textbox style="mso-next-textbox:#_x0000_s3152" inset="1.95581mm,.97789mm,1.95581mm,.97789mm">
                <w:txbxContent>
                  <w:p w:rsidR="002F470F" w:rsidRPr="009406CA" w:rsidRDefault="002F470F" w:rsidP="002F470F">
                    <w:pPr>
                      <w:autoSpaceDE w:val="0"/>
                      <w:autoSpaceDN w:val="0"/>
                      <w:adjustRightInd w:val="0"/>
                      <w:rPr>
                        <w:rFonts w:ascii="Arial" w:hAnsi="Arial" w:cs="Arial"/>
                        <w:b/>
                        <w:bCs/>
                        <w:color w:val="99CC00"/>
                        <w:szCs w:val="28"/>
                      </w:rPr>
                    </w:pPr>
                    <w:r w:rsidRPr="009406CA">
                      <w:rPr>
                        <w:rFonts w:ascii="Arial" w:hAnsi="Arial" w:cs="Arial"/>
                        <w:b/>
                        <w:bCs/>
                        <w:color w:val="99CC00"/>
                        <w:szCs w:val="28"/>
                      </w:rPr>
                      <w:t xml:space="preserve">2MB psid ‘MXRBnnnnnn’ </w:t>
                    </w:r>
                  </w:p>
                </w:txbxContent>
              </v:textbox>
            </v:shape>
          </v:group>
        </w:pict>
      </w:r>
      <w:r>
        <w:rPr>
          <w:rFonts w:ascii="Arial" w:hAnsi="Arial" w:cs="Arial"/>
          <w:noProof/>
          <w:sz w:val="20"/>
        </w:rPr>
        <w:pict>
          <v:group id="_x0000_s3153" style="position:absolute;left:0;text-align:left;margin-left:257.6pt;margin-top:1.5pt;width:161.5pt;height:115.35pt;z-index:251657728" coordorigin="3264,768" coordsize="1680,1200">
            <v:rect id="_x0000_s3154" style="position:absolute;left:3264;top:768;width:1680;height:1200;v-text-anchor:middle" fillcolor="silver" strokecolor="white" strokeweight="3pt">
              <v:fill color2="#003e4c"/>
              <v:stroke dashstyle="1 1"/>
              <v:shadow color="#cc0"/>
            </v:rect>
            <v:shape id="_x0000_s3155" type="#_x0000_t202" style="position:absolute;left:3336;top:824;width:1536;height:198" fillcolor="#cff" strokecolor="white">
              <v:fill color2="#003e4c"/>
              <v:shadow color="#cc0"/>
              <v:textbox style="mso-next-textbox:#_x0000_s3155" inset="1.95581mm,.97789mm,1.95581mm,.97789mm">
                <w:txbxContent>
                  <w:p w:rsidR="002F470F" w:rsidRPr="009406CA" w:rsidRDefault="002F470F" w:rsidP="002F470F">
                    <w:pPr>
                      <w:autoSpaceDE w:val="0"/>
                      <w:autoSpaceDN w:val="0"/>
                      <w:adjustRightInd w:val="0"/>
                      <w:rPr>
                        <w:rFonts w:ascii="Arial" w:hAnsi="Arial" w:cs="Arial"/>
                        <w:b/>
                        <w:bCs/>
                        <w:color w:val="498B57"/>
                        <w:szCs w:val="28"/>
                      </w:rPr>
                    </w:pPr>
                    <w:r w:rsidRPr="009406CA">
                      <w:rPr>
                        <w:rFonts w:ascii="Arial" w:hAnsi="Arial" w:cs="Arial"/>
                        <w:b/>
                        <w:bCs/>
                        <w:color w:val="498B57"/>
                        <w:szCs w:val="28"/>
                      </w:rPr>
                      <w:t>8MB psid ‘BRBSnnnnnn’</w:t>
                    </w:r>
                  </w:p>
                </w:txbxContent>
              </v:textbox>
            </v:shape>
            <v:shape id="_x0000_s3156" type="#_x0000_t202" style="position:absolute;left:3336;top:1048;width:1536;height:198" fillcolor="#ff9" strokecolor="white">
              <v:fill color2="#003e4c"/>
              <v:shadow color="#cc0"/>
              <v:textbox style="mso-next-textbox:#_x0000_s3156" inset="1.95581mm,.97789mm,1.95581mm,.97789mm">
                <w:txbxContent>
                  <w:p w:rsidR="002F470F" w:rsidRPr="009406CA" w:rsidRDefault="002F470F" w:rsidP="002F470F">
                    <w:pPr>
                      <w:autoSpaceDE w:val="0"/>
                      <w:autoSpaceDN w:val="0"/>
                      <w:adjustRightInd w:val="0"/>
                      <w:rPr>
                        <w:rFonts w:ascii="Arial" w:hAnsi="Arial" w:cs="Arial"/>
                        <w:b/>
                        <w:bCs/>
                        <w:color w:val="99CC00"/>
                        <w:szCs w:val="28"/>
                      </w:rPr>
                    </w:pPr>
                    <w:r w:rsidRPr="009406CA">
                      <w:rPr>
                        <w:rFonts w:ascii="Arial" w:hAnsi="Arial" w:cs="Arial"/>
                        <w:b/>
                        <w:bCs/>
                        <w:color w:val="99CC00"/>
                        <w:szCs w:val="28"/>
                      </w:rPr>
                      <w:t>2MB psid ‘MXGBnnnnnn’</w:t>
                    </w:r>
                  </w:p>
                </w:txbxContent>
              </v:textbox>
            </v:shape>
            <v:shape id="_x0000_s3157" type="#_x0000_t202" style="position:absolute;left:3336;top:1264;width:1536;height:198" fillcolor="#ff9" strokecolor="white">
              <v:fill color2="#003e4c"/>
              <v:shadow color="#cc0"/>
              <v:textbox style="mso-next-textbox:#_x0000_s3157" inset="1.95581mm,.97789mm,1.95581mm,.97789mm">
                <w:txbxContent>
                  <w:p w:rsidR="002F470F" w:rsidRPr="009406CA" w:rsidRDefault="002F470F" w:rsidP="002F470F">
                    <w:pPr>
                      <w:autoSpaceDE w:val="0"/>
                      <w:autoSpaceDN w:val="0"/>
                      <w:adjustRightInd w:val="0"/>
                      <w:rPr>
                        <w:rFonts w:ascii="Arial" w:hAnsi="Arial" w:cs="Arial"/>
                        <w:b/>
                        <w:bCs/>
                        <w:color w:val="99CC00"/>
                        <w:szCs w:val="28"/>
                      </w:rPr>
                    </w:pPr>
                    <w:r w:rsidRPr="009406CA">
                      <w:rPr>
                        <w:rFonts w:ascii="Arial" w:hAnsi="Arial" w:cs="Arial"/>
                        <w:b/>
                        <w:bCs/>
                        <w:color w:val="99CC00"/>
                        <w:szCs w:val="28"/>
                      </w:rPr>
                      <w:t xml:space="preserve">2MB  psid ‘MXUKnnnnnn’ </w:t>
                    </w:r>
                  </w:p>
                </w:txbxContent>
              </v:textbox>
            </v:shape>
            <v:shape id="_x0000_s3158" type="#_x0000_t202" style="position:absolute;left:3344;top:1706;width:1536;height:198" fillcolor="#ff9" strokecolor="white">
              <v:fill color2="#003e4c"/>
              <v:shadow color="#cc0"/>
              <v:textbox style="mso-next-textbox:#_x0000_s3158" inset="1.95581mm,.97789mm,1.95581mm,.97789mm">
                <w:txbxContent>
                  <w:p w:rsidR="002F470F" w:rsidRPr="009406CA" w:rsidRDefault="002F470F" w:rsidP="002F470F">
                    <w:pPr>
                      <w:autoSpaceDE w:val="0"/>
                      <w:autoSpaceDN w:val="0"/>
                      <w:adjustRightInd w:val="0"/>
                      <w:rPr>
                        <w:rFonts w:ascii="Arial" w:hAnsi="Arial" w:cs="Arial"/>
                        <w:b/>
                        <w:bCs/>
                        <w:color w:val="FFFFFF"/>
                        <w:szCs w:val="28"/>
                      </w:rPr>
                    </w:pPr>
                    <w:r w:rsidRPr="009406CA">
                      <w:rPr>
                        <w:rFonts w:ascii="Arial" w:hAnsi="Arial" w:cs="Arial"/>
                        <w:b/>
                        <w:bCs/>
                        <w:color w:val="3333FF"/>
                        <w:szCs w:val="28"/>
                      </w:rPr>
                      <w:t>2MB psid ‘MXRBnnnnnn’</w:t>
                    </w:r>
                    <w:r w:rsidRPr="009406CA">
                      <w:rPr>
                        <w:rFonts w:ascii="Arial" w:hAnsi="Arial" w:cs="Arial"/>
                        <w:b/>
                        <w:bCs/>
                        <w:color w:val="FFFFFF"/>
                        <w:szCs w:val="28"/>
                      </w:rPr>
                      <w:t xml:space="preserve"> </w:t>
                    </w:r>
                  </w:p>
                </w:txbxContent>
              </v:textbox>
            </v:shape>
            <v:shape id="_x0000_s3159" type="#_x0000_t202" style="position:absolute;left:3344;top:1482;width:1536;height:198" fillcolor="#ff9" strokecolor="white">
              <v:fill color2="#003e4c"/>
              <v:shadow color="#cc0"/>
              <v:textbox style="mso-next-textbox:#_x0000_s3159" inset="1.95581mm,.97789mm,1.95581mm,.97789mm">
                <w:txbxContent>
                  <w:p w:rsidR="002F470F" w:rsidRPr="009406CA" w:rsidRDefault="002F470F" w:rsidP="002F470F">
                    <w:pPr>
                      <w:autoSpaceDE w:val="0"/>
                      <w:autoSpaceDN w:val="0"/>
                      <w:adjustRightInd w:val="0"/>
                      <w:rPr>
                        <w:rFonts w:ascii="Arial" w:hAnsi="Arial" w:cs="Arial"/>
                        <w:b/>
                        <w:bCs/>
                        <w:color w:val="99CC00"/>
                        <w:szCs w:val="28"/>
                      </w:rPr>
                    </w:pPr>
                    <w:r w:rsidRPr="009406CA">
                      <w:rPr>
                        <w:rFonts w:ascii="Arial" w:hAnsi="Arial" w:cs="Arial"/>
                        <w:b/>
                        <w:bCs/>
                        <w:color w:val="99CC00"/>
                        <w:szCs w:val="28"/>
                      </w:rPr>
                      <w:t xml:space="preserve">2MB  psid ‘MXRBnnnnnn’ </w:t>
                    </w:r>
                  </w:p>
                </w:txbxContent>
              </v:textbox>
            </v:shape>
          </v:group>
        </w:pict>
      </w:r>
      <w:r>
        <w:rPr>
          <w:rFonts w:ascii="Arial" w:hAnsi="Arial" w:cs="Arial"/>
          <w:noProof/>
          <w:sz w:val="20"/>
        </w:rPr>
        <w:pict>
          <v:group id="_x0000_s3144" style="position:absolute;left:0;text-align:left;margin-left:169.9pt;margin-top:92.35pt;width:80.75pt;height:22.2pt;z-index:251655680" coordorigin="2328,1689" coordsize="840,231">
            <v:shape id="_x0000_s3145" type="#_x0000_t202" style="position:absolute;left:2328;top:1689;width:672;height:231" filled="f" fillcolor="#690" stroked="f" strokecolor="white">
              <v:fill color2="#003e4c"/>
              <v:shadow color="#cc0"/>
              <v:textbox style="mso-next-textbox:#_x0000_s3145" inset="1.95581mm,.97789mm,1.95581mm,.97789mm">
                <w:txbxContent>
                  <w:p w:rsidR="002F470F" w:rsidRPr="004B209D" w:rsidRDefault="002F470F" w:rsidP="002F470F">
                    <w:pPr>
                      <w:autoSpaceDE w:val="0"/>
                      <w:autoSpaceDN w:val="0"/>
                      <w:adjustRightInd w:val="0"/>
                      <w:rPr>
                        <w:rFonts w:ascii="Arial" w:hAnsi="Arial" w:cs="Arial"/>
                        <w:b/>
                        <w:color w:val="3333FF"/>
                        <w:szCs w:val="22"/>
                      </w:rPr>
                    </w:pPr>
                    <w:r w:rsidRPr="004B209D">
                      <w:rPr>
                        <w:rFonts w:ascii="Arial" w:hAnsi="Arial" w:cs="Arial"/>
                        <w:b/>
                        <w:color w:val="3333FF"/>
                        <w:szCs w:val="22"/>
                      </w:rPr>
                      <w:t>Provide</w:t>
                    </w:r>
                  </w:p>
                </w:txbxContent>
              </v:textbox>
            </v:shape>
            <v:shape id="_x0000_s3146" type="#_x0000_t13" style="position:absolute;left:2928;top:1737;width:240;height:144;v-text-anchor:middle" fillcolor="#33f" strokecolor="blue">
              <v:fill color2="#003e4c"/>
              <v:shadow color="#cc0"/>
            </v:shape>
          </v:group>
        </w:pict>
      </w:r>
    </w:p>
    <w:p w:rsidR="002F470F" w:rsidRPr="003937DD" w:rsidRDefault="002F470F" w:rsidP="00AE65F3">
      <w:pPr>
        <w:jc w:val="both"/>
        <w:rPr>
          <w:rFonts w:ascii="Arial" w:hAnsi="Arial" w:cs="Arial"/>
          <w:sz w:val="20"/>
          <w:lang w:val="it-IT"/>
        </w:rPr>
      </w:pPr>
    </w:p>
    <w:p w:rsidR="002F470F" w:rsidRPr="003937DD" w:rsidRDefault="002F470F" w:rsidP="00AE65F3">
      <w:pPr>
        <w:jc w:val="both"/>
        <w:rPr>
          <w:rFonts w:ascii="Arial" w:hAnsi="Arial" w:cs="Arial"/>
          <w:sz w:val="20"/>
          <w:lang w:val="it-IT"/>
        </w:rPr>
      </w:pPr>
    </w:p>
    <w:p w:rsidR="002F470F" w:rsidRPr="003937DD" w:rsidRDefault="002F470F" w:rsidP="00AE65F3">
      <w:pPr>
        <w:jc w:val="both"/>
        <w:rPr>
          <w:rFonts w:ascii="Arial" w:hAnsi="Arial" w:cs="Arial"/>
          <w:sz w:val="20"/>
          <w:lang w:val="it-IT"/>
        </w:rPr>
      </w:pPr>
    </w:p>
    <w:p w:rsidR="002F470F" w:rsidRPr="003937DD" w:rsidRDefault="002F470F" w:rsidP="00AE65F3">
      <w:pPr>
        <w:jc w:val="both"/>
        <w:rPr>
          <w:rFonts w:ascii="Arial" w:hAnsi="Arial" w:cs="Arial"/>
          <w:sz w:val="20"/>
          <w:lang w:val="it-IT"/>
        </w:rPr>
      </w:pPr>
    </w:p>
    <w:p w:rsidR="002F470F" w:rsidRPr="003937DD" w:rsidRDefault="002F470F" w:rsidP="00AE65F3">
      <w:pPr>
        <w:pStyle w:val="BodyText"/>
        <w:jc w:val="both"/>
        <w:rPr>
          <w:rFonts w:ascii="Arial" w:hAnsi="Arial" w:cs="Arial"/>
          <w:sz w:val="20"/>
          <w:lang w:val="it-IT"/>
        </w:rPr>
      </w:pPr>
    </w:p>
    <w:p w:rsidR="002F470F" w:rsidRPr="003937DD" w:rsidRDefault="000C53EA" w:rsidP="00AE65F3">
      <w:pPr>
        <w:pStyle w:val="Heading4"/>
        <w:numPr>
          <w:ilvl w:val="0"/>
          <w:numId w:val="0"/>
        </w:numPr>
        <w:jc w:val="both"/>
        <w:rPr>
          <w:lang w:val="it-IT"/>
        </w:rPr>
      </w:pPr>
      <w:r w:rsidRPr="003937DD">
        <w:rPr>
          <w:lang w:val="it-IT"/>
        </w:rPr>
        <w:t xml:space="preserve">Scenario </w:t>
      </w:r>
      <w:r w:rsidR="002F470F" w:rsidRPr="003937DD">
        <w:rPr>
          <w:lang w:val="it-IT"/>
        </w:rPr>
        <w:t>D</w:t>
      </w:r>
      <w:r w:rsidR="002F470F" w:rsidRPr="003937DD">
        <w:rPr>
          <w:lang w:val="it-IT"/>
        </w:rPr>
        <w:tab/>
        <w:t>Update Package – Regrade circuit</w:t>
      </w:r>
    </w:p>
    <w:p w:rsidR="002F470F" w:rsidRPr="003937DD" w:rsidRDefault="002F470F" w:rsidP="00AE65F3">
      <w:pPr>
        <w:jc w:val="both"/>
        <w:rPr>
          <w:rFonts w:ascii="Arial" w:hAnsi="Arial" w:cs="Arial"/>
          <w:sz w:val="20"/>
          <w:lang w:val="it-IT"/>
        </w:rPr>
      </w:pPr>
    </w:p>
    <w:p w:rsidR="002F470F" w:rsidRDefault="00732F75" w:rsidP="00AE65F3">
      <w:pPr>
        <w:pStyle w:val="List2"/>
        <w:ind w:left="360" w:firstLine="0"/>
        <w:jc w:val="both"/>
        <w:rPr>
          <w:rFonts w:ascii="Arial" w:hAnsi="Arial" w:cs="Arial"/>
          <w:sz w:val="20"/>
          <w:szCs w:val="20"/>
        </w:rPr>
      </w:pPr>
      <w:r>
        <w:rPr>
          <w:rFonts w:ascii="Arial" w:hAnsi="Arial" w:cs="Arial"/>
          <w:sz w:val="20"/>
          <w:szCs w:val="20"/>
        </w:rPr>
      </w:r>
      <w:r>
        <w:rPr>
          <w:rFonts w:ascii="Arial" w:hAnsi="Arial" w:cs="Arial"/>
          <w:sz w:val="20"/>
          <w:szCs w:val="20"/>
        </w:rPr>
        <w:pict>
          <v:group id="_x0000_s3078" editas="canvas" style="width:415.3pt;height:128.55pt;mso-position-horizontal-relative:char;mso-position-vertical-relative:line" coordorigin="2290,1830" coordsize="9391,2972">
            <o:lock v:ext="edit" aspectratio="t"/>
            <v:shape id="_x0000_s3079" type="#_x0000_t75" style="position:absolute;left:2290;top:1830;width:9391;height:2972" o:preferrelative="f">
              <v:fill o:detectmouseclick="t"/>
              <v:path o:extrusionok="t" o:connecttype="none"/>
              <o:lock v:ext="edit" text="t"/>
            </v:shape>
            <v:shape id="_x0000_s3080" type="#_x0000_t202" style="position:absolute;left:5942;top:3932;width:1461;height:697" filled="f" fillcolor="#690" stroked="f" strokecolor="white">
              <v:fill color2="#003e4c"/>
              <v:shadow color="#cc0"/>
              <v:textbox style="mso-next-textbox:#_x0000_s3080;mso-fit-shape-to-text:t" inset="1.95581mm,.97789mm,1.95581mm,.97789mm">
                <w:txbxContent>
                  <w:p w:rsidR="002F470F" w:rsidRPr="004B209D" w:rsidRDefault="002F470F" w:rsidP="002F470F">
                    <w:pPr>
                      <w:autoSpaceDE w:val="0"/>
                      <w:autoSpaceDN w:val="0"/>
                      <w:adjustRightInd w:val="0"/>
                      <w:rPr>
                        <w:rFonts w:ascii="Arial" w:hAnsi="Arial" w:cs="Arial"/>
                        <w:b/>
                        <w:color w:val="FF3300"/>
                      </w:rPr>
                    </w:pPr>
                    <w:r w:rsidRPr="004B209D">
                      <w:rPr>
                        <w:rFonts w:ascii="Arial" w:hAnsi="Arial" w:cs="Arial"/>
                        <w:b/>
                        <w:color w:val="FF3300"/>
                      </w:rPr>
                      <w:t>Regrade</w:t>
                    </w:r>
                  </w:p>
                </w:txbxContent>
              </v:textbox>
            </v:shape>
            <v:shape id="_x0000_s3081" type="#_x0000_t13" style="position:absolute;left:7351;top:4019;width:521;height:320;mso-wrap-style:none;v-text-anchor:middle" fillcolor="red" strokecolor="blue">
              <v:fill color2="#003e4c"/>
              <v:shadow color="#cc0"/>
            </v:shape>
            <v:group id="_x0000_s3082" style="position:absolute;left:8029;top:1830;width:3652;height:2667" coordorigin="3264,768" coordsize="1680,1200">
              <v:rect id="_x0000_s3083" style="position:absolute;left:3264;top:768;width:1680;height:1200;v-text-anchor:middle" fillcolor="silver" strokecolor="white" strokeweight="3pt">
                <v:fill color2="#003e4c"/>
                <v:stroke dashstyle="1 1"/>
                <v:shadow color="#cc0"/>
              </v:rect>
              <v:shape id="_x0000_s3084" type="#_x0000_t202" style="position:absolute;left:3336;top:824;width:1536;height:198" fillcolor="#cff" strokecolor="white">
                <v:fill color2="#003e4c"/>
                <v:shadow color="#cc0"/>
                <v:textbox style="mso-next-textbox:#_x0000_s3084" inset="1.95581mm,.97789mm,1.95581mm,.97789mm">
                  <w:txbxContent>
                    <w:p w:rsidR="002F470F" w:rsidRPr="009406CA" w:rsidRDefault="002F470F" w:rsidP="002F470F">
                      <w:pPr>
                        <w:autoSpaceDE w:val="0"/>
                        <w:autoSpaceDN w:val="0"/>
                        <w:adjustRightInd w:val="0"/>
                        <w:rPr>
                          <w:rFonts w:ascii="Arial" w:hAnsi="Arial" w:cs="Arial"/>
                          <w:b/>
                          <w:bCs/>
                          <w:color w:val="498B57"/>
                          <w:szCs w:val="28"/>
                        </w:rPr>
                      </w:pPr>
                      <w:r w:rsidRPr="009406CA">
                        <w:rPr>
                          <w:rFonts w:ascii="Arial" w:hAnsi="Arial" w:cs="Arial"/>
                          <w:b/>
                          <w:bCs/>
                          <w:color w:val="498B57"/>
                          <w:szCs w:val="28"/>
                        </w:rPr>
                        <w:t>8MB psid ‘BRBSnnnnnn’</w:t>
                      </w:r>
                    </w:p>
                  </w:txbxContent>
                </v:textbox>
              </v:shape>
              <v:shape id="_x0000_s3085" type="#_x0000_t202" style="position:absolute;left:3336;top:1048;width:1536;height:198" fillcolor="#ff9" strokecolor="white">
                <v:fill color2="#003e4c"/>
                <v:shadow color="#cc0"/>
                <v:textbox style="mso-next-textbox:#_x0000_s3085" inset="1.95581mm,.97789mm,1.95581mm,.97789mm">
                  <w:txbxContent>
                    <w:p w:rsidR="002F470F" w:rsidRPr="009406CA" w:rsidRDefault="002F470F" w:rsidP="002F470F">
                      <w:pPr>
                        <w:autoSpaceDE w:val="0"/>
                        <w:autoSpaceDN w:val="0"/>
                        <w:adjustRightInd w:val="0"/>
                        <w:rPr>
                          <w:rFonts w:ascii="Arial" w:hAnsi="Arial" w:cs="Arial"/>
                          <w:b/>
                          <w:bCs/>
                          <w:color w:val="99CC00"/>
                          <w:szCs w:val="28"/>
                        </w:rPr>
                      </w:pPr>
                      <w:r w:rsidRPr="009406CA">
                        <w:rPr>
                          <w:rFonts w:ascii="Arial" w:hAnsi="Arial" w:cs="Arial"/>
                          <w:b/>
                          <w:bCs/>
                          <w:color w:val="99CC00"/>
                          <w:szCs w:val="28"/>
                        </w:rPr>
                        <w:t>2MB psid ‘MXGBnnnnnn’</w:t>
                      </w:r>
                    </w:p>
                  </w:txbxContent>
                </v:textbox>
              </v:shape>
              <v:shape id="_x0000_s3086" type="#_x0000_t202" style="position:absolute;left:3336;top:1264;width:1536;height:198" fillcolor="#ff9" strokecolor="white">
                <v:fill color2="#003e4c"/>
                <v:shadow color="#cc0"/>
                <v:textbox style="mso-next-textbox:#_x0000_s3086" inset="1.95581mm,.97789mm,1.95581mm,.97789mm">
                  <w:txbxContent>
                    <w:p w:rsidR="002F470F" w:rsidRPr="009406CA" w:rsidRDefault="002F470F" w:rsidP="002F470F">
                      <w:pPr>
                        <w:autoSpaceDE w:val="0"/>
                        <w:autoSpaceDN w:val="0"/>
                        <w:adjustRightInd w:val="0"/>
                        <w:rPr>
                          <w:rFonts w:ascii="Arial" w:hAnsi="Arial" w:cs="Arial"/>
                          <w:b/>
                          <w:bCs/>
                          <w:color w:val="99CC00"/>
                          <w:szCs w:val="28"/>
                        </w:rPr>
                      </w:pPr>
                      <w:r w:rsidRPr="009406CA">
                        <w:rPr>
                          <w:rFonts w:ascii="Arial" w:hAnsi="Arial" w:cs="Arial"/>
                          <w:b/>
                          <w:bCs/>
                          <w:color w:val="99CC00"/>
                          <w:szCs w:val="28"/>
                        </w:rPr>
                        <w:t xml:space="preserve">2MB  psid ‘MXUKnnnnnn’ </w:t>
                      </w:r>
                    </w:p>
                  </w:txbxContent>
                </v:textbox>
              </v:shape>
              <v:shape id="_x0000_s3087" type="#_x0000_t202" style="position:absolute;left:3344;top:1706;width:1536;height:198" fillcolor="#ff9" strokecolor="white">
                <v:fill color2="#003e4c"/>
                <v:shadow color="#cc0"/>
                <v:textbox style="mso-next-textbox:#_x0000_s3087" inset="1.95581mm,.97789mm,1.95581mm,.97789mm">
                  <w:txbxContent>
                    <w:p w:rsidR="002F470F" w:rsidRPr="009406CA" w:rsidRDefault="002F470F" w:rsidP="002F470F">
                      <w:pPr>
                        <w:autoSpaceDE w:val="0"/>
                        <w:autoSpaceDN w:val="0"/>
                        <w:adjustRightInd w:val="0"/>
                        <w:rPr>
                          <w:rFonts w:ascii="Arial" w:hAnsi="Arial" w:cs="Arial"/>
                          <w:b/>
                          <w:bCs/>
                          <w:color w:val="FF0000"/>
                          <w:szCs w:val="28"/>
                        </w:rPr>
                      </w:pPr>
                      <w:r w:rsidRPr="009406CA">
                        <w:rPr>
                          <w:rFonts w:ascii="Arial" w:hAnsi="Arial" w:cs="Arial"/>
                          <w:b/>
                          <w:bCs/>
                          <w:color w:val="FF0000"/>
                          <w:szCs w:val="28"/>
                        </w:rPr>
                        <w:t xml:space="preserve">2MB psid ‘MXUKnnnnnn’ </w:t>
                      </w:r>
                    </w:p>
                  </w:txbxContent>
                </v:textbox>
              </v:shape>
              <v:shape id="_x0000_s3088" type="#_x0000_t202" style="position:absolute;left:3344;top:1482;width:1536;height:198" fillcolor="#ff9" strokecolor="white">
                <v:fill color2="#003e4c"/>
                <v:shadow color="#cc0"/>
                <v:textbox style="mso-next-textbox:#_x0000_s3088" inset="1.95581mm,.97789mm,1.95581mm,.97789mm">
                  <w:txbxContent>
                    <w:p w:rsidR="002F470F" w:rsidRPr="009406CA" w:rsidRDefault="002F470F" w:rsidP="002F470F">
                      <w:pPr>
                        <w:autoSpaceDE w:val="0"/>
                        <w:autoSpaceDN w:val="0"/>
                        <w:adjustRightInd w:val="0"/>
                        <w:rPr>
                          <w:rFonts w:ascii="Arial" w:hAnsi="Arial" w:cs="Arial"/>
                          <w:b/>
                          <w:bCs/>
                          <w:color w:val="99CC00"/>
                          <w:szCs w:val="28"/>
                        </w:rPr>
                      </w:pPr>
                      <w:r w:rsidRPr="009406CA">
                        <w:rPr>
                          <w:rFonts w:ascii="Arial" w:hAnsi="Arial" w:cs="Arial"/>
                          <w:b/>
                          <w:bCs/>
                          <w:color w:val="99CC00"/>
                          <w:szCs w:val="28"/>
                        </w:rPr>
                        <w:t xml:space="preserve">2MB  psid ‘MXRBnnnnnn’ </w:t>
                      </w:r>
                    </w:p>
                  </w:txbxContent>
                </v:textbox>
              </v:shape>
            </v:group>
            <v:group id="_x0000_s3089" style="position:absolute;left:2290;top:1830;width:3652;height:2645" coordorigin="288,768" coordsize="1680,1190">
              <v:rect id="_x0000_s3090" style="position:absolute;left:288;top:768;width:1680;height:960;v-text-anchor:middle" fillcolor="silver" strokecolor="white" strokeweight="3pt">
                <v:fill color2="#003e4c"/>
                <v:stroke dashstyle="1 1"/>
                <v:shadow color="#cc0"/>
              </v:rect>
              <v:shape id="_x0000_s3091" type="#_x0000_t202" style="position:absolute;left:360;top:824;width:1536;height:198" fillcolor="#cff" strokecolor="white">
                <v:fill color2="#003e4c"/>
                <v:shadow color="#cc0"/>
                <v:textbox style="mso-next-textbox:#_x0000_s3091" inset="1.95581mm,.97789mm,1.95581mm,.97789mm">
                  <w:txbxContent>
                    <w:p w:rsidR="002F470F" w:rsidRPr="009406CA" w:rsidRDefault="002F470F" w:rsidP="002F470F">
                      <w:pPr>
                        <w:autoSpaceDE w:val="0"/>
                        <w:autoSpaceDN w:val="0"/>
                        <w:adjustRightInd w:val="0"/>
                        <w:rPr>
                          <w:rFonts w:ascii="Arial" w:hAnsi="Arial" w:cs="Arial"/>
                          <w:b/>
                          <w:bCs/>
                          <w:color w:val="498B57"/>
                          <w:szCs w:val="28"/>
                        </w:rPr>
                      </w:pPr>
                      <w:r w:rsidRPr="009406CA">
                        <w:rPr>
                          <w:rFonts w:ascii="Arial" w:hAnsi="Arial" w:cs="Arial"/>
                          <w:b/>
                          <w:bCs/>
                          <w:color w:val="498B57"/>
                          <w:szCs w:val="28"/>
                        </w:rPr>
                        <w:t>8MB psid ‘BRBSnnnnnn’</w:t>
                      </w:r>
                    </w:p>
                  </w:txbxContent>
                </v:textbox>
              </v:shape>
              <v:shape id="_x0000_s3092" type="#_x0000_t202" style="position:absolute;left:360;top:1040;width:1536;height:198" fillcolor="#ff9" strokecolor="white">
                <v:fill color2="#003e4c"/>
                <v:shadow color="#cc0"/>
                <v:textbox style="mso-next-textbox:#_x0000_s3092" inset="1.95581mm,.97789mm,1.95581mm,.97789mm">
                  <w:txbxContent>
                    <w:p w:rsidR="002F470F" w:rsidRPr="009406CA" w:rsidRDefault="002F470F" w:rsidP="002F470F">
                      <w:pPr>
                        <w:autoSpaceDE w:val="0"/>
                        <w:autoSpaceDN w:val="0"/>
                        <w:adjustRightInd w:val="0"/>
                        <w:rPr>
                          <w:rFonts w:ascii="Arial" w:hAnsi="Arial" w:cs="Arial"/>
                          <w:b/>
                          <w:bCs/>
                          <w:color w:val="99CC00"/>
                          <w:szCs w:val="28"/>
                        </w:rPr>
                      </w:pPr>
                      <w:r w:rsidRPr="009406CA">
                        <w:rPr>
                          <w:rFonts w:ascii="Arial" w:hAnsi="Arial" w:cs="Arial"/>
                          <w:b/>
                          <w:bCs/>
                          <w:color w:val="99CC00"/>
                          <w:szCs w:val="28"/>
                        </w:rPr>
                        <w:t>2MB psid ‘MXGBnnnnnn’</w:t>
                      </w:r>
                    </w:p>
                  </w:txbxContent>
                </v:textbox>
              </v:shape>
              <v:shape id="_x0000_s3093" type="#_x0000_t202" style="position:absolute;left:360;top:1256;width:1536;height:198" fillcolor="#ff9" strokecolor="white">
                <v:fill color2="#003e4c"/>
                <v:shadow color="#cc0"/>
                <v:textbox style="mso-next-textbox:#_x0000_s3093" inset="1.95581mm,.97789mm,1.95581mm,.97789mm">
                  <w:txbxContent>
                    <w:p w:rsidR="002F470F" w:rsidRPr="009406CA" w:rsidRDefault="002F470F" w:rsidP="002F470F">
                      <w:pPr>
                        <w:autoSpaceDE w:val="0"/>
                        <w:autoSpaceDN w:val="0"/>
                        <w:adjustRightInd w:val="0"/>
                        <w:rPr>
                          <w:rFonts w:ascii="Arial" w:hAnsi="Arial" w:cs="Arial"/>
                          <w:b/>
                          <w:bCs/>
                          <w:color w:val="99CC00"/>
                          <w:szCs w:val="28"/>
                        </w:rPr>
                      </w:pPr>
                      <w:r w:rsidRPr="009406CA">
                        <w:rPr>
                          <w:rFonts w:ascii="Arial" w:hAnsi="Arial" w:cs="Arial"/>
                          <w:b/>
                          <w:bCs/>
                          <w:color w:val="99CC00"/>
                          <w:szCs w:val="28"/>
                        </w:rPr>
                        <w:t xml:space="preserve">2MB  psid ‘MXUKnnnnnn’ </w:t>
                      </w:r>
                    </w:p>
                  </w:txbxContent>
                </v:textbox>
              </v:shape>
              <v:shape id="_x0000_s3094" type="#_x0000_t202" style="position:absolute;left:360;top:1472;width:1536;height:198" fillcolor="#ff9" strokecolor="white">
                <v:fill color2="#003e4c"/>
                <v:shadow color="#cc0"/>
                <v:textbox style="mso-next-textbox:#_x0000_s3094" inset="1.95581mm,.97789mm,1.95581mm,.97789mm">
                  <w:txbxContent>
                    <w:p w:rsidR="002F470F" w:rsidRPr="009406CA" w:rsidRDefault="002F470F" w:rsidP="002F470F">
                      <w:pPr>
                        <w:autoSpaceDE w:val="0"/>
                        <w:autoSpaceDN w:val="0"/>
                        <w:adjustRightInd w:val="0"/>
                        <w:rPr>
                          <w:rFonts w:ascii="Arial" w:hAnsi="Arial" w:cs="Arial"/>
                          <w:b/>
                          <w:bCs/>
                          <w:color w:val="99CC00"/>
                          <w:szCs w:val="28"/>
                        </w:rPr>
                      </w:pPr>
                      <w:r w:rsidRPr="009406CA">
                        <w:rPr>
                          <w:rFonts w:ascii="Arial" w:hAnsi="Arial" w:cs="Arial"/>
                          <w:b/>
                          <w:bCs/>
                          <w:color w:val="99CC00"/>
                          <w:szCs w:val="28"/>
                        </w:rPr>
                        <w:t xml:space="preserve">2MB psid ‘MXRBnnnnnn’ </w:t>
                      </w:r>
                    </w:p>
                  </w:txbxContent>
                </v:textbox>
              </v:shape>
              <v:shape id="_x0000_s3095" type="#_x0000_t202" style="position:absolute;left:368;top:1760;width:1536;height:198" fillcolor="#ff9" strokecolor="white">
                <v:fill color2="#003e4c"/>
                <v:shadow color="#cc0"/>
                <v:textbox style="mso-next-textbox:#_x0000_s3095" inset="1.95581mm,.97789mm,1.95581mm,.97789mm">
                  <w:txbxContent>
                    <w:p w:rsidR="002F470F" w:rsidRPr="009406CA" w:rsidRDefault="002F470F" w:rsidP="002F470F">
                      <w:pPr>
                        <w:autoSpaceDE w:val="0"/>
                        <w:autoSpaceDN w:val="0"/>
                        <w:adjustRightInd w:val="0"/>
                        <w:rPr>
                          <w:rFonts w:ascii="Arial" w:hAnsi="Arial" w:cs="Arial"/>
                          <w:b/>
                          <w:bCs/>
                          <w:color w:val="99CC00"/>
                          <w:szCs w:val="28"/>
                        </w:rPr>
                      </w:pPr>
                      <w:r w:rsidRPr="009406CA">
                        <w:rPr>
                          <w:rFonts w:ascii="Arial" w:hAnsi="Arial" w:cs="Arial"/>
                          <w:b/>
                          <w:bCs/>
                          <w:color w:val="99CC00"/>
                          <w:szCs w:val="28"/>
                        </w:rPr>
                        <w:t xml:space="preserve">2MB  psid ‘MXUKnnnnnn’ </w:t>
                      </w:r>
                    </w:p>
                  </w:txbxContent>
                </v:textbox>
              </v:shape>
            </v:group>
            <v:group id="_x0000_s3096" style="position:absolute;left:5925;top:1904;width:1895;height:513" coordorigin="2152,801" coordsize="872,231">
              <v:shape id="_x0000_s3097" type="#_x0000_t202" style="position:absolute;left:2152;top:801;width:672;height:231" filled="f" fillcolor="#690" stroked="f" strokecolor="white">
                <v:fill color2="#003e4c"/>
                <v:shadow color="#cc0"/>
                <v:textbox style="mso-next-textbox:#_x0000_s3097" inset="1.95581mm,.97789mm,1.95581mm,.97789mm">
                  <w:txbxContent>
                    <w:p w:rsidR="002F470F" w:rsidRPr="004B209D" w:rsidRDefault="002F470F" w:rsidP="002F470F">
                      <w:pPr>
                        <w:autoSpaceDE w:val="0"/>
                        <w:autoSpaceDN w:val="0"/>
                        <w:adjustRightInd w:val="0"/>
                        <w:rPr>
                          <w:rFonts w:ascii="Arial" w:hAnsi="Arial" w:cs="Arial"/>
                          <w:b/>
                          <w:color w:val="FF3300"/>
                        </w:rPr>
                      </w:pPr>
                      <w:r w:rsidRPr="004B209D">
                        <w:rPr>
                          <w:rFonts w:ascii="Arial" w:hAnsi="Arial" w:cs="Arial"/>
                          <w:b/>
                          <w:color w:val="FF3300"/>
                        </w:rPr>
                        <w:t>Regrade</w:t>
                      </w:r>
                    </w:p>
                  </w:txbxContent>
                </v:textbox>
              </v:shape>
              <v:shape id="_x0000_s3098" type="#_x0000_t13" style="position:absolute;left:2784;top:864;width:240;height:144;v-text-anchor:middle" fillcolor="red" strokecolor="blue">
                <v:fill color2="#003e4c"/>
                <v:shadow color="#cc0"/>
              </v:shape>
            </v:group>
            <w10:wrap type="none"/>
            <w10:anchorlock/>
          </v:group>
        </w:pict>
      </w:r>
    </w:p>
    <w:p w:rsidR="000C53EA" w:rsidRDefault="000C53EA" w:rsidP="00AE65F3">
      <w:pPr>
        <w:pStyle w:val="List2"/>
        <w:ind w:left="360" w:firstLine="0"/>
        <w:jc w:val="both"/>
        <w:rPr>
          <w:rFonts w:ascii="Arial" w:hAnsi="Arial" w:cs="Arial"/>
          <w:sz w:val="20"/>
          <w:szCs w:val="20"/>
        </w:rPr>
      </w:pPr>
    </w:p>
    <w:p w:rsidR="000C53EA" w:rsidRDefault="000C53EA" w:rsidP="00AE65F3">
      <w:pPr>
        <w:pStyle w:val="List2"/>
        <w:ind w:left="360" w:firstLine="0"/>
        <w:jc w:val="both"/>
        <w:rPr>
          <w:rFonts w:ascii="Arial" w:hAnsi="Arial" w:cs="Arial"/>
          <w:sz w:val="20"/>
          <w:szCs w:val="20"/>
        </w:rPr>
      </w:pPr>
    </w:p>
    <w:p w:rsidR="000C53EA" w:rsidRDefault="000C53EA" w:rsidP="00AE65F3">
      <w:pPr>
        <w:pStyle w:val="List2"/>
        <w:ind w:left="360" w:firstLine="0"/>
        <w:jc w:val="both"/>
        <w:rPr>
          <w:rFonts w:ascii="Arial" w:hAnsi="Arial" w:cs="Arial"/>
          <w:sz w:val="20"/>
          <w:szCs w:val="20"/>
        </w:rPr>
      </w:pPr>
    </w:p>
    <w:p w:rsidR="000C53EA" w:rsidRDefault="000C53EA" w:rsidP="00AE65F3">
      <w:pPr>
        <w:pStyle w:val="List2"/>
        <w:ind w:left="360" w:firstLine="0"/>
        <w:jc w:val="both"/>
        <w:rPr>
          <w:rFonts w:ascii="Arial" w:hAnsi="Arial" w:cs="Arial"/>
          <w:sz w:val="20"/>
          <w:szCs w:val="20"/>
        </w:rPr>
      </w:pPr>
    </w:p>
    <w:p w:rsidR="000C53EA" w:rsidRDefault="000C53EA" w:rsidP="00AE65F3">
      <w:pPr>
        <w:pStyle w:val="List2"/>
        <w:ind w:left="360" w:firstLine="0"/>
        <w:jc w:val="both"/>
        <w:rPr>
          <w:rFonts w:ascii="Arial" w:hAnsi="Arial" w:cs="Arial"/>
          <w:sz w:val="20"/>
          <w:szCs w:val="20"/>
        </w:rPr>
      </w:pPr>
    </w:p>
    <w:p w:rsidR="000C53EA" w:rsidRDefault="000C53EA" w:rsidP="00AE65F3">
      <w:pPr>
        <w:pStyle w:val="List2"/>
        <w:ind w:left="360" w:firstLine="0"/>
        <w:jc w:val="both"/>
        <w:rPr>
          <w:rFonts w:ascii="Arial" w:hAnsi="Arial" w:cs="Arial"/>
          <w:sz w:val="20"/>
          <w:szCs w:val="20"/>
        </w:rPr>
      </w:pPr>
    </w:p>
    <w:p w:rsidR="000C53EA" w:rsidRDefault="000C53EA" w:rsidP="00AE65F3">
      <w:pPr>
        <w:pStyle w:val="List2"/>
        <w:ind w:left="360" w:firstLine="0"/>
        <w:jc w:val="both"/>
        <w:rPr>
          <w:rFonts w:ascii="Arial" w:hAnsi="Arial" w:cs="Arial"/>
          <w:sz w:val="20"/>
          <w:szCs w:val="20"/>
        </w:rPr>
      </w:pPr>
    </w:p>
    <w:p w:rsidR="000C53EA" w:rsidRDefault="000C53EA" w:rsidP="00AE65F3">
      <w:pPr>
        <w:pStyle w:val="List2"/>
        <w:ind w:left="360" w:firstLine="0"/>
        <w:jc w:val="both"/>
        <w:rPr>
          <w:rFonts w:ascii="Arial" w:hAnsi="Arial" w:cs="Arial"/>
          <w:sz w:val="20"/>
          <w:szCs w:val="20"/>
        </w:rPr>
      </w:pPr>
    </w:p>
    <w:p w:rsidR="000C53EA" w:rsidRPr="00ED02FB" w:rsidRDefault="000C53EA" w:rsidP="00AE65F3">
      <w:pPr>
        <w:pStyle w:val="List2"/>
        <w:ind w:left="360" w:firstLine="0"/>
        <w:jc w:val="both"/>
        <w:rPr>
          <w:rFonts w:ascii="Arial" w:hAnsi="Arial" w:cs="Arial"/>
          <w:sz w:val="20"/>
          <w:szCs w:val="20"/>
        </w:rPr>
      </w:pPr>
    </w:p>
    <w:p w:rsidR="002F470F" w:rsidRPr="003937DD" w:rsidRDefault="000C53EA" w:rsidP="00AE65F3">
      <w:pPr>
        <w:pStyle w:val="Heading2"/>
        <w:numPr>
          <w:ilvl w:val="0"/>
          <w:numId w:val="0"/>
        </w:numPr>
        <w:rPr>
          <w:rFonts w:ascii="Arial" w:hAnsi="Arial" w:cs="Arial"/>
          <w:b/>
          <w:sz w:val="20"/>
          <w:lang w:val="it-IT"/>
        </w:rPr>
      </w:pPr>
      <w:bookmarkStart w:id="137" w:name="_Toc169683395"/>
      <w:r w:rsidRPr="003937DD">
        <w:rPr>
          <w:rFonts w:ascii="Arial" w:hAnsi="Arial" w:cs="Arial"/>
          <w:b/>
          <w:sz w:val="20"/>
          <w:lang w:val="it-IT"/>
        </w:rPr>
        <w:t xml:space="preserve">Scenario </w:t>
      </w:r>
      <w:r w:rsidR="002F470F" w:rsidRPr="003937DD">
        <w:rPr>
          <w:rFonts w:ascii="Arial" w:hAnsi="Arial" w:cs="Arial"/>
          <w:b/>
          <w:sz w:val="20"/>
          <w:lang w:val="it-IT"/>
        </w:rPr>
        <w:t>E</w:t>
      </w:r>
      <w:r w:rsidR="002F470F" w:rsidRPr="003937DD">
        <w:rPr>
          <w:rFonts w:ascii="Arial" w:hAnsi="Arial" w:cs="Arial"/>
          <w:b/>
          <w:sz w:val="20"/>
          <w:lang w:val="it-IT"/>
        </w:rPr>
        <w:tab/>
        <w:t>Update Package – Cease Circuit</w:t>
      </w:r>
      <w:bookmarkEnd w:id="137"/>
    </w:p>
    <w:p w:rsidR="002F470F" w:rsidRPr="003937DD" w:rsidRDefault="002F470F" w:rsidP="00AE65F3">
      <w:pPr>
        <w:jc w:val="both"/>
        <w:rPr>
          <w:rFonts w:ascii="Arial" w:hAnsi="Arial" w:cs="Arial"/>
          <w:sz w:val="20"/>
          <w:lang w:val="it-IT"/>
        </w:rPr>
      </w:pPr>
    </w:p>
    <w:p w:rsidR="002F470F" w:rsidRPr="00ED02FB" w:rsidRDefault="00732F75" w:rsidP="00AE65F3">
      <w:pPr>
        <w:jc w:val="both"/>
        <w:rPr>
          <w:rFonts w:ascii="Arial" w:hAnsi="Arial" w:cs="Arial"/>
          <w:sz w:val="20"/>
        </w:rPr>
      </w:pPr>
      <w:r>
        <w:rPr>
          <w:rFonts w:ascii="Arial" w:hAnsi="Arial" w:cs="Arial"/>
          <w:sz w:val="20"/>
        </w:rPr>
      </w:r>
      <w:r>
        <w:rPr>
          <w:rFonts w:ascii="Arial" w:hAnsi="Arial" w:cs="Arial"/>
          <w:sz w:val="20"/>
        </w:rPr>
        <w:pict>
          <v:group id="_x0000_s3099" editas="canvas" style="width:415.3pt;height:124.4pt;mso-position-horizontal-relative:char;mso-position-vertical-relative:line" coordorigin="2290,6292" coordsize="9496,2908">
            <o:lock v:ext="edit" aspectratio="t"/>
            <v:shape id="_x0000_s3100" type="#_x0000_t75" style="position:absolute;left:2290;top:6292;width:9496;height:2908" o:preferrelative="f">
              <v:fill o:detectmouseclick="t"/>
              <v:path o:extrusionok="t" o:connecttype="none"/>
              <o:lock v:ext="edit" text="t"/>
            </v:shape>
            <v:shape id="_x0000_s3101" type="#_x0000_t202" style="position:absolute;left:6638;top:8427;width:1461;height:705" filled="f" fillcolor="#690" stroked="f" strokecolor="white">
              <v:fill color2="#003e4c"/>
              <v:shadow color="#cc0"/>
              <v:textbox style="mso-next-textbox:#_x0000_s3101;mso-fit-shape-to-text:t" inset="1.93039mm,.96519mm,1.93039mm,.96519mm">
                <w:txbxContent>
                  <w:p w:rsidR="002F470F" w:rsidRPr="004B209D" w:rsidRDefault="002F470F" w:rsidP="002F470F">
                    <w:pPr>
                      <w:autoSpaceDE w:val="0"/>
                      <w:autoSpaceDN w:val="0"/>
                      <w:adjustRightInd w:val="0"/>
                      <w:rPr>
                        <w:rFonts w:ascii="Arial" w:hAnsi="Arial" w:cs="Arial"/>
                        <w:b/>
                        <w:color w:val="FF3300"/>
                        <w:szCs w:val="22"/>
                      </w:rPr>
                    </w:pPr>
                    <w:r w:rsidRPr="004B209D">
                      <w:rPr>
                        <w:rFonts w:ascii="Arial" w:hAnsi="Arial" w:cs="Arial"/>
                        <w:b/>
                        <w:color w:val="FF3300"/>
                        <w:szCs w:val="22"/>
                      </w:rPr>
                      <w:t>Cease</w:t>
                    </w:r>
                  </w:p>
                </w:txbxContent>
              </v:textbox>
            </v:shape>
            <v:shape id="_x0000_s3102" type="#_x0000_t13" style="position:absolute;left:6151;top:8532;width:522;height:320;mso-wrap-style:none;v-text-anchor:middle" fillcolor="red" strokecolor="blue">
              <v:fill color2="#003e4c"/>
              <v:shadow color="#cc0"/>
            </v:shape>
            <v:group id="_x0000_s3103" style="position:absolute;left:2290;top:6292;width:3652;height:2667" coordorigin="3264,768" coordsize="1680,1200">
              <v:rect id="_x0000_s3104" style="position:absolute;left:3264;top:768;width:1680;height:1200;v-text-anchor:middle" fillcolor="silver" strokecolor="white" strokeweight="3pt">
                <v:fill color2="#003e4c"/>
                <v:stroke dashstyle="1 1"/>
                <v:shadow color="#cc0"/>
              </v:rect>
              <v:shape id="_x0000_s3105" type="#_x0000_t202" style="position:absolute;left:3336;top:824;width:1536;height:198" fillcolor="#cff" strokecolor="white">
                <v:fill color2="#003e4c"/>
                <v:shadow color="#cc0"/>
                <v:textbox style="mso-next-textbox:#_x0000_s3105" inset="1.93039mm,.96519mm,1.93039mm,.96519mm">
                  <w:txbxContent>
                    <w:p w:rsidR="002F470F" w:rsidRPr="009406CA" w:rsidRDefault="002F470F" w:rsidP="002F470F">
                      <w:pPr>
                        <w:autoSpaceDE w:val="0"/>
                        <w:autoSpaceDN w:val="0"/>
                        <w:adjustRightInd w:val="0"/>
                        <w:rPr>
                          <w:rFonts w:ascii="Arial" w:hAnsi="Arial" w:cs="Arial"/>
                          <w:b/>
                          <w:bCs/>
                          <w:color w:val="498B57"/>
                          <w:sz w:val="21"/>
                          <w:szCs w:val="28"/>
                        </w:rPr>
                      </w:pPr>
                      <w:r w:rsidRPr="009406CA">
                        <w:rPr>
                          <w:rFonts w:ascii="Arial" w:hAnsi="Arial" w:cs="Arial"/>
                          <w:b/>
                          <w:bCs/>
                          <w:color w:val="498B57"/>
                          <w:sz w:val="21"/>
                          <w:szCs w:val="28"/>
                        </w:rPr>
                        <w:t>8MB psid ‘BRBSnnnnnn’</w:t>
                      </w:r>
                    </w:p>
                  </w:txbxContent>
                </v:textbox>
              </v:shape>
              <v:shape id="_x0000_s3106" type="#_x0000_t202" style="position:absolute;left:3336;top:1048;width:1536;height:198" fillcolor="#ff9" strokecolor="white">
                <v:fill color2="#003e4c"/>
                <v:shadow color="#cc0"/>
                <v:textbox style="mso-next-textbox:#_x0000_s3106" inset="1.93039mm,.96519mm,1.93039mm,.96519mm">
                  <w:txbxContent>
                    <w:p w:rsidR="002F470F" w:rsidRPr="009406CA" w:rsidRDefault="002F470F" w:rsidP="002F470F">
                      <w:pPr>
                        <w:autoSpaceDE w:val="0"/>
                        <w:autoSpaceDN w:val="0"/>
                        <w:adjustRightInd w:val="0"/>
                        <w:rPr>
                          <w:rFonts w:ascii="Arial" w:hAnsi="Arial" w:cs="Arial"/>
                          <w:b/>
                          <w:bCs/>
                          <w:color w:val="99CC00"/>
                          <w:sz w:val="21"/>
                          <w:szCs w:val="28"/>
                        </w:rPr>
                      </w:pPr>
                      <w:r w:rsidRPr="009406CA">
                        <w:rPr>
                          <w:rFonts w:ascii="Arial" w:hAnsi="Arial" w:cs="Arial"/>
                          <w:b/>
                          <w:bCs/>
                          <w:color w:val="99CC00"/>
                          <w:sz w:val="21"/>
                          <w:szCs w:val="28"/>
                        </w:rPr>
                        <w:t>2MB psid ‘MXGBnnnnnn’</w:t>
                      </w:r>
                    </w:p>
                  </w:txbxContent>
                </v:textbox>
              </v:shape>
              <v:shape id="_x0000_s3107" type="#_x0000_t202" style="position:absolute;left:3336;top:1264;width:1536;height:198" fillcolor="#ff9" strokecolor="white">
                <v:fill color2="#003e4c"/>
                <v:shadow color="#cc0"/>
                <v:textbox style="mso-next-textbox:#_x0000_s3107" inset="1.93039mm,.96519mm,1.93039mm,.96519mm">
                  <w:txbxContent>
                    <w:p w:rsidR="002F470F" w:rsidRPr="009406CA" w:rsidRDefault="002F470F" w:rsidP="002F470F">
                      <w:pPr>
                        <w:autoSpaceDE w:val="0"/>
                        <w:autoSpaceDN w:val="0"/>
                        <w:adjustRightInd w:val="0"/>
                        <w:rPr>
                          <w:rFonts w:ascii="Arial" w:hAnsi="Arial" w:cs="Arial"/>
                          <w:b/>
                          <w:bCs/>
                          <w:color w:val="99CC00"/>
                          <w:sz w:val="21"/>
                          <w:szCs w:val="28"/>
                        </w:rPr>
                      </w:pPr>
                      <w:r w:rsidRPr="009406CA">
                        <w:rPr>
                          <w:rFonts w:ascii="Arial" w:hAnsi="Arial" w:cs="Arial"/>
                          <w:b/>
                          <w:bCs/>
                          <w:color w:val="99CC00"/>
                          <w:sz w:val="21"/>
                          <w:szCs w:val="28"/>
                        </w:rPr>
                        <w:t xml:space="preserve">2MB  psid ‘MXUKnnnnnn’ </w:t>
                      </w:r>
                    </w:p>
                  </w:txbxContent>
                </v:textbox>
              </v:shape>
              <v:shape id="_x0000_s3108" type="#_x0000_t202" style="position:absolute;left:3344;top:1706;width:1536;height:198" fillcolor="#ff9" strokecolor="white">
                <v:fill color2="#003e4c"/>
                <v:shadow color="#cc0"/>
                <v:textbox style="mso-next-textbox:#_x0000_s3108" inset="1.93039mm,.96519mm,1.93039mm,.96519mm">
                  <w:txbxContent>
                    <w:p w:rsidR="002F470F" w:rsidRPr="009406CA" w:rsidRDefault="002F470F" w:rsidP="002F470F">
                      <w:pPr>
                        <w:autoSpaceDE w:val="0"/>
                        <w:autoSpaceDN w:val="0"/>
                        <w:adjustRightInd w:val="0"/>
                        <w:rPr>
                          <w:rFonts w:ascii="Arial" w:hAnsi="Arial" w:cs="Arial"/>
                          <w:b/>
                          <w:bCs/>
                          <w:color w:val="99CC00"/>
                          <w:sz w:val="21"/>
                          <w:szCs w:val="28"/>
                        </w:rPr>
                      </w:pPr>
                      <w:r w:rsidRPr="009406CA">
                        <w:rPr>
                          <w:rFonts w:ascii="Arial" w:hAnsi="Arial" w:cs="Arial"/>
                          <w:b/>
                          <w:bCs/>
                          <w:color w:val="99CC00"/>
                          <w:sz w:val="21"/>
                          <w:szCs w:val="28"/>
                        </w:rPr>
                        <w:t xml:space="preserve">2MB psid ‘MXUKnnnnnn’ </w:t>
                      </w:r>
                    </w:p>
                  </w:txbxContent>
                </v:textbox>
              </v:shape>
              <v:shape id="_x0000_s3109" type="#_x0000_t202" style="position:absolute;left:3344;top:1482;width:1536;height:198" fillcolor="#ff9" strokecolor="white">
                <v:fill color2="#003e4c"/>
                <v:shadow color="#cc0"/>
                <v:textbox style="mso-next-textbox:#_x0000_s3109" inset="1.93039mm,.96519mm,1.93039mm,.96519mm">
                  <w:txbxContent>
                    <w:p w:rsidR="002F470F" w:rsidRPr="009406CA" w:rsidRDefault="002F470F" w:rsidP="002F470F">
                      <w:pPr>
                        <w:autoSpaceDE w:val="0"/>
                        <w:autoSpaceDN w:val="0"/>
                        <w:adjustRightInd w:val="0"/>
                        <w:rPr>
                          <w:rFonts w:ascii="Arial" w:hAnsi="Arial" w:cs="Arial"/>
                          <w:b/>
                          <w:bCs/>
                          <w:color w:val="99CC00"/>
                          <w:sz w:val="21"/>
                          <w:szCs w:val="28"/>
                        </w:rPr>
                      </w:pPr>
                      <w:r w:rsidRPr="009406CA">
                        <w:rPr>
                          <w:rFonts w:ascii="Arial" w:hAnsi="Arial" w:cs="Arial"/>
                          <w:b/>
                          <w:bCs/>
                          <w:color w:val="99CC00"/>
                          <w:sz w:val="21"/>
                          <w:szCs w:val="28"/>
                        </w:rPr>
                        <w:t xml:space="preserve">2MB  psid ‘MXRBnnnnnn’ </w:t>
                      </w:r>
                    </w:p>
                  </w:txbxContent>
                </v:textbox>
              </v:shape>
            </v:group>
            <v:group id="_x0000_s3110" style="position:absolute;left:8134;top:6292;width:3652;height:2134" coordorigin="3312,768" coordsize="1680,960">
              <v:rect id="_x0000_s3111" style="position:absolute;left:3312;top:768;width:1680;height:960;v-text-anchor:middle" fillcolor="silver" strokecolor="white" strokeweight="3pt">
                <v:fill color2="#003e4c"/>
                <v:stroke dashstyle="1 1"/>
                <v:shadow color="#cc0"/>
              </v:rect>
              <v:shape id="_x0000_s3112" type="#_x0000_t202" style="position:absolute;left:3384;top:824;width:1536;height:198" fillcolor="#cff" strokecolor="white">
                <v:fill color2="#003e4c"/>
                <v:shadow color="#cc0"/>
                <v:textbox style="mso-next-textbox:#_x0000_s3112" inset="1.93039mm,.96519mm,1.93039mm,.96519mm">
                  <w:txbxContent>
                    <w:p w:rsidR="002F470F" w:rsidRPr="009406CA" w:rsidRDefault="002F470F" w:rsidP="002F470F">
                      <w:pPr>
                        <w:autoSpaceDE w:val="0"/>
                        <w:autoSpaceDN w:val="0"/>
                        <w:adjustRightInd w:val="0"/>
                        <w:rPr>
                          <w:rFonts w:ascii="Arial" w:hAnsi="Arial" w:cs="Arial"/>
                          <w:b/>
                          <w:bCs/>
                          <w:color w:val="498B57"/>
                          <w:sz w:val="21"/>
                          <w:szCs w:val="28"/>
                        </w:rPr>
                      </w:pPr>
                      <w:r w:rsidRPr="009406CA">
                        <w:rPr>
                          <w:rFonts w:ascii="Arial" w:hAnsi="Arial" w:cs="Arial"/>
                          <w:b/>
                          <w:bCs/>
                          <w:color w:val="498B57"/>
                          <w:sz w:val="21"/>
                          <w:szCs w:val="28"/>
                        </w:rPr>
                        <w:t>8MB psid ‘BRBSnnnnnn’</w:t>
                      </w:r>
                    </w:p>
                  </w:txbxContent>
                </v:textbox>
              </v:shape>
              <v:shape id="_x0000_s3113" type="#_x0000_t202" style="position:absolute;left:3384;top:1040;width:1536;height:198" fillcolor="#ff9" strokecolor="white">
                <v:fill color2="#003e4c"/>
                <v:shadow color="#cc0"/>
                <v:textbox style="mso-next-textbox:#_x0000_s3113" inset="1.93039mm,.96519mm,1.93039mm,.96519mm">
                  <w:txbxContent>
                    <w:p w:rsidR="002F470F" w:rsidRPr="009406CA" w:rsidRDefault="002F470F" w:rsidP="002F470F">
                      <w:pPr>
                        <w:autoSpaceDE w:val="0"/>
                        <w:autoSpaceDN w:val="0"/>
                        <w:adjustRightInd w:val="0"/>
                        <w:rPr>
                          <w:rFonts w:ascii="Arial" w:hAnsi="Arial" w:cs="Arial"/>
                          <w:b/>
                          <w:bCs/>
                          <w:color w:val="99CC00"/>
                          <w:sz w:val="21"/>
                          <w:szCs w:val="28"/>
                        </w:rPr>
                      </w:pPr>
                      <w:r w:rsidRPr="009406CA">
                        <w:rPr>
                          <w:rFonts w:ascii="Arial" w:hAnsi="Arial" w:cs="Arial"/>
                          <w:b/>
                          <w:bCs/>
                          <w:color w:val="99CC00"/>
                          <w:sz w:val="21"/>
                          <w:szCs w:val="28"/>
                        </w:rPr>
                        <w:t>2MB psid ‘MXGBnnnnnn’</w:t>
                      </w:r>
                    </w:p>
                  </w:txbxContent>
                </v:textbox>
              </v:shape>
              <v:shape id="_x0000_s3114" type="#_x0000_t202" style="position:absolute;left:3384;top:1256;width:1536;height:198" fillcolor="#ff9" strokecolor="white">
                <v:fill color2="#003e4c"/>
                <v:shadow color="#cc0"/>
                <v:textbox style="mso-next-textbox:#_x0000_s3114" inset="1.93039mm,.96519mm,1.93039mm,.96519mm">
                  <w:txbxContent>
                    <w:p w:rsidR="002F470F" w:rsidRPr="009406CA" w:rsidRDefault="002F470F" w:rsidP="002F470F">
                      <w:pPr>
                        <w:autoSpaceDE w:val="0"/>
                        <w:autoSpaceDN w:val="0"/>
                        <w:adjustRightInd w:val="0"/>
                        <w:rPr>
                          <w:rFonts w:ascii="Arial" w:hAnsi="Arial" w:cs="Arial"/>
                          <w:b/>
                          <w:bCs/>
                          <w:color w:val="99CC00"/>
                          <w:sz w:val="21"/>
                          <w:szCs w:val="28"/>
                        </w:rPr>
                      </w:pPr>
                      <w:r w:rsidRPr="009406CA">
                        <w:rPr>
                          <w:rFonts w:ascii="Arial" w:hAnsi="Arial" w:cs="Arial"/>
                          <w:b/>
                          <w:bCs/>
                          <w:color w:val="99CC00"/>
                          <w:sz w:val="21"/>
                          <w:szCs w:val="28"/>
                        </w:rPr>
                        <w:t xml:space="preserve">2MB  psid ‘MXUKnnnnnn’ </w:t>
                      </w:r>
                    </w:p>
                  </w:txbxContent>
                </v:textbox>
              </v:shape>
              <v:shape id="_x0000_s3115" type="#_x0000_t202" style="position:absolute;left:3384;top:1472;width:1536;height:198" fillcolor="#ff9" strokecolor="white">
                <v:fill color2="#003e4c"/>
                <v:shadow color="#cc0"/>
                <v:textbox style="mso-next-textbox:#_x0000_s3115" inset="1.93039mm,.96519mm,1.93039mm,.96519mm">
                  <w:txbxContent>
                    <w:p w:rsidR="002F470F" w:rsidRPr="009406CA" w:rsidRDefault="002F470F" w:rsidP="002F470F">
                      <w:pPr>
                        <w:autoSpaceDE w:val="0"/>
                        <w:autoSpaceDN w:val="0"/>
                        <w:adjustRightInd w:val="0"/>
                        <w:rPr>
                          <w:rFonts w:ascii="Arial" w:hAnsi="Arial" w:cs="Arial"/>
                          <w:b/>
                          <w:bCs/>
                          <w:color w:val="99CC00"/>
                          <w:sz w:val="21"/>
                          <w:szCs w:val="28"/>
                        </w:rPr>
                      </w:pPr>
                      <w:r w:rsidRPr="009406CA">
                        <w:rPr>
                          <w:rFonts w:ascii="Arial" w:hAnsi="Arial" w:cs="Arial"/>
                          <w:b/>
                          <w:bCs/>
                          <w:color w:val="99CC00"/>
                          <w:sz w:val="21"/>
                          <w:szCs w:val="28"/>
                        </w:rPr>
                        <w:t xml:space="preserve">2MB psid ‘MXRBnnnnnn’ </w:t>
                      </w:r>
                    </w:p>
                  </w:txbxContent>
                </v:textbox>
              </v:shape>
            </v:group>
            <v:group id="_x0000_s3116" style="position:absolute;left:6029;top:6366;width:1896;height:513" coordorigin="2152,801" coordsize="872,231">
              <v:shape id="_x0000_s3117" type="#_x0000_t202" style="position:absolute;left:2152;top:801;width:672;height:231" filled="f" fillcolor="#690" stroked="f" strokecolor="white">
                <v:fill color2="#003e4c"/>
                <v:shadow color="#cc0"/>
                <v:textbox style="mso-next-textbox:#_x0000_s3117" inset="1.93039mm,.96519mm,1.93039mm,.96519mm">
                  <w:txbxContent>
                    <w:p w:rsidR="002F470F" w:rsidRPr="004B209D" w:rsidRDefault="002F470F" w:rsidP="002F470F">
                      <w:pPr>
                        <w:autoSpaceDE w:val="0"/>
                        <w:autoSpaceDN w:val="0"/>
                        <w:adjustRightInd w:val="0"/>
                        <w:rPr>
                          <w:rFonts w:ascii="Arial" w:hAnsi="Arial" w:cs="Arial"/>
                          <w:b/>
                          <w:color w:val="FF3300"/>
                          <w:szCs w:val="22"/>
                        </w:rPr>
                      </w:pPr>
                      <w:r w:rsidRPr="004B209D">
                        <w:rPr>
                          <w:rFonts w:ascii="Arial" w:hAnsi="Arial" w:cs="Arial"/>
                          <w:b/>
                          <w:color w:val="FF3300"/>
                          <w:szCs w:val="22"/>
                        </w:rPr>
                        <w:t>Regrade</w:t>
                      </w:r>
                    </w:p>
                  </w:txbxContent>
                </v:textbox>
              </v:shape>
              <v:shape id="_x0000_s3118" type="#_x0000_t13" style="position:absolute;left:2784;top:864;width:240;height:144;v-text-anchor:middle" fillcolor="red" strokecolor="blue">
                <v:fill color2="#003e4c"/>
                <v:shadow color="#cc0"/>
              </v:shape>
            </v:group>
            <w10:wrap type="none"/>
            <w10:anchorlock/>
          </v:group>
        </w:pict>
      </w:r>
    </w:p>
    <w:p w:rsidR="002F470F" w:rsidRPr="00AE65F3" w:rsidRDefault="00AE65F3" w:rsidP="00AE65F3">
      <w:pPr>
        <w:pStyle w:val="Heading2"/>
        <w:numPr>
          <w:ilvl w:val="0"/>
          <w:numId w:val="0"/>
        </w:numPr>
        <w:rPr>
          <w:rFonts w:ascii="Arial" w:hAnsi="Arial" w:cs="Arial"/>
          <w:b/>
          <w:sz w:val="20"/>
        </w:rPr>
      </w:pPr>
      <w:bookmarkStart w:id="138" w:name="_Toc169683396"/>
      <w:r w:rsidRPr="00AE65F3">
        <w:rPr>
          <w:rFonts w:ascii="Arial" w:hAnsi="Arial" w:cs="Arial"/>
          <w:b/>
          <w:sz w:val="20"/>
        </w:rPr>
        <w:t xml:space="preserve">Scenario </w:t>
      </w:r>
      <w:r w:rsidR="002F470F" w:rsidRPr="00AE65F3">
        <w:rPr>
          <w:rFonts w:ascii="Arial" w:hAnsi="Arial" w:cs="Arial"/>
          <w:b/>
          <w:sz w:val="20"/>
        </w:rPr>
        <w:t>F</w:t>
      </w:r>
      <w:r w:rsidR="002F470F" w:rsidRPr="00AE65F3">
        <w:rPr>
          <w:rFonts w:ascii="Arial" w:hAnsi="Arial" w:cs="Arial"/>
          <w:b/>
          <w:sz w:val="20"/>
        </w:rPr>
        <w:tab/>
        <w:t>Cease Package – Regrade circuit</w:t>
      </w:r>
      <w:bookmarkEnd w:id="138"/>
    </w:p>
    <w:p w:rsidR="002F470F" w:rsidRPr="00ED02FB" w:rsidRDefault="002F470F" w:rsidP="00AE65F3">
      <w:pPr>
        <w:jc w:val="both"/>
        <w:rPr>
          <w:rFonts w:ascii="Arial" w:hAnsi="Arial" w:cs="Arial"/>
          <w:sz w:val="20"/>
        </w:rPr>
      </w:pPr>
    </w:p>
    <w:p w:rsidR="002F470F" w:rsidRPr="00ED02FB" w:rsidRDefault="002F470F" w:rsidP="00AE65F3">
      <w:pPr>
        <w:jc w:val="both"/>
        <w:rPr>
          <w:rFonts w:ascii="Arial" w:hAnsi="Arial" w:cs="Arial"/>
          <w:sz w:val="20"/>
        </w:rPr>
      </w:pPr>
    </w:p>
    <w:p w:rsidR="002F470F" w:rsidRDefault="00732F75" w:rsidP="00AE65F3">
      <w:pPr>
        <w:jc w:val="both"/>
        <w:rPr>
          <w:rFonts w:ascii="Arial" w:hAnsi="Arial" w:cs="Arial"/>
          <w:sz w:val="20"/>
        </w:rPr>
      </w:pPr>
      <w:r>
        <w:rPr>
          <w:rFonts w:ascii="Arial" w:hAnsi="Arial" w:cs="Arial"/>
          <w:sz w:val="20"/>
        </w:rPr>
      </w:r>
      <w:r>
        <w:rPr>
          <w:rFonts w:ascii="Arial" w:hAnsi="Arial" w:cs="Arial"/>
          <w:sz w:val="20"/>
        </w:rPr>
        <w:pict>
          <v:group id="_x0000_s3163" editas="canvas" style="width:423pt;height:131.05pt;mso-position-horizontal-relative:char;mso-position-vertical-relative:line" coordorigin="2290,799" coordsize="9477,3001">
            <o:lock v:ext="edit" aspectratio="t"/>
            <v:shape id="_x0000_s3164" type="#_x0000_t75" style="position:absolute;left:2290;top:799;width:9477;height:3001" o:preferrelative="f">
              <v:fill o:detectmouseclick="t"/>
              <v:path o:extrusionok="t" o:connecttype="none"/>
              <o:lock v:ext="edit" text="t"/>
            </v:shape>
            <v:rect id="_x0000_s3165" style="position:absolute;left:2290;top:1005;width:3652;height:2667;mso-wrap-style:none;v-text-anchor:middle" fillcolor="silver" strokecolor="white" strokeweight="3pt">
              <v:fill color2="#003e4c"/>
              <v:stroke dashstyle="1 1"/>
              <v:shadow color="#cc0"/>
            </v:rect>
            <v:shape id="_x0000_s3166" type="#_x0000_t202" style="position:absolute;left:2447;top:2072;width:3339;height:710" fillcolor="#cff" strokecolor="white">
              <v:fill color2="#003e4c"/>
              <v:shadow color="#cc0"/>
              <v:textbox style="mso-next-textbox:#_x0000_s3166;mso-fit-shape-to-text:t" inset="1.98119mm,.99061mm,1.98119mm,.99061mm">
                <w:txbxContent>
                  <w:p w:rsidR="00AE65F3" w:rsidRPr="009406CA" w:rsidRDefault="00AE65F3" w:rsidP="00AE65F3">
                    <w:pPr>
                      <w:autoSpaceDE w:val="0"/>
                      <w:autoSpaceDN w:val="0"/>
                      <w:adjustRightInd w:val="0"/>
                      <w:rPr>
                        <w:rFonts w:ascii="Arial" w:hAnsi="Arial" w:cs="Arial"/>
                        <w:b/>
                        <w:bCs/>
                        <w:color w:val="498B57"/>
                        <w:szCs w:val="28"/>
                      </w:rPr>
                    </w:pPr>
                    <w:r w:rsidRPr="009406CA">
                      <w:rPr>
                        <w:rFonts w:ascii="Arial" w:hAnsi="Arial" w:cs="Arial"/>
                        <w:b/>
                        <w:bCs/>
                        <w:color w:val="498B57"/>
                        <w:szCs w:val="28"/>
                      </w:rPr>
                      <w:t>8MB psid ‘BRBSnnnnnn’</w:t>
                    </w:r>
                  </w:p>
                </w:txbxContent>
              </v:textbox>
            </v:shape>
            <v:shape id="_x0000_s3167" type="#_x0000_t202" style="position:absolute;left:2447;top:1110;width:3339;height:710" fillcolor="#ff9" strokecolor="white">
              <v:fill color2="#003e4c"/>
              <v:shadow color="#cc0"/>
              <v:textbox style="mso-next-textbox:#_x0000_s3167;mso-fit-shape-to-text:t" inset="1.98119mm,.99061mm,1.98119mm,.99061mm">
                <w:txbxContent>
                  <w:p w:rsidR="00AE65F3" w:rsidRPr="009406CA" w:rsidRDefault="00AE65F3" w:rsidP="00AE65F3">
                    <w:pPr>
                      <w:autoSpaceDE w:val="0"/>
                      <w:autoSpaceDN w:val="0"/>
                      <w:adjustRightInd w:val="0"/>
                      <w:rPr>
                        <w:rFonts w:ascii="Arial" w:hAnsi="Arial" w:cs="Arial"/>
                        <w:b/>
                        <w:bCs/>
                        <w:color w:val="99CC00"/>
                        <w:szCs w:val="28"/>
                      </w:rPr>
                    </w:pPr>
                    <w:r w:rsidRPr="009406CA">
                      <w:rPr>
                        <w:rFonts w:ascii="Arial" w:hAnsi="Arial" w:cs="Arial"/>
                        <w:b/>
                        <w:bCs/>
                        <w:color w:val="99CC00"/>
                        <w:szCs w:val="28"/>
                      </w:rPr>
                      <w:t>2MB psid ‘MXGBnnnnnn’</w:t>
                    </w:r>
                  </w:p>
                </w:txbxContent>
              </v:textbox>
            </v:shape>
            <v:shape id="_x0000_s3168" type="#_x0000_t202" style="position:absolute;left:2447;top:1592;width:3339;height:444" fillcolor="#ff9" strokecolor="white">
              <v:fill color2="#003e4c"/>
              <v:shadow color="#cc0"/>
              <v:textbox style="mso-next-textbox:#_x0000_s3168" inset="1.98119mm,.99061mm,1.98119mm,.99061mm">
                <w:txbxContent>
                  <w:p w:rsidR="00AE65F3" w:rsidRPr="009406CA" w:rsidRDefault="00AE65F3" w:rsidP="00AE65F3">
                    <w:pPr>
                      <w:autoSpaceDE w:val="0"/>
                      <w:autoSpaceDN w:val="0"/>
                      <w:adjustRightInd w:val="0"/>
                      <w:rPr>
                        <w:rFonts w:ascii="Arial" w:hAnsi="Arial" w:cs="Arial"/>
                        <w:b/>
                        <w:bCs/>
                        <w:color w:val="99CC00"/>
                        <w:szCs w:val="28"/>
                      </w:rPr>
                    </w:pPr>
                    <w:r w:rsidRPr="009406CA">
                      <w:rPr>
                        <w:rFonts w:ascii="Arial" w:hAnsi="Arial" w:cs="Arial"/>
                        <w:b/>
                        <w:bCs/>
                        <w:color w:val="99CC00"/>
                        <w:szCs w:val="28"/>
                      </w:rPr>
                      <w:t xml:space="preserve">2MB  psid ‘MXUKnnnnnn’ </w:t>
                    </w:r>
                  </w:p>
                </w:txbxContent>
              </v:textbox>
            </v:shape>
            <v:shape id="_x0000_s3169" type="#_x0000_t202" style="position:absolute;left:2464;top:3090;width:3339;height:388" fillcolor="#ff9" strokecolor="white">
              <v:fill color2="#003e4c"/>
              <v:shadow color="#cc0"/>
              <v:textbox style="mso-next-textbox:#_x0000_s3169" inset="1.98119mm,.99061mm,1.98119mm,.99061mm">
                <w:txbxContent>
                  <w:p w:rsidR="00AE65F3" w:rsidRPr="009406CA" w:rsidRDefault="00AE65F3" w:rsidP="00AE65F3">
                    <w:pPr>
                      <w:autoSpaceDE w:val="0"/>
                      <w:autoSpaceDN w:val="0"/>
                      <w:adjustRightInd w:val="0"/>
                      <w:rPr>
                        <w:rFonts w:ascii="Arial" w:hAnsi="Arial" w:cs="Arial"/>
                        <w:b/>
                        <w:bCs/>
                        <w:color w:val="99CC00"/>
                        <w:szCs w:val="28"/>
                      </w:rPr>
                    </w:pPr>
                    <w:r w:rsidRPr="009406CA">
                      <w:rPr>
                        <w:rFonts w:ascii="Arial" w:hAnsi="Arial" w:cs="Arial"/>
                        <w:b/>
                        <w:bCs/>
                        <w:color w:val="99CC00"/>
                        <w:szCs w:val="28"/>
                      </w:rPr>
                      <w:t xml:space="preserve">2MB psid ‘MXUKnnnnnn’ </w:t>
                    </w:r>
                  </w:p>
                </w:txbxContent>
              </v:textbox>
            </v:shape>
            <v:shape id="_x0000_s3170" type="#_x0000_t202" style="position:absolute;left:2464;top:2592;width:3339;height:474" fillcolor="#ff9" strokecolor="white">
              <v:fill color2="#003e4c"/>
              <v:shadow color="#cc0"/>
              <v:textbox style="mso-next-textbox:#_x0000_s3170" inset="1.98119mm,.99061mm,1.98119mm,.99061mm">
                <w:txbxContent>
                  <w:p w:rsidR="00AE65F3" w:rsidRPr="009406CA" w:rsidRDefault="00AE65F3" w:rsidP="00AE65F3">
                    <w:pPr>
                      <w:autoSpaceDE w:val="0"/>
                      <w:autoSpaceDN w:val="0"/>
                      <w:adjustRightInd w:val="0"/>
                      <w:rPr>
                        <w:rFonts w:ascii="Arial" w:hAnsi="Arial" w:cs="Arial"/>
                        <w:b/>
                        <w:bCs/>
                        <w:color w:val="99CC00"/>
                        <w:szCs w:val="28"/>
                      </w:rPr>
                    </w:pPr>
                    <w:r w:rsidRPr="009406CA">
                      <w:rPr>
                        <w:rFonts w:ascii="Arial" w:hAnsi="Arial" w:cs="Arial"/>
                        <w:b/>
                        <w:bCs/>
                        <w:color w:val="99CC00"/>
                        <w:szCs w:val="28"/>
                      </w:rPr>
                      <w:t xml:space="preserve">2MB  psid ‘MXRBnnnnnn’ </w:t>
                    </w:r>
                  </w:p>
                </w:txbxContent>
              </v:textbox>
            </v:shape>
            <v:group id="_x0000_s3171" style="position:absolute;left:6046;top:3032;width:1948;height:513" coordorigin="2208,1729" coordsize="896,231">
              <v:shape id="_x0000_s3172" type="#_x0000_t202" style="position:absolute;left:2432;top:1729;width:672;height:231" filled="f" fillcolor="#690" stroked="f" strokecolor="white">
                <v:fill color2="#003e4c"/>
                <v:shadow color="#cc0"/>
                <v:textbox style="mso-next-textbox:#_x0000_s3172" inset="1.98119mm,.99061mm,1.98119mm,.99061mm">
                  <w:txbxContent>
                    <w:p w:rsidR="00AE65F3" w:rsidRPr="004B209D" w:rsidRDefault="00AE65F3" w:rsidP="00AE65F3">
                      <w:pPr>
                        <w:autoSpaceDE w:val="0"/>
                        <w:autoSpaceDN w:val="0"/>
                        <w:adjustRightInd w:val="0"/>
                        <w:rPr>
                          <w:rFonts w:ascii="Arial" w:hAnsi="Arial" w:cs="Arial"/>
                          <w:b/>
                          <w:color w:val="FF3300"/>
                          <w:szCs w:val="22"/>
                        </w:rPr>
                      </w:pPr>
                      <w:r w:rsidRPr="004B209D">
                        <w:rPr>
                          <w:rFonts w:ascii="Arial" w:hAnsi="Arial" w:cs="Arial"/>
                          <w:b/>
                          <w:color w:val="FF3300"/>
                          <w:szCs w:val="22"/>
                        </w:rPr>
                        <w:t>Cease</w:t>
                      </w:r>
                    </w:p>
                  </w:txbxContent>
                </v:textbox>
              </v:shape>
              <v:shape id="_x0000_s3173" type="#_x0000_t13" style="position:absolute;left:2208;top:1776;width:240;height:144;v-text-anchor:middle" fillcolor="red" strokecolor="blue">
                <v:fill color2="#003e4c"/>
                <v:shadow color="#cc0"/>
              </v:shape>
            </v:group>
            <v:group id="_x0000_s3174" style="position:absolute;left:6046;top:2072;width:1948;height:513" coordorigin="2208,1729" coordsize="896,231">
              <v:shape id="_x0000_s3175" type="#_x0000_t202" style="position:absolute;left:2432;top:1729;width:672;height:231" filled="f" fillcolor="#690" stroked="f" strokecolor="white">
                <v:fill color2="#003e4c"/>
                <v:shadow color="#cc0"/>
                <v:textbox style="mso-next-textbox:#_x0000_s3175" inset="1.98119mm,.99061mm,1.98119mm,.99061mm">
                  <w:txbxContent>
                    <w:p w:rsidR="00AE65F3" w:rsidRPr="004B209D" w:rsidRDefault="00AE65F3" w:rsidP="00AE65F3">
                      <w:pPr>
                        <w:autoSpaceDE w:val="0"/>
                        <w:autoSpaceDN w:val="0"/>
                        <w:adjustRightInd w:val="0"/>
                        <w:rPr>
                          <w:rFonts w:ascii="Arial" w:hAnsi="Arial" w:cs="Arial"/>
                          <w:b/>
                          <w:color w:val="FF3300"/>
                          <w:szCs w:val="22"/>
                        </w:rPr>
                      </w:pPr>
                      <w:r w:rsidRPr="004B209D">
                        <w:rPr>
                          <w:rFonts w:ascii="Arial" w:hAnsi="Arial" w:cs="Arial"/>
                          <w:b/>
                          <w:color w:val="FF3300"/>
                          <w:szCs w:val="22"/>
                        </w:rPr>
                        <w:t>Cease</w:t>
                      </w:r>
                    </w:p>
                  </w:txbxContent>
                </v:textbox>
              </v:shape>
              <v:shape id="_x0000_s3176" type="#_x0000_t13" style="position:absolute;left:2208;top:1776;width:240;height:144;v-text-anchor:middle" fillcolor="red" strokecolor="blue">
                <v:fill color2="#003e4c"/>
                <v:shadow color="#cc0"/>
              </v:shape>
            </v:group>
            <v:group id="_x0000_s3177" style="position:absolute;left:6046;top:2499;width:1948;height:513" coordorigin="2208,1729" coordsize="896,231">
              <v:shape id="_x0000_s3178" type="#_x0000_t202" style="position:absolute;left:2432;top:1729;width:672;height:231" filled="f" fillcolor="#690" stroked="f" strokecolor="white">
                <v:fill color2="#003e4c"/>
                <v:shadow color="#cc0"/>
                <v:textbox style="mso-next-textbox:#_x0000_s3178" inset="1.98119mm,.99061mm,1.98119mm,.99061mm">
                  <w:txbxContent>
                    <w:p w:rsidR="00AE65F3" w:rsidRPr="004B209D" w:rsidRDefault="00AE65F3" w:rsidP="00AE65F3">
                      <w:pPr>
                        <w:autoSpaceDE w:val="0"/>
                        <w:autoSpaceDN w:val="0"/>
                        <w:adjustRightInd w:val="0"/>
                        <w:rPr>
                          <w:rFonts w:ascii="Arial" w:hAnsi="Arial" w:cs="Arial"/>
                          <w:b/>
                          <w:color w:val="FF3300"/>
                          <w:szCs w:val="22"/>
                        </w:rPr>
                      </w:pPr>
                      <w:r w:rsidRPr="004B209D">
                        <w:rPr>
                          <w:rFonts w:ascii="Arial" w:hAnsi="Arial" w:cs="Arial"/>
                          <w:b/>
                          <w:color w:val="FF3300"/>
                          <w:szCs w:val="22"/>
                        </w:rPr>
                        <w:t>Cease</w:t>
                      </w:r>
                    </w:p>
                  </w:txbxContent>
                </v:textbox>
              </v:shape>
              <v:shape id="_x0000_s3179" type="#_x0000_t13" style="position:absolute;left:2208;top:1776;width:240;height:144;v-text-anchor:middle" fillcolor="red" strokecolor="blue">
                <v:fill color2="#003e4c"/>
                <v:shadow color="#cc0"/>
              </v:shape>
            </v:group>
            <v:group id="_x0000_s3180" style="position:absolute;left:5994;top:1079;width:1896;height:513" coordorigin="2152,801" coordsize="872,231">
              <v:shape id="_x0000_s3181" type="#_x0000_t202" style="position:absolute;left:2152;top:801;width:672;height:231" filled="f" fillcolor="#690" stroked="f" strokecolor="white">
                <v:fill color2="#003e4c"/>
                <v:shadow color="#cc0"/>
                <v:textbox style="mso-next-textbox:#_x0000_s3181" inset="1.98119mm,.99061mm,1.98119mm,.99061mm">
                  <w:txbxContent>
                    <w:p w:rsidR="00AE65F3" w:rsidRPr="004B209D" w:rsidRDefault="00AE65F3" w:rsidP="00AE65F3">
                      <w:pPr>
                        <w:autoSpaceDE w:val="0"/>
                        <w:autoSpaceDN w:val="0"/>
                        <w:adjustRightInd w:val="0"/>
                        <w:rPr>
                          <w:rFonts w:ascii="Arial" w:hAnsi="Arial" w:cs="Arial"/>
                          <w:b/>
                          <w:color w:val="FF3300"/>
                          <w:szCs w:val="22"/>
                        </w:rPr>
                      </w:pPr>
                      <w:r w:rsidRPr="004B209D">
                        <w:rPr>
                          <w:rFonts w:ascii="Arial" w:hAnsi="Arial" w:cs="Arial"/>
                          <w:b/>
                          <w:color w:val="FF3300"/>
                          <w:szCs w:val="22"/>
                        </w:rPr>
                        <w:t>Regrade</w:t>
                      </w:r>
                    </w:p>
                  </w:txbxContent>
                </v:textbox>
              </v:shape>
              <v:shape id="_x0000_s3182" type="#_x0000_t13" style="position:absolute;left:2784;top:864;width:240;height:144;v-text-anchor:middle" fillcolor="red" strokecolor="blue">
                <v:fill color2="#003e4c"/>
                <v:shadow color="#cc0"/>
              </v:shape>
            </v:group>
            <v:group id="_x0000_s3183" style="position:absolute;left:6012;top:1559;width:1895;height:513" coordorigin="2152,801" coordsize="872,231">
              <v:shape id="_x0000_s3184" type="#_x0000_t202" style="position:absolute;left:2152;top:801;width:672;height:231" filled="f" fillcolor="#690" stroked="f" strokecolor="white">
                <v:fill color2="#003e4c"/>
                <v:shadow color="#cc0"/>
                <v:textbox style="mso-next-textbox:#_x0000_s3184" inset="1.98119mm,.99061mm,1.98119mm,.99061mm">
                  <w:txbxContent>
                    <w:p w:rsidR="00AE65F3" w:rsidRPr="004B209D" w:rsidRDefault="00AE65F3" w:rsidP="00AE65F3">
                      <w:pPr>
                        <w:autoSpaceDE w:val="0"/>
                        <w:autoSpaceDN w:val="0"/>
                        <w:adjustRightInd w:val="0"/>
                        <w:rPr>
                          <w:rFonts w:ascii="Arial" w:hAnsi="Arial" w:cs="Arial"/>
                          <w:b/>
                          <w:color w:val="FF3300"/>
                          <w:szCs w:val="22"/>
                        </w:rPr>
                      </w:pPr>
                      <w:r w:rsidRPr="004B209D">
                        <w:rPr>
                          <w:rFonts w:ascii="Arial" w:hAnsi="Arial" w:cs="Arial"/>
                          <w:b/>
                          <w:color w:val="FF3300"/>
                          <w:szCs w:val="22"/>
                        </w:rPr>
                        <w:t>Regrade</w:t>
                      </w:r>
                    </w:p>
                  </w:txbxContent>
                </v:textbox>
              </v:shape>
              <v:shape id="_x0000_s3185" type="#_x0000_t13" style="position:absolute;left:2784;top:864;width:240;height:144;v-text-anchor:middle" fillcolor="red" strokecolor="blue">
                <v:fill color2="#003e4c"/>
                <v:shadow color="#cc0"/>
              </v:shape>
            </v:group>
            <v:shape id="_x0000_s3186" type="#_x0000_t202" style="position:absolute;left:8238;top:1110;width:3339;height:710" fillcolor="#ff9" strokecolor="white">
              <v:fill color2="#003e4c"/>
              <v:shadow color="#cc0"/>
              <v:textbox style="mso-next-textbox:#_x0000_s3186;mso-fit-shape-to-text:t" inset="1.98119mm,.99061mm,1.98119mm,.99061mm">
                <w:txbxContent>
                  <w:p w:rsidR="00AE65F3" w:rsidRPr="009406CA" w:rsidRDefault="00AE65F3" w:rsidP="00AE65F3">
                    <w:pPr>
                      <w:autoSpaceDE w:val="0"/>
                      <w:autoSpaceDN w:val="0"/>
                      <w:adjustRightInd w:val="0"/>
                      <w:rPr>
                        <w:rFonts w:ascii="Arial" w:hAnsi="Arial" w:cs="Arial"/>
                        <w:b/>
                        <w:bCs/>
                        <w:color w:val="99CC00"/>
                        <w:szCs w:val="28"/>
                      </w:rPr>
                    </w:pPr>
                    <w:r w:rsidRPr="009406CA">
                      <w:rPr>
                        <w:rFonts w:ascii="Arial" w:hAnsi="Arial" w:cs="Arial"/>
                        <w:b/>
                        <w:bCs/>
                        <w:color w:val="99CC00"/>
                        <w:szCs w:val="28"/>
                      </w:rPr>
                      <w:t>2MB psid ‘MXGBnnnnnn’</w:t>
                    </w:r>
                  </w:p>
                </w:txbxContent>
              </v:textbox>
            </v:shape>
            <v:shape id="_x0000_s3187" type="#_x0000_t202" style="position:absolute;left:8255;top:1633;width:3339;height:403" fillcolor="#ff9" strokecolor="white">
              <v:fill color2="#003e4c"/>
              <v:shadow color="#cc0"/>
              <v:textbox style="mso-next-textbox:#_x0000_s3187" inset="1.98119mm,.99061mm,1.98119mm,.99061mm">
                <w:txbxContent>
                  <w:p w:rsidR="00AE65F3" w:rsidRPr="009406CA" w:rsidRDefault="00AE65F3" w:rsidP="00AE65F3">
                    <w:pPr>
                      <w:autoSpaceDE w:val="0"/>
                      <w:autoSpaceDN w:val="0"/>
                      <w:adjustRightInd w:val="0"/>
                      <w:rPr>
                        <w:rFonts w:ascii="Arial" w:hAnsi="Arial" w:cs="Arial"/>
                        <w:b/>
                        <w:bCs/>
                        <w:color w:val="99CC00"/>
                        <w:szCs w:val="28"/>
                      </w:rPr>
                    </w:pPr>
                    <w:r w:rsidRPr="009406CA">
                      <w:rPr>
                        <w:rFonts w:ascii="Arial" w:hAnsi="Arial" w:cs="Arial"/>
                        <w:b/>
                        <w:bCs/>
                        <w:color w:val="99CC00"/>
                        <w:szCs w:val="28"/>
                      </w:rPr>
                      <w:t xml:space="preserve">2MB  psid ‘MXUKnnnnnn’ </w:t>
                    </w:r>
                  </w:p>
                </w:txbxContent>
              </v:textbox>
            </v:shape>
            <w10:wrap type="none"/>
            <w10:anchorlock/>
          </v:group>
        </w:pict>
      </w:r>
    </w:p>
    <w:p w:rsidR="002F470F" w:rsidRPr="00ED02FB" w:rsidRDefault="002F470F" w:rsidP="00AE65F3">
      <w:pPr>
        <w:jc w:val="both"/>
        <w:rPr>
          <w:rFonts w:ascii="Arial" w:hAnsi="Arial" w:cs="Arial"/>
          <w:b/>
          <w:sz w:val="20"/>
        </w:rPr>
      </w:pPr>
      <w:r w:rsidRPr="00ED02FB">
        <w:rPr>
          <w:rFonts w:ascii="Arial" w:hAnsi="Arial" w:cs="Arial"/>
          <w:b/>
          <w:sz w:val="20"/>
        </w:rPr>
        <w:t>Billing</w:t>
      </w:r>
    </w:p>
    <w:p w:rsidR="002F470F" w:rsidRPr="00ED02FB" w:rsidRDefault="002F470F" w:rsidP="00AE65F3">
      <w:pPr>
        <w:pStyle w:val="ListBullet2"/>
        <w:numPr>
          <w:ilvl w:val="0"/>
          <w:numId w:val="35"/>
        </w:numPr>
        <w:jc w:val="both"/>
        <w:rPr>
          <w:rFonts w:ascii="Arial" w:hAnsi="Arial" w:cs="Arial"/>
          <w:sz w:val="20"/>
          <w:szCs w:val="20"/>
        </w:rPr>
      </w:pPr>
      <w:r w:rsidRPr="00ED02FB">
        <w:rPr>
          <w:rFonts w:ascii="Arial" w:hAnsi="Arial" w:cs="Arial"/>
          <w:sz w:val="20"/>
          <w:szCs w:val="20"/>
        </w:rPr>
        <w:t>SRBS/MRBS references will be removed from the bill</w:t>
      </w:r>
      <w:r>
        <w:rPr>
          <w:rFonts w:ascii="Arial" w:hAnsi="Arial" w:cs="Arial"/>
          <w:sz w:val="20"/>
          <w:szCs w:val="20"/>
        </w:rPr>
        <w:t>.</w:t>
      </w:r>
    </w:p>
    <w:p w:rsidR="002F470F" w:rsidRPr="00ED02FB" w:rsidRDefault="002F470F" w:rsidP="00AE65F3">
      <w:pPr>
        <w:pStyle w:val="ListBullet2"/>
        <w:numPr>
          <w:ilvl w:val="0"/>
          <w:numId w:val="35"/>
        </w:numPr>
        <w:jc w:val="both"/>
        <w:rPr>
          <w:rFonts w:ascii="Arial" w:hAnsi="Arial" w:cs="Arial"/>
          <w:sz w:val="20"/>
          <w:szCs w:val="20"/>
        </w:rPr>
      </w:pPr>
      <w:r w:rsidRPr="00ED02FB">
        <w:rPr>
          <w:rFonts w:ascii="Arial" w:hAnsi="Arial" w:cs="Arial"/>
          <w:sz w:val="20"/>
          <w:szCs w:val="20"/>
        </w:rPr>
        <w:t>There is no change to the invoice format</w:t>
      </w:r>
      <w:r>
        <w:rPr>
          <w:rFonts w:ascii="Arial" w:hAnsi="Arial" w:cs="Arial"/>
          <w:sz w:val="20"/>
          <w:szCs w:val="20"/>
        </w:rPr>
        <w:t>.</w:t>
      </w:r>
    </w:p>
    <w:p w:rsidR="002F470F" w:rsidRPr="00ED02FB" w:rsidRDefault="002F470F" w:rsidP="00AE65F3">
      <w:pPr>
        <w:pStyle w:val="ListBullet2"/>
        <w:numPr>
          <w:ilvl w:val="0"/>
          <w:numId w:val="35"/>
        </w:numPr>
        <w:jc w:val="both"/>
        <w:rPr>
          <w:rFonts w:ascii="Arial" w:hAnsi="Arial" w:cs="Arial"/>
          <w:sz w:val="20"/>
          <w:szCs w:val="20"/>
        </w:rPr>
      </w:pPr>
      <w:r w:rsidRPr="00ED02FB">
        <w:rPr>
          <w:rFonts w:ascii="Arial" w:hAnsi="Arial" w:cs="Arial"/>
          <w:sz w:val="20"/>
          <w:szCs w:val="20"/>
        </w:rPr>
        <w:t>There are additional columns in the Bill Backup which capture the cross referencing between the 8Mbit/s package an</w:t>
      </w:r>
      <w:r>
        <w:rPr>
          <w:rFonts w:ascii="Arial" w:hAnsi="Arial" w:cs="Arial"/>
          <w:sz w:val="20"/>
          <w:szCs w:val="20"/>
        </w:rPr>
        <w:t>d</w:t>
      </w:r>
      <w:r w:rsidRPr="00ED02FB">
        <w:rPr>
          <w:rFonts w:ascii="Arial" w:hAnsi="Arial" w:cs="Arial"/>
          <w:sz w:val="20"/>
          <w:szCs w:val="20"/>
        </w:rPr>
        <w:t xml:space="preserve"> the circuits within it. (See format attached)</w:t>
      </w:r>
    </w:p>
    <w:p w:rsidR="002F470F" w:rsidRPr="00ED02FB" w:rsidRDefault="002F470F" w:rsidP="004B209D">
      <w:pPr>
        <w:pStyle w:val="ListBullet2"/>
        <w:numPr>
          <w:ilvl w:val="0"/>
          <w:numId w:val="36"/>
        </w:numPr>
        <w:jc w:val="both"/>
      </w:pPr>
      <w:r w:rsidRPr="00ED02FB">
        <w:rPr>
          <w:rFonts w:ascii="Arial" w:hAnsi="Arial" w:cs="Arial"/>
          <w:sz w:val="20"/>
          <w:szCs w:val="20"/>
        </w:rPr>
        <w:t xml:space="preserve">The first bill to incorporate these changes will be </w:t>
      </w:r>
      <w:r>
        <w:rPr>
          <w:rFonts w:ascii="Arial" w:hAnsi="Arial" w:cs="Arial"/>
          <w:sz w:val="20"/>
          <w:szCs w:val="20"/>
        </w:rPr>
        <w:t xml:space="preserve">the Q3 Billing run </w:t>
      </w:r>
      <w:r w:rsidRPr="00ED02FB">
        <w:rPr>
          <w:rFonts w:ascii="Arial" w:hAnsi="Arial" w:cs="Arial"/>
          <w:sz w:val="20"/>
          <w:szCs w:val="20"/>
        </w:rPr>
        <w:t>in October 2007</w:t>
      </w:r>
      <w:r>
        <w:rPr>
          <w:rFonts w:ascii="Arial" w:hAnsi="Arial" w:cs="Arial"/>
          <w:sz w:val="20"/>
          <w:szCs w:val="20"/>
        </w:rPr>
        <w:t>, although the price change following the removal of the SRBS &amp; MRBS and rebalancing exercise will be captured in the Q2 billing run due in June 2007.</w:t>
      </w:r>
    </w:p>
    <w:p w:rsidR="002F470F" w:rsidRPr="00ED02FB" w:rsidRDefault="002F470F" w:rsidP="00AE65F3">
      <w:pPr>
        <w:jc w:val="both"/>
        <w:rPr>
          <w:rFonts w:ascii="Arial" w:hAnsi="Arial" w:cs="Arial"/>
          <w:sz w:val="20"/>
        </w:rPr>
      </w:pPr>
    </w:p>
    <w:p w:rsidR="002F470F" w:rsidRPr="00ED02FB" w:rsidRDefault="002F470F" w:rsidP="00AE65F3">
      <w:pPr>
        <w:autoSpaceDE w:val="0"/>
        <w:autoSpaceDN w:val="0"/>
        <w:adjustRightInd w:val="0"/>
        <w:jc w:val="both"/>
        <w:rPr>
          <w:rFonts w:ascii="Arial" w:hAnsi="Arial" w:cs="Arial"/>
          <w:b/>
          <w:sz w:val="20"/>
        </w:rPr>
      </w:pPr>
      <w:r>
        <w:rPr>
          <w:rFonts w:ascii="Arial" w:hAnsi="Arial" w:cs="Arial"/>
          <w:b/>
          <w:sz w:val="20"/>
        </w:rPr>
        <w:t>Additional Information</w:t>
      </w:r>
    </w:p>
    <w:p w:rsidR="002F470F" w:rsidRPr="00ED02FB" w:rsidRDefault="002F470F" w:rsidP="00AE65F3">
      <w:pPr>
        <w:ind w:right="-694"/>
        <w:jc w:val="both"/>
        <w:rPr>
          <w:rFonts w:ascii="Arial" w:hAnsi="Arial" w:cs="Arial"/>
          <w:b/>
          <w:sz w:val="20"/>
        </w:rPr>
      </w:pPr>
      <w:r w:rsidRPr="00ED02FB">
        <w:rPr>
          <w:rFonts w:ascii="Arial" w:hAnsi="Arial" w:cs="Arial"/>
          <w:b/>
          <w:sz w:val="20"/>
        </w:rPr>
        <w:t>Cease within Minimum Period</w:t>
      </w:r>
    </w:p>
    <w:p w:rsidR="002F470F" w:rsidRPr="00ED02FB" w:rsidRDefault="002F470F" w:rsidP="00AE65F3">
      <w:pPr>
        <w:ind w:right="-694"/>
        <w:jc w:val="both"/>
        <w:rPr>
          <w:rFonts w:ascii="Arial" w:hAnsi="Arial" w:cs="Arial"/>
          <w:sz w:val="20"/>
        </w:rPr>
      </w:pPr>
      <w:r w:rsidRPr="00ED02FB">
        <w:rPr>
          <w:rFonts w:ascii="Arial" w:hAnsi="Arial" w:cs="Arial"/>
          <w:sz w:val="20"/>
        </w:rPr>
        <w:t>Where an 8Mbit/s package is ceased within the minimum 12 month period</w:t>
      </w:r>
      <w:r>
        <w:rPr>
          <w:rFonts w:ascii="Arial" w:hAnsi="Arial" w:cs="Arial"/>
          <w:sz w:val="20"/>
        </w:rPr>
        <w:t>,</w:t>
      </w:r>
      <w:r w:rsidRPr="00ED02FB">
        <w:rPr>
          <w:rFonts w:ascii="Arial" w:hAnsi="Arial" w:cs="Arial"/>
          <w:sz w:val="20"/>
        </w:rPr>
        <w:t xml:space="preserve"> the billing system will pick it up and raise the rental for the remaining period. However, </w:t>
      </w:r>
      <w:r>
        <w:rPr>
          <w:rFonts w:ascii="Arial" w:hAnsi="Arial" w:cs="Arial"/>
          <w:sz w:val="20"/>
        </w:rPr>
        <w:t>the C</w:t>
      </w:r>
      <w:r w:rsidRPr="00ED02FB">
        <w:rPr>
          <w:rFonts w:ascii="Arial" w:hAnsi="Arial" w:cs="Arial"/>
          <w:sz w:val="20"/>
        </w:rPr>
        <w:t>ustomer should be advised that if they have any circuits remaining on the site</w:t>
      </w:r>
      <w:r>
        <w:rPr>
          <w:rFonts w:ascii="Arial" w:hAnsi="Arial" w:cs="Arial"/>
          <w:sz w:val="20"/>
        </w:rPr>
        <w:t xml:space="preserve"> that </w:t>
      </w:r>
      <w:r w:rsidRPr="00ED02FB">
        <w:rPr>
          <w:rFonts w:ascii="Arial" w:hAnsi="Arial" w:cs="Arial"/>
          <w:sz w:val="20"/>
        </w:rPr>
        <w:t>they are intending to regrade to standard 2Mbit/s</w:t>
      </w:r>
      <w:r>
        <w:rPr>
          <w:rFonts w:ascii="Arial" w:hAnsi="Arial" w:cs="Arial"/>
          <w:sz w:val="20"/>
        </w:rPr>
        <w:t xml:space="preserve">, then it may be beneficial for them to </w:t>
      </w:r>
      <w:r>
        <w:rPr>
          <w:rFonts w:ascii="Arial" w:hAnsi="Arial" w:cs="Arial"/>
          <w:sz w:val="20"/>
        </w:rPr>
        <w:lastRenderedPageBreak/>
        <w:t>remain on the 8M/bits package for the remainder of the minimum term, o</w:t>
      </w:r>
      <w:r w:rsidRPr="00ED02FB">
        <w:rPr>
          <w:rFonts w:ascii="Arial" w:hAnsi="Arial" w:cs="Arial"/>
          <w:sz w:val="20"/>
        </w:rPr>
        <w:t>therwise they would be charged for the remainder of the year and also for the individual 2Mbit/s circuits</w:t>
      </w:r>
    </w:p>
    <w:p w:rsidR="002F470F" w:rsidRDefault="002F470F" w:rsidP="00AE65F3">
      <w:pPr>
        <w:jc w:val="both"/>
        <w:rPr>
          <w:rFonts w:ascii="Arial" w:hAnsi="Arial" w:cs="Arial"/>
          <w:sz w:val="20"/>
        </w:rPr>
      </w:pPr>
      <w:r w:rsidRPr="00ED02FB">
        <w:rPr>
          <w:rFonts w:ascii="Arial" w:hAnsi="Arial" w:cs="Arial"/>
          <w:sz w:val="20"/>
        </w:rPr>
        <w:t>When circuits are regraded the contract term will be nullified on the billing systems so if the</w:t>
      </w:r>
      <w:r>
        <w:rPr>
          <w:rFonts w:ascii="Arial" w:hAnsi="Arial" w:cs="Arial"/>
          <w:sz w:val="20"/>
        </w:rPr>
        <w:t xml:space="preserve"> circuits </w:t>
      </w:r>
      <w:r w:rsidRPr="00ED02FB">
        <w:rPr>
          <w:rFonts w:ascii="Arial" w:hAnsi="Arial" w:cs="Arial"/>
          <w:sz w:val="20"/>
        </w:rPr>
        <w:t>are subsequently ceased within the Minimum Period</w:t>
      </w:r>
      <w:r>
        <w:rPr>
          <w:rFonts w:ascii="Arial" w:hAnsi="Arial" w:cs="Arial"/>
          <w:sz w:val="20"/>
        </w:rPr>
        <w:t xml:space="preserve">, </w:t>
      </w:r>
      <w:r w:rsidRPr="00ED02FB">
        <w:rPr>
          <w:rFonts w:ascii="Arial" w:hAnsi="Arial" w:cs="Arial"/>
          <w:sz w:val="20"/>
        </w:rPr>
        <w:t xml:space="preserve">it will be the responsibility of the CMC to advise </w:t>
      </w:r>
      <w:r>
        <w:rPr>
          <w:rFonts w:ascii="Arial" w:hAnsi="Arial" w:cs="Arial"/>
          <w:sz w:val="20"/>
        </w:rPr>
        <w:t>B</w:t>
      </w:r>
      <w:r w:rsidRPr="00ED02FB">
        <w:rPr>
          <w:rFonts w:ascii="Arial" w:hAnsi="Arial" w:cs="Arial"/>
          <w:sz w:val="20"/>
        </w:rPr>
        <w:t xml:space="preserve">illing of the Rental Liability date which is flagged on COSMOSS. The process for doing this is manual. </w:t>
      </w:r>
    </w:p>
    <w:p w:rsidR="00AE65F3" w:rsidRDefault="00AE65F3" w:rsidP="00AE65F3">
      <w:pPr>
        <w:ind w:right="-694"/>
        <w:jc w:val="both"/>
        <w:rPr>
          <w:rFonts w:ascii="Arial" w:hAnsi="Arial" w:cs="Arial"/>
          <w:b/>
          <w:sz w:val="20"/>
        </w:rPr>
      </w:pPr>
      <w:r>
        <w:rPr>
          <w:rFonts w:ascii="Arial" w:hAnsi="Arial" w:cs="Arial"/>
          <w:b/>
          <w:sz w:val="20"/>
        </w:rPr>
        <w:t>Migration Format</w:t>
      </w:r>
    </w:p>
    <w:p w:rsidR="00AE65F3" w:rsidRDefault="00AE65F3" w:rsidP="00AE65F3">
      <w:pPr>
        <w:ind w:right="-694"/>
        <w:jc w:val="both"/>
        <w:rPr>
          <w:rFonts w:ascii="Arial" w:hAnsi="Arial" w:cs="Arial"/>
          <w:sz w:val="20"/>
        </w:rPr>
      </w:pPr>
      <w:r w:rsidRPr="00AE65F3">
        <w:rPr>
          <w:rFonts w:ascii="Arial" w:hAnsi="Arial" w:cs="Arial"/>
          <w:sz w:val="20"/>
        </w:rPr>
        <w:t>All Migration requests should be submitted in the format specified in the enclosed spreadsheet.</w:t>
      </w:r>
    </w:p>
    <w:p w:rsidR="00AE65F3" w:rsidRDefault="00AE65F3" w:rsidP="00AE65F3">
      <w:pPr>
        <w:jc w:val="both"/>
        <w:rPr>
          <w:rFonts w:ascii="Arial" w:hAnsi="Arial" w:cs="Arial"/>
          <w:sz w:val="20"/>
          <w:lang w:eastAsia="en-GB"/>
        </w:rPr>
      </w:pPr>
      <w:r w:rsidRPr="001505CE">
        <w:rPr>
          <w:rFonts w:ascii="Arial" w:hAnsi="Arial" w:cs="Arial"/>
          <w:sz w:val="20"/>
          <w:lang w:eastAsia="en-GB"/>
        </w:rPr>
        <w:object w:dxaOrig="1440" w:dyaOrig="1125">
          <v:shape id="_x0000_i1032" type="#_x0000_t75" style="width:1in;height:56.25pt" o:ole="">
            <v:imagedata r:id="rId12" o:title=""/>
          </v:shape>
          <o:OLEObject Type="Embed" ProgID="Outlook.FileAttach" ShapeID="_x0000_i1032" DrawAspect="Content" ObjectID="_1388305417" r:id="rId13"/>
        </w:object>
      </w:r>
    </w:p>
    <w:p w:rsidR="003937DD" w:rsidRDefault="003937DD" w:rsidP="00AE65F3">
      <w:pPr>
        <w:jc w:val="both"/>
        <w:rPr>
          <w:rFonts w:ascii="Arial" w:hAnsi="Arial" w:cs="Arial"/>
          <w:b/>
          <w:sz w:val="20"/>
        </w:rPr>
      </w:pPr>
      <w:r>
        <w:rPr>
          <w:rFonts w:ascii="Arial" w:hAnsi="Arial" w:cs="Arial"/>
          <w:b/>
          <w:sz w:val="20"/>
        </w:rPr>
        <w:t>3.1.7</w:t>
      </w:r>
      <w:r w:rsidRPr="002F470F">
        <w:rPr>
          <w:rFonts w:ascii="Arial" w:hAnsi="Arial" w:cs="Arial"/>
          <w:b/>
          <w:sz w:val="20"/>
        </w:rPr>
        <w:t xml:space="preserve"> RBS </w:t>
      </w:r>
      <w:r>
        <w:rPr>
          <w:rFonts w:ascii="Arial" w:hAnsi="Arial" w:cs="Arial"/>
          <w:b/>
          <w:sz w:val="20"/>
        </w:rPr>
        <w:t xml:space="preserve">Subsequent </w:t>
      </w:r>
      <w:r w:rsidRPr="002F470F">
        <w:rPr>
          <w:rFonts w:ascii="Arial" w:hAnsi="Arial" w:cs="Arial"/>
          <w:b/>
          <w:sz w:val="20"/>
        </w:rPr>
        <w:t>8Mbit/s Product</w:t>
      </w:r>
    </w:p>
    <w:p w:rsidR="003937DD" w:rsidRDefault="003937DD" w:rsidP="00AE65F3">
      <w:pPr>
        <w:jc w:val="both"/>
        <w:rPr>
          <w:rFonts w:ascii="Arial" w:hAnsi="Arial" w:cs="Arial"/>
          <w:b/>
          <w:sz w:val="20"/>
        </w:rPr>
      </w:pPr>
      <w:r>
        <w:rPr>
          <w:rFonts w:ascii="Arial" w:hAnsi="Arial" w:cs="Arial"/>
          <w:b/>
          <w:sz w:val="20"/>
        </w:rPr>
        <w:t>Overview:</w:t>
      </w:r>
    </w:p>
    <w:p w:rsidR="00797882" w:rsidRDefault="003937DD" w:rsidP="00AE65F3">
      <w:pPr>
        <w:jc w:val="both"/>
        <w:rPr>
          <w:rFonts w:ascii="Arial" w:hAnsi="Arial" w:cs="Arial"/>
          <w:sz w:val="20"/>
        </w:rPr>
      </w:pPr>
      <w:r>
        <w:rPr>
          <w:rFonts w:ascii="Arial" w:hAnsi="Arial" w:cs="Arial"/>
          <w:sz w:val="20"/>
        </w:rPr>
        <w:t xml:space="preserve">RBS Subsequent 8Mbit/s is a commercial offering aimed at Mobile Network Operators growth over the next few years. MNO’s have indicated a growth of between </w:t>
      </w:r>
      <w:r w:rsidR="00797882">
        <w:rPr>
          <w:rFonts w:ascii="Arial" w:hAnsi="Arial" w:cs="Arial"/>
          <w:sz w:val="20"/>
        </w:rPr>
        <w:t>15 to 25% to support higher speed 3G access in high density areas.</w:t>
      </w:r>
    </w:p>
    <w:p w:rsidR="00797882" w:rsidRDefault="00797882" w:rsidP="00AE65F3">
      <w:pPr>
        <w:jc w:val="both"/>
        <w:rPr>
          <w:rFonts w:ascii="Arial" w:hAnsi="Arial" w:cs="Arial"/>
          <w:sz w:val="20"/>
        </w:rPr>
      </w:pPr>
      <w:r>
        <w:rPr>
          <w:rFonts w:ascii="Arial" w:hAnsi="Arial" w:cs="Arial"/>
          <w:sz w:val="20"/>
        </w:rPr>
        <w:t>The reduced cost is based on savings made in delivering a number of c</w:t>
      </w:r>
      <w:r w:rsidR="002230FA">
        <w:rPr>
          <w:rFonts w:ascii="Arial" w:hAnsi="Arial" w:cs="Arial"/>
          <w:sz w:val="20"/>
        </w:rPr>
        <w:t>ir</w:t>
      </w:r>
      <w:r>
        <w:rPr>
          <w:rFonts w:ascii="Arial" w:hAnsi="Arial" w:cs="Arial"/>
          <w:sz w:val="20"/>
        </w:rPr>
        <w:t>c</w:t>
      </w:r>
      <w:r w:rsidR="002230FA">
        <w:rPr>
          <w:rFonts w:ascii="Arial" w:hAnsi="Arial" w:cs="Arial"/>
          <w:sz w:val="20"/>
        </w:rPr>
        <w:t>ui</w:t>
      </w:r>
      <w:r>
        <w:rPr>
          <w:rFonts w:ascii="Arial" w:hAnsi="Arial" w:cs="Arial"/>
          <w:sz w:val="20"/>
        </w:rPr>
        <w:t>ts all at the same time.</w:t>
      </w:r>
    </w:p>
    <w:p w:rsidR="00797882" w:rsidRDefault="00797882" w:rsidP="00AE65F3">
      <w:pPr>
        <w:jc w:val="both"/>
        <w:rPr>
          <w:rFonts w:ascii="Arial" w:hAnsi="Arial" w:cs="Arial"/>
          <w:sz w:val="20"/>
        </w:rPr>
      </w:pPr>
    </w:p>
    <w:p w:rsidR="006213E2" w:rsidRDefault="002230FA" w:rsidP="00AE65F3">
      <w:pPr>
        <w:jc w:val="both"/>
        <w:rPr>
          <w:rFonts w:ascii="Arial" w:hAnsi="Arial" w:cs="Arial"/>
          <w:sz w:val="20"/>
        </w:rPr>
      </w:pPr>
      <w:r>
        <w:rPr>
          <w:rFonts w:ascii="Arial" w:hAnsi="Arial" w:cs="Arial"/>
          <w:sz w:val="20"/>
        </w:rPr>
        <w:t>From</w:t>
      </w:r>
      <w:r w:rsidR="00797882">
        <w:rPr>
          <w:rFonts w:ascii="Arial" w:hAnsi="Arial" w:cs="Arial"/>
          <w:sz w:val="20"/>
        </w:rPr>
        <w:t xml:space="preserve"> the 1</w:t>
      </w:r>
      <w:r w:rsidR="00797882" w:rsidRPr="00797882">
        <w:rPr>
          <w:rFonts w:ascii="Arial" w:hAnsi="Arial" w:cs="Arial"/>
          <w:sz w:val="20"/>
          <w:vertAlign w:val="superscript"/>
        </w:rPr>
        <w:t>st</w:t>
      </w:r>
      <w:r w:rsidR="00797882">
        <w:rPr>
          <w:rFonts w:ascii="Arial" w:hAnsi="Arial" w:cs="Arial"/>
          <w:sz w:val="20"/>
        </w:rPr>
        <w:t xml:space="preserve"> September</w:t>
      </w:r>
      <w:r w:rsidR="00EE16C6">
        <w:rPr>
          <w:rFonts w:ascii="Arial" w:hAnsi="Arial" w:cs="Arial"/>
          <w:sz w:val="20"/>
        </w:rPr>
        <w:t xml:space="preserve">, </w:t>
      </w:r>
      <w:r w:rsidR="00797882">
        <w:rPr>
          <w:rFonts w:ascii="Arial" w:hAnsi="Arial" w:cs="Arial"/>
          <w:sz w:val="20"/>
        </w:rPr>
        <w:t>customers will be able to purchase Subsequent 8Mbit/s Packages</w:t>
      </w:r>
    </w:p>
    <w:p w:rsidR="003937DD" w:rsidRDefault="00797882" w:rsidP="00AE65F3">
      <w:pPr>
        <w:jc w:val="both"/>
        <w:rPr>
          <w:rFonts w:ascii="Arial" w:hAnsi="Arial" w:cs="Arial"/>
          <w:sz w:val="20"/>
        </w:rPr>
      </w:pPr>
      <w:r>
        <w:rPr>
          <w:rFonts w:ascii="Arial" w:hAnsi="Arial" w:cs="Arial"/>
          <w:sz w:val="20"/>
        </w:rPr>
        <w:t xml:space="preserve"> </w:t>
      </w:r>
    </w:p>
    <w:p w:rsidR="00797882" w:rsidRPr="00ED02FB" w:rsidRDefault="00797882" w:rsidP="00797882">
      <w:pPr>
        <w:pStyle w:val="ListBullet2"/>
        <w:numPr>
          <w:ilvl w:val="0"/>
          <w:numId w:val="33"/>
        </w:numPr>
        <w:jc w:val="both"/>
        <w:rPr>
          <w:rFonts w:ascii="Arial" w:hAnsi="Arial" w:cs="Arial"/>
          <w:sz w:val="20"/>
          <w:szCs w:val="20"/>
        </w:rPr>
      </w:pPr>
      <w:r w:rsidRPr="00ED02FB">
        <w:rPr>
          <w:rFonts w:ascii="Arial" w:hAnsi="Arial" w:cs="Arial"/>
          <w:sz w:val="20"/>
          <w:szCs w:val="20"/>
        </w:rPr>
        <w:t xml:space="preserve">New </w:t>
      </w:r>
      <w:r>
        <w:rPr>
          <w:rFonts w:ascii="Arial" w:hAnsi="Arial" w:cs="Arial"/>
          <w:sz w:val="20"/>
          <w:szCs w:val="20"/>
        </w:rPr>
        <w:t xml:space="preserve">Subsequent </w:t>
      </w:r>
      <w:r w:rsidRPr="00ED02FB">
        <w:rPr>
          <w:rFonts w:ascii="Arial" w:hAnsi="Arial" w:cs="Arial"/>
          <w:sz w:val="20"/>
          <w:szCs w:val="20"/>
        </w:rPr>
        <w:t xml:space="preserve">RBS 8Mbit/s rentals applicable from </w:t>
      </w:r>
      <w:smartTag w:uri="urn:schemas-microsoft-com:office:smarttags" w:element="date">
        <w:smartTagPr>
          <w:attr w:name="Year" w:val="2008"/>
          <w:attr w:name="Day" w:val="1"/>
          <w:attr w:name="Month" w:val="9"/>
        </w:smartTagPr>
        <w:r w:rsidRPr="00ED02FB">
          <w:rPr>
            <w:rFonts w:ascii="Arial" w:hAnsi="Arial" w:cs="Arial"/>
            <w:sz w:val="20"/>
            <w:szCs w:val="20"/>
          </w:rPr>
          <w:t>1</w:t>
        </w:r>
        <w:r w:rsidRPr="00ED02FB">
          <w:rPr>
            <w:rFonts w:ascii="Arial" w:hAnsi="Arial" w:cs="Arial"/>
            <w:sz w:val="20"/>
            <w:szCs w:val="20"/>
            <w:vertAlign w:val="superscript"/>
          </w:rPr>
          <w:t>st</w:t>
        </w:r>
        <w:r>
          <w:rPr>
            <w:rFonts w:ascii="Arial" w:hAnsi="Arial" w:cs="Arial"/>
            <w:sz w:val="20"/>
            <w:szCs w:val="20"/>
          </w:rPr>
          <w:t xml:space="preserve"> September 2008</w:t>
        </w:r>
      </w:smartTag>
      <w:r>
        <w:rPr>
          <w:rFonts w:ascii="Arial" w:hAnsi="Arial" w:cs="Arial"/>
          <w:sz w:val="20"/>
          <w:szCs w:val="20"/>
        </w:rPr>
        <w:t xml:space="preserve"> </w:t>
      </w:r>
      <w:r w:rsidRPr="00ED02FB">
        <w:rPr>
          <w:rFonts w:ascii="Arial" w:hAnsi="Arial" w:cs="Arial"/>
          <w:sz w:val="20"/>
          <w:szCs w:val="20"/>
        </w:rPr>
        <w:t xml:space="preserve">for migrations </w:t>
      </w:r>
    </w:p>
    <w:p w:rsidR="00797882" w:rsidRPr="00ED02FB" w:rsidRDefault="00797882" w:rsidP="00797882">
      <w:pPr>
        <w:pStyle w:val="ListBullet2"/>
        <w:numPr>
          <w:ilvl w:val="0"/>
          <w:numId w:val="33"/>
        </w:numPr>
        <w:jc w:val="both"/>
        <w:rPr>
          <w:rFonts w:ascii="Arial" w:hAnsi="Arial" w:cs="Arial"/>
          <w:sz w:val="20"/>
          <w:szCs w:val="20"/>
        </w:rPr>
      </w:pPr>
      <w:r w:rsidRPr="00ED02FB">
        <w:rPr>
          <w:rFonts w:ascii="Arial" w:hAnsi="Arial" w:cs="Arial"/>
          <w:sz w:val="20"/>
          <w:szCs w:val="20"/>
        </w:rPr>
        <w:t xml:space="preserve">Prices are applicable from </w:t>
      </w:r>
      <w:smartTag w:uri="urn:schemas-microsoft-com:office:smarttags" w:element="date">
        <w:smartTagPr>
          <w:attr w:name="Month" w:val="9"/>
          <w:attr w:name="Day" w:val="1"/>
          <w:attr w:name="Year" w:val="2008"/>
        </w:smartTagPr>
        <w:r w:rsidRPr="00ED02FB">
          <w:rPr>
            <w:rFonts w:ascii="Arial" w:hAnsi="Arial" w:cs="Arial"/>
            <w:sz w:val="20"/>
            <w:szCs w:val="20"/>
          </w:rPr>
          <w:t>1</w:t>
        </w:r>
        <w:r w:rsidRPr="00ED02FB">
          <w:rPr>
            <w:rFonts w:ascii="Arial" w:hAnsi="Arial" w:cs="Arial"/>
            <w:sz w:val="20"/>
            <w:szCs w:val="20"/>
            <w:vertAlign w:val="superscript"/>
          </w:rPr>
          <w:t>st</w:t>
        </w:r>
        <w:r>
          <w:rPr>
            <w:rFonts w:ascii="Arial" w:hAnsi="Arial" w:cs="Arial"/>
            <w:sz w:val="20"/>
            <w:szCs w:val="20"/>
          </w:rPr>
          <w:t xml:space="preserve"> September</w:t>
        </w:r>
        <w:r w:rsidRPr="00ED02FB">
          <w:rPr>
            <w:rFonts w:ascii="Arial" w:hAnsi="Arial" w:cs="Arial"/>
            <w:sz w:val="20"/>
            <w:szCs w:val="20"/>
          </w:rPr>
          <w:t xml:space="preserve"> </w:t>
        </w:r>
        <w:r>
          <w:rPr>
            <w:rFonts w:ascii="Arial" w:hAnsi="Arial" w:cs="Arial"/>
            <w:sz w:val="20"/>
            <w:szCs w:val="20"/>
          </w:rPr>
          <w:t>2008</w:t>
        </w:r>
      </w:smartTag>
      <w:r>
        <w:rPr>
          <w:rFonts w:ascii="Arial" w:hAnsi="Arial" w:cs="Arial"/>
          <w:sz w:val="20"/>
          <w:szCs w:val="20"/>
        </w:rPr>
        <w:t xml:space="preserve"> </w:t>
      </w:r>
      <w:r w:rsidRPr="00ED02FB">
        <w:rPr>
          <w:rFonts w:ascii="Arial" w:hAnsi="Arial" w:cs="Arial"/>
          <w:sz w:val="20"/>
          <w:szCs w:val="20"/>
        </w:rPr>
        <w:t>for new orders.</w:t>
      </w:r>
    </w:p>
    <w:p w:rsidR="006F2829" w:rsidRDefault="006F2829" w:rsidP="006F2829">
      <w:pPr>
        <w:pStyle w:val="ListBullet2"/>
        <w:numPr>
          <w:ilvl w:val="0"/>
          <w:numId w:val="33"/>
        </w:numPr>
        <w:jc w:val="both"/>
        <w:rPr>
          <w:rFonts w:ascii="Arial" w:hAnsi="Arial" w:cs="Arial"/>
          <w:sz w:val="20"/>
          <w:szCs w:val="20"/>
        </w:rPr>
      </w:pPr>
      <w:r>
        <w:rPr>
          <w:rFonts w:ascii="Arial" w:hAnsi="Arial" w:cs="Arial"/>
          <w:sz w:val="20"/>
          <w:szCs w:val="20"/>
        </w:rPr>
        <w:t>I</w:t>
      </w:r>
      <w:r w:rsidRPr="004D7430">
        <w:rPr>
          <w:rFonts w:ascii="Arial" w:hAnsi="Arial" w:cs="Arial"/>
          <w:sz w:val="20"/>
          <w:szCs w:val="20"/>
        </w:rPr>
        <w:t>n order to purchase a Subsequent 8Mbit/s Package, customer</w:t>
      </w:r>
      <w:r>
        <w:rPr>
          <w:rFonts w:ascii="Arial" w:hAnsi="Arial" w:cs="Arial"/>
          <w:sz w:val="20"/>
          <w:szCs w:val="20"/>
        </w:rPr>
        <w:t>s</w:t>
      </w:r>
      <w:r w:rsidRPr="004D7430">
        <w:rPr>
          <w:rFonts w:ascii="Arial" w:hAnsi="Arial" w:cs="Arial"/>
          <w:sz w:val="20"/>
          <w:szCs w:val="20"/>
        </w:rPr>
        <w:t xml:space="preserve"> must always have one active standard 8Mbit/s Package in place. All successive packages at the same site which meet the qualification rules may then be Subsequent 8Mbit/s Packages</w:t>
      </w:r>
    </w:p>
    <w:p w:rsidR="00797882" w:rsidRPr="00ED02FB" w:rsidRDefault="00797882" w:rsidP="00797882">
      <w:pPr>
        <w:pStyle w:val="ListBullet2"/>
        <w:numPr>
          <w:ilvl w:val="0"/>
          <w:numId w:val="33"/>
        </w:numPr>
        <w:jc w:val="both"/>
        <w:rPr>
          <w:rFonts w:ascii="Arial" w:hAnsi="Arial" w:cs="Arial"/>
          <w:sz w:val="20"/>
          <w:szCs w:val="20"/>
        </w:rPr>
      </w:pPr>
      <w:r w:rsidRPr="00ED02FB">
        <w:rPr>
          <w:rFonts w:ascii="Arial" w:hAnsi="Arial" w:cs="Arial"/>
          <w:sz w:val="20"/>
          <w:szCs w:val="20"/>
        </w:rPr>
        <w:t xml:space="preserve">Circuits in a </w:t>
      </w:r>
      <w:r>
        <w:rPr>
          <w:rFonts w:ascii="Arial" w:hAnsi="Arial" w:cs="Arial"/>
          <w:sz w:val="20"/>
          <w:szCs w:val="20"/>
        </w:rPr>
        <w:t xml:space="preserve">Subsequent </w:t>
      </w:r>
      <w:r w:rsidRPr="00ED02FB">
        <w:rPr>
          <w:rFonts w:ascii="Arial" w:hAnsi="Arial" w:cs="Arial"/>
          <w:sz w:val="20"/>
          <w:szCs w:val="20"/>
        </w:rPr>
        <w:t>8Mbit/s Package must have a common cell site and be in the same distance band. Although not NTE specific, NTE’s must be in the same comms</w:t>
      </w:r>
      <w:r>
        <w:rPr>
          <w:rFonts w:ascii="Arial" w:hAnsi="Arial" w:cs="Arial"/>
          <w:sz w:val="20"/>
          <w:szCs w:val="20"/>
        </w:rPr>
        <w:t>.</w:t>
      </w:r>
      <w:r w:rsidRPr="00ED02FB">
        <w:rPr>
          <w:rFonts w:ascii="Arial" w:hAnsi="Arial" w:cs="Arial"/>
          <w:sz w:val="20"/>
          <w:szCs w:val="20"/>
        </w:rPr>
        <w:t>room/cabinet. For example</w:t>
      </w:r>
      <w:r w:rsidR="00DF2E12">
        <w:rPr>
          <w:rFonts w:ascii="Arial" w:hAnsi="Arial" w:cs="Arial"/>
          <w:sz w:val="20"/>
          <w:szCs w:val="20"/>
        </w:rPr>
        <w:t>,</w:t>
      </w:r>
      <w:r w:rsidRPr="00ED02FB">
        <w:rPr>
          <w:rFonts w:ascii="Arial" w:hAnsi="Arial" w:cs="Arial"/>
          <w:sz w:val="20"/>
          <w:szCs w:val="20"/>
        </w:rPr>
        <w:t xml:space="preserve"> the customer could have 2x2G circuits and 2x3G circuits</w:t>
      </w:r>
      <w:r w:rsidR="00DF2E12">
        <w:rPr>
          <w:rFonts w:ascii="Arial" w:hAnsi="Arial" w:cs="Arial"/>
          <w:sz w:val="20"/>
          <w:szCs w:val="20"/>
        </w:rPr>
        <w:t xml:space="preserve"> (</w:t>
      </w:r>
      <w:r w:rsidRPr="00ED02FB">
        <w:rPr>
          <w:rFonts w:ascii="Arial" w:hAnsi="Arial" w:cs="Arial"/>
          <w:sz w:val="20"/>
          <w:szCs w:val="20"/>
        </w:rPr>
        <w:t>potentially on different NTE’s</w:t>
      </w:r>
      <w:r w:rsidR="00DF2E12">
        <w:rPr>
          <w:rFonts w:ascii="Arial" w:hAnsi="Arial" w:cs="Arial"/>
          <w:sz w:val="20"/>
          <w:szCs w:val="20"/>
        </w:rPr>
        <w:t>)</w:t>
      </w:r>
      <w:r w:rsidRPr="00ED02FB">
        <w:rPr>
          <w:rFonts w:ascii="Arial" w:hAnsi="Arial" w:cs="Arial"/>
          <w:sz w:val="20"/>
          <w:szCs w:val="20"/>
        </w:rPr>
        <w:t xml:space="preserve"> within a cabin where the 2G circuits are linked to a Point of Connection (PoC) in Manchester and the 3G circuits linked to a PoC in Birmingham.</w:t>
      </w:r>
    </w:p>
    <w:p w:rsidR="00797882" w:rsidRPr="002D54AA" w:rsidRDefault="00797882" w:rsidP="00797882">
      <w:pPr>
        <w:pStyle w:val="ListBullet2"/>
        <w:numPr>
          <w:ilvl w:val="0"/>
          <w:numId w:val="33"/>
        </w:numPr>
        <w:jc w:val="both"/>
        <w:rPr>
          <w:rFonts w:ascii="Arial" w:hAnsi="Arial" w:cs="Arial"/>
          <w:sz w:val="20"/>
          <w:szCs w:val="20"/>
          <w:highlight w:val="green"/>
        </w:rPr>
      </w:pPr>
      <w:r w:rsidRPr="00EB2154">
        <w:rPr>
          <w:rFonts w:ascii="Arial" w:hAnsi="Arial" w:cs="Arial"/>
          <w:sz w:val="20"/>
          <w:szCs w:val="20"/>
        </w:rPr>
        <w:t>The Subsequent 8Mbit/s package has a 12 month Minimum Period.</w:t>
      </w:r>
      <w:r w:rsidRPr="002D54AA">
        <w:rPr>
          <w:rFonts w:ascii="Arial" w:hAnsi="Arial" w:cs="Arial"/>
          <w:sz w:val="20"/>
          <w:szCs w:val="20"/>
          <w:highlight w:val="green"/>
        </w:rPr>
        <w:t xml:space="preserve"> </w:t>
      </w:r>
    </w:p>
    <w:p w:rsidR="006F2829" w:rsidRDefault="006F2829" w:rsidP="006F2829">
      <w:pPr>
        <w:pStyle w:val="ListBullet2"/>
        <w:numPr>
          <w:ilvl w:val="0"/>
          <w:numId w:val="33"/>
        </w:numPr>
        <w:jc w:val="both"/>
        <w:rPr>
          <w:rFonts w:ascii="Arial" w:hAnsi="Arial" w:cs="Arial"/>
          <w:sz w:val="20"/>
          <w:szCs w:val="20"/>
        </w:rPr>
      </w:pPr>
      <w:r>
        <w:rPr>
          <w:rFonts w:ascii="Arial" w:hAnsi="Arial" w:cs="Arial"/>
          <w:sz w:val="20"/>
          <w:szCs w:val="20"/>
        </w:rPr>
        <w:t xml:space="preserve">Each Subsequent 8 Mbit/s Package will always contain four circuits </w:t>
      </w:r>
    </w:p>
    <w:p w:rsidR="00797882" w:rsidRDefault="00797882" w:rsidP="00797882">
      <w:pPr>
        <w:pStyle w:val="ListBullet2"/>
        <w:numPr>
          <w:ilvl w:val="0"/>
          <w:numId w:val="33"/>
        </w:numPr>
        <w:jc w:val="both"/>
        <w:rPr>
          <w:rFonts w:ascii="Arial" w:hAnsi="Arial" w:cs="Arial"/>
          <w:sz w:val="20"/>
          <w:szCs w:val="20"/>
        </w:rPr>
      </w:pPr>
      <w:r>
        <w:rPr>
          <w:rFonts w:ascii="Arial" w:hAnsi="Arial" w:cs="Arial"/>
          <w:sz w:val="20"/>
          <w:szCs w:val="20"/>
        </w:rPr>
        <w:t>On request of a Subsequent 8Mbit/s Package</w:t>
      </w:r>
      <w:r w:rsidR="00EE16C6">
        <w:rPr>
          <w:rFonts w:ascii="Arial" w:hAnsi="Arial" w:cs="Arial"/>
          <w:sz w:val="20"/>
          <w:szCs w:val="20"/>
        </w:rPr>
        <w:t>,</w:t>
      </w:r>
      <w:r>
        <w:rPr>
          <w:rFonts w:ascii="Arial" w:hAnsi="Arial" w:cs="Arial"/>
          <w:sz w:val="20"/>
          <w:szCs w:val="20"/>
        </w:rPr>
        <w:t xml:space="preserve"> all 4 circuits will be delivered at the same time.</w:t>
      </w:r>
    </w:p>
    <w:p w:rsidR="00797882" w:rsidRDefault="00797882" w:rsidP="00797882">
      <w:pPr>
        <w:pStyle w:val="ListBullet2"/>
        <w:numPr>
          <w:ilvl w:val="0"/>
          <w:numId w:val="33"/>
        </w:numPr>
        <w:jc w:val="both"/>
        <w:rPr>
          <w:rFonts w:ascii="Arial" w:hAnsi="Arial" w:cs="Arial"/>
          <w:sz w:val="20"/>
          <w:szCs w:val="20"/>
        </w:rPr>
      </w:pPr>
      <w:r>
        <w:rPr>
          <w:rFonts w:ascii="Arial" w:hAnsi="Arial" w:cs="Arial"/>
          <w:sz w:val="20"/>
          <w:szCs w:val="20"/>
        </w:rPr>
        <w:t>Individual ceases of 2Mbit c</w:t>
      </w:r>
      <w:r w:rsidR="002230FA">
        <w:rPr>
          <w:rFonts w:ascii="Arial" w:hAnsi="Arial" w:cs="Arial"/>
          <w:sz w:val="20"/>
          <w:szCs w:val="20"/>
        </w:rPr>
        <w:t>ir</w:t>
      </w:r>
      <w:r>
        <w:rPr>
          <w:rFonts w:ascii="Arial" w:hAnsi="Arial" w:cs="Arial"/>
          <w:sz w:val="20"/>
          <w:szCs w:val="20"/>
        </w:rPr>
        <w:t>c</w:t>
      </w:r>
      <w:r w:rsidR="002230FA">
        <w:rPr>
          <w:rFonts w:ascii="Arial" w:hAnsi="Arial" w:cs="Arial"/>
          <w:sz w:val="20"/>
          <w:szCs w:val="20"/>
        </w:rPr>
        <w:t>ui</w:t>
      </w:r>
      <w:r>
        <w:rPr>
          <w:rFonts w:ascii="Arial" w:hAnsi="Arial" w:cs="Arial"/>
          <w:sz w:val="20"/>
          <w:szCs w:val="20"/>
        </w:rPr>
        <w:t>ts from within a package are not permitted as it is a package price not a</w:t>
      </w:r>
      <w:r w:rsidR="002230FA">
        <w:rPr>
          <w:rFonts w:ascii="Arial" w:hAnsi="Arial" w:cs="Arial"/>
          <w:sz w:val="20"/>
          <w:szCs w:val="20"/>
        </w:rPr>
        <w:t>n</w:t>
      </w:r>
      <w:r>
        <w:rPr>
          <w:rFonts w:ascii="Arial" w:hAnsi="Arial" w:cs="Arial"/>
          <w:sz w:val="20"/>
          <w:szCs w:val="20"/>
        </w:rPr>
        <w:t xml:space="preserve"> </w:t>
      </w:r>
      <w:r w:rsidR="003A3AFD">
        <w:rPr>
          <w:rFonts w:ascii="Arial" w:hAnsi="Arial" w:cs="Arial"/>
          <w:sz w:val="20"/>
          <w:szCs w:val="20"/>
        </w:rPr>
        <w:t>individual c</w:t>
      </w:r>
      <w:r w:rsidR="002230FA">
        <w:rPr>
          <w:rFonts w:ascii="Arial" w:hAnsi="Arial" w:cs="Arial"/>
          <w:sz w:val="20"/>
          <w:szCs w:val="20"/>
        </w:rPr>
        <w:t>ir</w:t>
      </w:r>
      <w:r w:rsidR="003A3AFD">
        <w:rPr>
          <w:rFonts w:ascii="Arial" w:hAnsi="Arial" w:cs="Arial"/>
          <w:sz w:val="20"/>
          <w:szCs w:val="20"/>
        </w:rPr>
        <w:t>c</w:t>
      </w:r>
      <w:r w:rsidR="002230FA">
        <w:rPr>
          <w:rFonts w:ascii="Arial" w:hAnsi="Arial" w:cs="Arial"/>
          <w:sz w:val="20"/>
          <w:szCs w:val="20"/>
        </w:rPr>
        <w:t>ui</w:t>
      </w:r>
      <w:r w:rsidR="003A3AFD">
        <w:rPr>
          <w:rFonts w:ascii="Arial" w:hAnsi="Arial" w:cs="Arial"/>
          <w:sz w:val="20"/>
          <w:szCs w:val="20"/>
        </w:rPr>
        <w:t>t price. Therefore we see no reason for operators to require this.</w:t>
      </w:r>
    </w:p>
    <w:p w:rsidR="006213E2" w:rsidRDefault="006213E2" w:rsidP="006213E2">
      <w:pPr>
        <w:pStyle w:val="ListBullet2"/>
        <w:numPr>
          <w:ilvl w:val="0"/>
          <w:numId w:val="33"/>
        </w:numPr>
        <w:jc w:val="both"/>
        <w:rPr>
          <w:rFonts w:ascii="Arial" w:hAnsi="Arial" w:cs="Arial"/>
          <w:sz w:val="20"/>
          <w:szCs w:val="20"/>
        </w:rPr>
      </w:pPr>
      <w:r>
        <w:rPr>
          <w:rFonts w:ascii="Arial" w:hAnsi="Arial" w:cs="Arial"/>
          <w:sz w:val="20"/>
          <w:szCs w:val="20"/>
        </w:rPr>
        <w:t>Should the customer choose to cease a standard 8Mbit/s Package where they also have a Subsequent Package – then the Subsequent Package will be Re-graded to a standard Package to ensure correct charges are maintained.</w:t>
      </w:r>
    </w:p>
    <w:p w:rsidR="003A3AFD" w:rsidRDefault="003A3AFD" w:rsidP="003A3AFD">
      <w:pPr>
        <w:pStyle w:val="ListBullet2"/>
        <w:tabs>
          <w:tab w:val="clear" w:pos="643"/>
        </w:tabs>
        <w:jc w:val="both"/>
        <w:rPr>
          <w:rFonts w:ascii="Arial" w:hAnsi="Arial" w:cs="Arial"/>
          <w:sz w:val="20"/>
          <w:szCs w:val="20"/>
        </w:rPr>
      </w:pPr>
    </w:p>
    <w:p w:rsidR="006213E2" w:rsidRPr="00B376B1" w:rsidRDefault="006213E2" w:rsidP="006213E2">
      <w:pPr>
        <w:pStyle w:val="ListBullet2"/>
        <w:tabs>
          <w:tab w:val="clear" w:pos="643"/>
        </w:tabs>
        <w:jc w:val="both"/>
        <w:rPr>
          <w:rFonts w:ascii="Arial" w:hAnsi="Arial" w:cs="Arial"/>
          <w:sz w:val="20"/>
          <w:szCs w:val="20"/>
        </w:rPr>
      </w:pPr>
      <w:r>
        <w:rPr>
          <w:rFonts w:ascii="Arial" w:hAnsi="Arial" w:cs="Arial"/>
          <w:sz w:val="20"/>
          <w:szCs w:val="20"/>
        </w:rPr>
        <w:t>Note – We would advise customers to cease Subsequent Packages before they cease any Initial Package where they have two or more 8Mbit/s Packages at the same location.</w:t>
      </w:r>
    </w:p>
    <w:p w:rsidR="006F2829" w:rsidRDefault="006F2829" w:rsidP="006F2829">
      <w:pPr>
        <w:pStyle w:val="ListBullet2"/>
        <w:tabs>
          <w:tab w:val="clear" w:pos="643"/>
        </w:tabs>
        <w:jc w:val="both"/>
        <w:rPr>
          <w:rFonts w:ascii="Arial" w:hAnsi="Arial" w:cs="Arial"/>
          <w:sz w:val="20"/>
          <w:szCs w:val="20"/>
        </w:rPr>
      </w:pPr>
    </w:p>
    <w:p w:rsidR="003A3AFD" w:rsidRDefault="003A3AFD" w:rsidP="003A3AFD">
      <w:pPr>
        <w:pStyle w:val="ListBullet2"/>
        <w:tabs>
          <w:tab w:val="clear" w:pos="643"/>
        </w:tabs>
        <w:jc w:val="both"/>
        <w:rPr>
          <w:rFonts w:ascii="Arial" w:hAnsi="Arial" w:cs="Arial"/>
          <w:sz w:val="20"/>
          <w:szCs w:val="20"/>
        </w:rPr>
      </w:pPr>
    </w:p>
    <w:p w:rsidR="003A3AFD" w:rsidRDefault="003A3AFD" w:rsidP="003A3AFD">
      <w:pPr>
        <w:pStyle w:val="ListBullet2"/>
        <w:tabs>
          <w:tab w:val="clear" w:pos="643"/>
        </w:tabs>
        <w:jc w:val="both"/>
        <w:rPr>
          <w:rFonts w:ascii="Arial" w:hAnsi="Arial" w:cs="Arial"/>
          <w:sz w:val="20"/>
          <w:szCs w:val="20"/>
        </w:rPr>
      </w:pPr>
    </w:p>
    <w:p w:rsidR="003A3AFD" w:rsidRPr="003A3AFD" w:rsidRDefault="003A3AFD" w:rsidP="003A3AFD">
      <w:pPr>
        <w:pStyle w:val="ListBullet2"/>
        <w:tabs>
          <w:tab w:val="clear" w:pos="643"/>
        </w:tabs>
        <w:jc w:val="both"/>
        <w:rPr>
          <w:rFonts w:ascii="Arial" w:hAnsi="Arial" w:cs="Arial"/>
          <w:b/>
          <w:sz w:val="20"/>
          <w:szCs w:val="20"/>
        </w:rPr>
      </w:pPr>
      <w:r w:rsidRPr="003A3AFD">
        <w:rPr>
          <w:rFonts w:ascii="Arial" w:hAnsi="Arial" w:cs="Arial"/>
          <w:b/>
          <w:sz w:val="20"/>
          <w:szCs w:val="20"/>
        </w:rPr>
        <w:t>Eligibility</w:t>
      </w:r>
    </w:p>
    <w:p w:rsidR="003A3AFD" w:rsidRPr="003A3AFD" w:rsidRDefault="003A3AFD" w:rsidP="003A3AFD">
      <w:pPr>
        <w:pStyle w:val="ListBullet2"/>
        <w:tabs>
          <w:tab w:val="clear" w:pos="643"/>
        </w:tabs>
        <w:jc w:val="both"/>
        <w:rPr>
          <w:rFonts w:ascii="Arial" w:hAnsi="Arial" w:cs="Arial"/>
          <w:sz w:val="20"/>
          <w:szCs w:val="20"/>
        </w:rPr>
      </w:pPr>
    </w:p>
    <w:p w:rsidR="003A3AFD" w:rsidRDefault="003A3AFD" w:rsidP="003A3AFD">
      <w:pPr>
        <w:pStyle w:val="ListBullet2"/>
        <w:tabs>
          <w:tab w:val="clear" w:pos="643"/>
        </w:tabs>
        <w:jc w:val="both"/>
        <w:rPr>
          <w:rFonts w:ascii="Arial" w:hAnsi="Arial" w:cs="Arial"/>
          <w:sz w:val="20"/>
          <w:szCs w:val="20"/>
        </w:rPr>
      </w:pPr>
    </w:p>
    <w:p w:rsidR="003A3AFD" w:rsidRPr="00ED02FB" w:rsidRDefault="003A3AFD" w:rsidP="003A3AFD">
      <w:pPr>
        <w:pStyle w:val="ListBullet2"/>
        <w:numPr>
          <w:ilvl w:val="0"/>
          <w:numId w:val="34"/>
        </w:numPr>
        <w:jc w:val="both"/>
        <w:rPr>
          <w:rFonts w:ascii="Arial" w:hAnsi="Arial" w:cs="Arial"/>
          <w:sz w:val="20"/>
          <w:szCs w:val="20"/>
        </w:rPr>
      </w:pPr>
      <w:r w:rsidRPr="00ED02FB">
        <w:rPr>
          <w:rFonts w:ascii="Arial" w:hAnsi="Arial" w:cs="Arial"/>
          <w:sz w:val="20"/>
          <w:szCs w:val="20"/>
        </w:rPr>
        <w:t xml:space="preserve">The </w:t>
      </w:r>
      <w:r>
        <w:rPr>
          <w:rFonts w:ascii="Arial" w:hAnsi="Arial" w:cs="Arial"/>
          <w:sz w:val="20"/>
          <w:szCs w:val="20"/>
        </w:rPr>
        <w:t xml:space="preserve">Subsequent </w:t>
      </w:r>
      <w:r w:rsidRPr="00ED02FB">
        <w:rPr>
          <w:rFonts w:ascii="Arial" w:hAnsi="Arial" w:cs="Arial"/>
          <w:sz w:val="20"/>
          <w:szCs w:val="20"/>
        </w:rPr>
        <w:t>RBS 8Mbit/s packages apply to radio &amp; fibre delivered sites only</w:t>
      </w:r>
      <w:r>
        <w:rPr>
          <w:rFonts w:ascii="Arial" w:hAnsi="Arial" w:cs="Arial"/>
          <w:sz w:val="20"/>
          <w:szCs w:val="20"/>
        </w:rPr>
        <w:t>.</w:t>
      </w:r>
    </w:p>
    <w:p w:rsidR="003A3AFD" w:rsidRPr="00ED02FB" w:rsidRDefault="003A3AFD" w:rsidP="003A3AFD">
      <w:pPr>
        <w:pStyle w:val="ListBullet2"/>
        <w:numPr>
          <w:ilvl w:val="0"/>
          <w:numId w:val="34"/>
        </w:numPr>
        <w:jc w:val="both"/>
        <w:rPr>
          <w:rFonts w:ascii="Arial" w:hAnsi="Arial" w:cs="Arial"/>
          <w:sz w:val="20"/>
          <w:szCs w:val="20"/>
        </w:rPr>
      </w:pPr>
      <w:r>
        <w:rPr>
          <w:rFonts w:ascii="Arial" w:hAnsi="Arial" w:cs="Arial"/>
          <w:sz w:val="20"/>
          <w:szCs w:val="20"/>
        </w:rPr>
        <w:t xml:space="preserve">The Subsequent RBS 8 M/bit/s package is </w:t>
      </w:r>
      <w:r w:rsidRPr="00ED02FB">
        <w:rPr>
          <w:rFonts w:ascii="Arial" w:hAnsi="Arial" w:cs="Arial"/>
          <w:sz w:val="20"/>
          <w:szCs w:val="20"/>
        </w:rPr>
        <w:t xml:space="preserve">not applicable to Copper delivered circuits as individual NTUs </w:t>
      </w:r>
      <w:r>
        <w:rPr>
          <w:rFonts w:ascii="Arial" w:hAnsi="Arial" w:cs="Arial"/>
          <w:sz w:val="20"/>
          <w:szCs w:val="20"/>
        </w:rPr>
        <w:t xml:space="preserve">are </w:t>
      </w:r>
      <w:r w:rsidRPr="00ED02FB">
        <w:rPr>
          <w:rFonts w:ascii="Arial" w:hAnsi="Arial" w:cs="Arial"/>
          <w:sz w:val="20"/>
          <w:szCs w:val="20"/>
        </w:rPr>
        <w:t>supplied f</w:t>
      </w:r>
      <w:r>
        <w:rPr>
          <w:rFonts w:ascii="Arial" w:hAnsi="Arial" w:cs="Arial"/>
          <w:sz w:val="20"/>
          <w:szCs w:val="20"/>
        </w:rPr>
        <w:t xml:space="preserve">or each circuit; </w:t>
      </w:r>
      <w:r w:rsidRPr="00ED02FB">
        <w:rPr>
          <w:rFonts w:ascii="Arial" w:hAnsi="Arial" w:cs="Arial"/>
          <w:sz w:val="20"/>
          <w:szCs w:val="20"/>
        </w:rPr>
        <w:t>therefore there is no economy of scale</w:t>
      </w:r>
      <w:r>
        <w:rPr>
          <w:rFonts w:ascii="Arial" w:hAnsi="Arial" w:cs="Arial"/>
          <w:sz w:val="20"/>
          <w:szCs w:val="20"/>
        </w:rPr>
        <w:t>.</w:t>
      </w:r>
    </w:p>
    <w:p w:rsidR="00797882" w:rsidRPr="003937DD" w:rsidRDefault="00797882" w:rsidP="00AE65F3">
      <w:pPr>
        <w:jc w:val="both"/>
        <w:rPr>
          <w:rFonts w:ascii="Arial" w:hAnsi="Arial" w:cs="Arial"/>
          <w:sz w:val="20"/>
        </w:rPr>
      </w:pPr>
    </w:p>
    <w:p w:rsidR="003A3AFD" w:rsidRPr="00ED02FB" w:rsidRDefault="003A3AFD" w:rsidP="003A3AFD">
      <w:pPr>
        <w:jc w:val="both"/>
        <w:rPr>
          <w:rFonts w:ascii="Arial" w:hAnsi="Arial" w:cs="Arial"/>
          <w:sz w:val="20"/>
        </w:rPr>
      </w:pPr>
      <w:r w:rsidRPr="00ED02FB">
        <w:rPr>
          <w:rFonts w:ascii="Arial" w:hAnsi="Arial" w:cs="Arial"/>
          <w:b/>
          <w:sz w:val="20"/>
        </w:rPr>
        <w:t>Migration</w:t>
      </w:r>
    </w:p>
    <w:p w:rsidR="003A3AFD" w:rsidRDefault="003A3AFD" w:rsidP="00EE16C6">
      <w:pPr>
        <w:pStyle w:val="BodyText"/>
        <w:rPr>
          <w:rFonts w:ascii="Arial" w:hAnsi="Arial" w:cs="Arial"/>
          <w:sz w:val="20"/>
        </w:rPr>
      </w:pPr>
      <w:r>
        <w:rPr>
          <w:rFonts w:ascii="Arial" w:hAnsi="Arial" w:cs="Arial"/>
          <w:sz w:val="20"/>
        </w:rPr>
        <w:t>In order to migrate</w:t>
      </w:r>
      <w:r w:rsidRPr="00AE65F3">
        <w:rPr>
          <w:rFonts w:ascii="Arial" w:hAnsi="Arial" w:cs="Arial"/>
          <w:sz w:val="20"/>
        </w:rPr>
        <w:t xml:space="preserve"> into </w:t>
      </w:r>
      <w:r>
        <w:rPr>
          <w:rFonts w:ascii="Arial" w:hAnsi="Arial" w:cs="Arial"/>
          <w:sz w:val="20"/>
        </w:rPr>
        <w:t xml:space="preserve">Subsequent </w:t>
      </w:r>
      <w:r w:rsidRPr="00AE65F3">
        <w:rPr>
          <w:rFonts w:ascii="Arial" w:hAnsi="Arial" w:cs="Arial"/>
          <w:sz w:val="20"/>
        </w:rPr>
        <w:t xml:space="preserve">8Mbit/s packages customers must submit an Excel (or similar) spreadsheet listing </w:t>
      </w:r>
      <w:r w:rsidR="007F2C77">
        <w:rPr>
          <w:rFonts w:ascii="Arial" w:hAnsi="Arial" w:cs="Arial"/>
          <w:sz w:val="20"/>
        </w:rPr>
        <w:t xml:space="preserve">both </w:t>
      </w:r>
      <w:r w:rsidRPr="00AE65F3">
        <w:rPr>
          <w:rFonts w:ascii="Arial" w:hAnsi="Arial" w:cs="Arial"/>
          <w:sz w:val="20"/>
        </w:rPr>
        <w:t xml:space="preserve">cell site references and the applicable circuits at that cell site. </w:t>
      </w:r>
    </w:p>
    <w:p w:rsidR="003A3AFD" w:rsidRDefault="003A3AFD" w:rsidP="003A3AFD">
      <w:pPr>
        <w:pStyle w:val="BodyText"/>
        <w:jc w:val="both"/>
        <w:rPr>
          <w:rFonts w:ascii="Arial" w:hAnsi="Arial" w:cs="Arial"/>
          <w:sz w:val="20"/>
        </w:rPr>
      </w:pPr>
      <w:r>
        <w:rPr>
          <w:rFonts w:ascii="Arial" w:hAnsi="Arial" w:cs="Arial"/>
          <w:sz w:val="20"/>
        </w:rPr>
        <w:t>The CMC will</w:t>
      </w:r>
      <w:r w:rsidRPr="00ED02FB">
        <w:rPr>
          <w:rFonts w:ascii="Arial" w:hAnsi="Arial" w:cs="Arial"/>
          <w:sz w:val="20"/>
        </w:rPr>
        <w:t xml:space="preserve"> validate the request and will make the appropriate changes to implement the packages. </w:t>
      </w:r>
    </w:p>
    <w:p w:rsidR="003A3AFD" w:rsidRDefault="003A3AFD" w:rsidP="003A3AFD">
      <w:pPr>
        <w:pStyle w:val="BodyText"/>
        <w:jc w:val="both"/>
        <w:rPr>
          <w:rFonts w:ascii="Arial" w:hAnsi="Arial" w:cs="Arial"/>
          <w:sz w:val="20"/>
        </w:rPr>
      </w:pPr>
      <w:r w:rsidRPr="00456D57">
        <w:rPr>
          <w:rFonts w:ascii="Arial" w:hAnsi="Arial" w:cs="Arial"/>
          <w:sz w:val="20"/>
        </w:rPr>
        <w:t xml:space="preserve">Any circuits/sites </w:t>
      </w:r>
      <w:r w:rsidR="007F2C77">
        <w:rPr>
          <w:rFonts w:ascii="Arial" w:hAnsi="Arial" w:cs="Arial"/>
          <w:sz w:val="20"/>
        </w:rPr>
        <w:t xml:space="preserve">or existing standard packages </w:t>
      </w:r>
      <w:r w:rsidRPr="00456D57">
        <w:rPr>
          <w:rFonts w:ascii="Arial" w:hAnsi="Arial" w:cs="Arial"/>
          <w:sz w:val="20"/>
        </w:rPr>
        <w:t xml:space="preserve">that fail validation will be returned to the customer with reasons for failure and may be charged at the current </w:t>
      </w:r>
      <w:r w:rsidR="007F2C77">
        <w:rPr>
          <w:rFonts w:ascii="Arial" w:hAnsi="Arial" w:cs="Arial"/>
          <w:sz w:val="20"/>
        </w:rPr>
        <w:t xml:space="preserve">failed </w:t>
      </w:r>
      <w:r w:rsidRPr="00456D57">
        <w:rPr>
          <w:rFonts w:ascii="Arial" w:hAnsi="Arial" w:cs="Arial"/>
          <w:sz w:val="20"/>
        </w:rPr>
        <w:t xml:space="preserve">validation charge of £10.  If these failures are </w:t>
      </w:r>
      <w:r w:rsidR="007F2C77">
        <w:rPr>
          <w:rFonts w:ascii="Arial" w:hAnsi="Arial" w:cs="Arial"/>
          <w:sz w:val="20"/>
        </w:rPr>
        <w:t>caused by</w:t>
      </w:r>
      <w:r w:rsidRPr="00456D57">
        <w:rPr>
          <w:rFonts w:ascii="Arial" w:hAnsi="Arial" w:cs="Arial"/>
          <w:sz w:val="20"/>
        </w:rPr>
        <w:t xml:space="preserve"> billing backup inaccuracies then BT will waive the charge.</w:t>
      </w:r>
      <w:r>
        <w:rPr>
          <w:rFonts w:ascii="Arial" w:hAnsi="Arial" w:cs="Arial"/>
          <w:sz w:val="20"/>
        </w:rPr>
        <w:t xml:space="preserve"> </w:t>
      </w:r>
    </w:p>
    <w:p w:rsidR="003A3AFD" w:rsidRDefault="006213E2" w:rsidP="003A3AFD">
      <w:pPr>
        <w:pStyle w:val="BodyText"/>
        <w:jc w:val="both"/>
        <w:rPr>
          <w:rFonts w:ascii="Arial" w:hAnsi="Arial" w:cs="Arial"/>
          <w:sz w:val="20"/>
        </w:rPr>
      </w:pPr>
      <w:r>
        <w:rPr>
          <w:rFonts w:ascii="Arial" w:hAnsi="Arial" w:cs="Arial"/>
          <w:sz w:val="20"/>
        </w:rPr>
        <w:t>There will be</w:t>
      </w:r>
      <w:r w:rsidR="003A3AFD">
        <w:rPr>
          <w:rFonts w:ascii="Arial" w:hAnsi="Arial" w:cs="Arial"/>
          <w:sz w:val="20"/>
        </w:rPr>
        <w:t xml:space="preserve"> a 1 month migration window </w:t>
      </w:r>
      <w:r w:rsidR="00D31073">
        <w:rPr>
          <w:rFonts w:ascii="Arial" w:hAnsi="Arial" w:cs="Arial"/>
          <w:sz w:val="20"/>
        </w:rPr>
        <w:t>up</w:t>
      </w:r>
      <w:r w:rsidR="003A3AFD">
        <w:rPr>
          <w:rFonts w:ascii="Arial" w:hAnsi="Arial" w:cs="Arial"/>
          <w:sz w:val="20"/>
        </w:rPr>
        <w:t>on launch of the subsequent 8Mbit/s package run</w:t>
      </w:r>
      <w:r>
        <w:rPr>
          <w:rFonts w:ascii="Arial" w:hAnsi="Arial" w:cs="Arial"/>
          <w:sz w:val="20"/>
        </w:rPr>
        <w:t>ning</w:t>
      </w:r>
      <w:r w:rsidR="003A3AFD">
        <w:rPr>
          <w:rFonts w:ascii="Arial" w:hAnsi="Arial" w:cs="Arial"/>
          <w:sz w:val="20"/>
        </w:rPr>
        <w:t xml:space="preserve"> from 1</w:t>
      </w:r>
      <w:r w:rsidR="003A3AFD" w:rsidRPr="003A3AFD">
        <w:rPr>
          <w:rFonts w:ascii="Arial" w:hAnsi="Arial" w:cs="Arial"/>
          <w:sz w:val="20"/>
          <w:vertAlign w:val="superscript"/>
        </w:rPr>
        <w:t>st</w:t>
      </w:r>
      <w:r w:rsidR="003A3AFD">
        <w:rPr>
          <w:rFonts w:ascii="Arial" w:hAnsi="Arial" w:cs="Arial"/>
          <w:sz w:val="20"/>
        </w:rPr>
        <w:t xml:space="preserve"> September to </w:t>
      </w:r>
      <w:smartTag w:uri="urn:schemas-microsoft-com:office:smarttags" w:element="date">
        <w:smartTagPr>
          <w:attr w:name="Year" w:val="2008"/>
          <w:attr w:name="Day" w:val="1"/>
          <w:attr w:name="Month" w:val="10"/>
        </w:smartTagPr>
        <w:r w:rsidR="003A3AFD">
          <w:rPr>
            <w:rFonts w:ascii="Arial" w:hAnsi="Arial" w:cs="Arial"/>
            <w:sz w:val="20"/>
          </w:rPr>
          <w:t>the 1</w:t>
        </w:r>
        <w:r w:rsidR="003A3AFD" w:rsidRPr="003A3AFD">
          <w:rPr>
            <w:rFonts w:ascii="Arial" w:hAnsi="Arial" w:cs="Arial"/>
            <w:sz w:val="20"/>
            <w:vertAlign w:val="superscript"/>
          </w:rPr>
          <w:t>st</w:t>
        </w:r>
        <w:r w:rsidR="003A3AFD">
          <w:rPr>
            <w:rFonts w:ascii="Arial" w:hAnsi="Arial" w:cs="Arial"/>
            <w:sz w:val="20"/>
          </w:rPr>
          <w:t xml:space="preserve"> October 2008</w:t>
        </w:r>
      </w:smartTag>
      <w:r w:rsidR="003A3AFD">
        <w:rPr>
          <w:rFonts w:ascii="Arial" w:hAnsi="Arial" w:cs="Arial"/>
          <w:sz w:val="20"/>
        </w:rPr>
        <w:t>.</w:t>
      </w:r>
    </w:p>
    <w:p w:rsidR="003A3AFD" w:rsidRDefault="00663FF7" w:rsidP="003A3AFD">
      <w:pPr>
        <w:pStyle w:val="BodyText"/>
        <w:jc w:val="both"/>
        <w:rPr>
          <w:rFonts w:ascii="Arial" w:hAnsi="Arial" w:cs="Arial"/>
          <w:sz w:val="20"/>
        </w:rPr>
      </w:pPr>
      <w:r>
        <w:rPr>
          <w:rFonts w:ascii="Arial" w:hAnsi="Arial" w:cs="Arial"/>
          <w:sz w:val="20"/>
        </w:rPr>
        <w:t xml:space="preserve">During this period customers can choose to re-grade existing </w:t>
      </w:r>
      <w:r w:rsidR="006213E2">
        <w:rPr>
          <w:rFonts w:ascii="Arial" w:hAnsi="Arial" w:cs="Arial"/>
          <w:sz w:val="20"/>
        </w:rPr>
        <w:t>standard 8 Mbit/s P</w:t>
      </w:r>
      <w:r>
        <w:rPr>
          <w:rFonts w:ascii="Arial" w:hAnsi="Arial" w:cs="Arial"/>
          <w:sz w:val="20"/>
        </w:rPr>
        <w:t>ackages to Subsequent 8Mbit/s packages.</w:t>
      </w:r>
    </w:p>
    <w:p w:rsidR="00A8425C" w:rsidRPr="00B376B1" w:rsidRDefault="00A8425C" w:rsidP="00A8425C">
      <w:pPr>
        <w:pStyle w:val="BodyText"/>
        <w:rPr>
          <w:rFonts w:ascii="Arial" w:hAnsi="Arial" w:cs="Arial"/>
          <w:sz w:val="20"/>
        </w:rPr>
      </w:pPr>
      <w:r>
        <w:rPr>
          <w:rFonts w:ascii="Arial" w:hAnsi="Arial" w:cs="Arial"/>
          <w:sz w:val="20"/>
        </w:rPr>
        <w:t>Note that the customer must always have at least one active standard 8 Mbit/s package in place. All other qualifying packages/circuits at the same site may then be migrated to 8 Mbit/s Subsequent Packages.</w:t>
      </w:r>
    </w:p>
    <w:p w:rsidR="00663FF7" w:rsidRDefault="00663FF7" w:rsidP="00CD243E">
      <w:pPr>
        <w:pStyle w:val="BodyText"/>
        <w:rPr>
          <w:rFonts w:ascii="Arial" w:hAnsi="Arial" w:cs="Arial"/>
          <w:sz w:val="20"/>
        </w:rPr>
      </w:pPr>
      <w:r>
        <w:rPr>
          <w:rFonts w:ascii="Arial" w:hAnsi="Arial" w:cs="Arial"/>
          <w:sz w:val="20"/>
        </w:rPr>
        <w:t>Also during this period we will accommodate customers request for new Subsequent packages where they have a number of individual c</w:t>
      </w:r>
      <w:r w:rsidR="00302CFD">
        <w:rPr>
          <w:rFonts w:ascii="Arial" w:hAnsi="Arial" w:cs="Arial"/>
          <w:sz w:val="20"/>
        </w:rPr>
        <w:t>ir</w:t>
      </w:r>
      <w:r>
        <w:rPr>
          <w:rFonts w:ascii="Arial" w:hAnsi="Arial" w:cs="Arial"/>
          <w:sz w:val="20"/>
        </w:rPr>
        <w:t>c</w:t>
      </w:r>
      <w:r w:rsidR="00302CFD">
        <w:rPr>
          <w:rFonts w:ascii="Arial" w:hAnsi="Arial" w:cs="Arial"/>
          <w:sz w:val="20"/>
        </w:rPr>
        <w:t>ui</w:t>
      </w:r>
      <w:r>
        <w:rPr>
          <w:rFonts w:ascii="Arial" w:hAnsi="Arial" w:cs="Arial"/>
          <w:sz w:val="20"/>
        </w:rPr>
        <w:t xml:space="preserve">ts as well as a </w:t>
      </w:r>
      <w:r w:rsidR="009E26CC">
        <w:rPr>
          <w:rFonts w:ascii="Arial" w:hAnsi="Arial" w:cs="Arial"/>
          <w:sz w:val="20"/>
        </w:rPr>
        <w:t xml:space="preserve">standard </w:t>
      </w:r>
      <w:r>
        <w:rPr>
          <w:rFonts w:ascii="Arial" w:hAnsi="Arial" w:cs="Arial"/>
          <w:sz w:val="20"/>
        </w:rPr>
        <w:t xml:space="preserve">8Mbit/s </w:t>
      </w:r>
      <w:r w:rsidR="006213E2">
        <w:rPr>
          <w:rFonts w:ascii="Arial" w:hAnsi="Arial" w:cs="Arial"/>
          <w:sz w:val="20"/>
        </w:rPr>
        <w:t>P</w:t>
      </w:r>
      <w:r>
        <w:rPr>
          <w:rFonts w:ascii="Arial" w:hAnsi="Arial" w:cs="Arial"/>
          <w:sz w:val="20"/>
        </w:rPr>
        <w:t xml:space="preserve">ackage at site. In doing this we will subsume their existing </w:t>
      </w:r>
      <w:r w:rsidR="009E26CC">
        <w:rPr>
          <w:rFonts w:ascii="Arial" w:hAnsi="Arial" w:cs="Arial"/>
          <w:sz w:val="20"/>
        </w:rPr>
        <w:t xml:space="preserve">individual </w:t>
      </w:r>
      <w:r>
        <w:rPr>
          <w:rFonts w:ascii="Arial" w:hAnsi="Arial" w:cs="Arial"/>
          <w:sz w:val="20"/>
        </w:rPr>
        <w:t>c</w:t>
      </w:r>
      <w:r w:rsidR="00302CFD">
        <w:rPr>
          <w:rFonts w:ascii="Arial" w:hAnsi="Arial" w:cs="Arial"/>
          <w:sz w:val="20"/>
        </w:rPr>
        <w:t>ir</w:t>
      </w:r>
      <w:r>
        <w:rPr>
          <w:rFonts w:ascii="Arial" w:hAnsi="Arial" w:cs="Arial"/>
          <w:sz w:val="20"/>
        </w:rPr>
        <w:t>c</w:t>
      </w:r>
      <w:r w:rsidR="00302CFD">
        <w:rPr>
          <w:rFonts w:ascii="Arial" w:hAnsi="Arial" w:cs="Arial"/>
          <w:sz w:val="20"/>
        </w:rPr>
        <w:t>ui</w:t>
      </w:r>
      <w:r>
        <w:rPr>
          <w:rFonts w:ascii="Arial" w:hAnsi="Arial" w:cs="Arial"/>
          <w:sz w:val="20"/>
        </w:rPr>
        <w:t xml:space="preserve">ts into the new Subsequent </w:t>
      </w:r>
      <w:r w:rsidR="006213E2">
        <w:rPr>
          <w:rFonts w:ascii="Arial" w:hAnsi="Arial" w:cs="Arial"/>
          <w:sz w:val="20"/>
        </w:rPr>
        <w:t>P</w:t>
      </w:r>
      <w:r>
        <w:rPr>
          <w:rFonts w:ascii="Arial" w:hAnsi="Arial" w:cs="Arial"/>
          <w:sz w:val="20"/>
        </w:rPr>
        <w:t xml:space="preserve">ackage and discount the connection charge of the package by the </w:t>
      </w:r>
      <w:r w:rsidR="009E26CC">
        <w:rPr>
          <w:rFonts w:ascii="Arial" w:hAnsi="Arial" w:cs="Arial"/>
          <w:sz w:val="20"/>
        </w:rPr>
        <w:t>cost</w:t>
      </w:r>
      <w:r>
        <w:rPr>
          <w:rFonts w:ascii="Arial" w:hAnsi="Arial" w:cs="Arial"/>
          <w:sz w:val="20"/>
        </w:rPr>
        <w:t xml:space="preserve"> of connection charges previously paid on th</w:t>
      </w:r>
      <w:r w:rsidR="009E26CC">
        <w:rPr>
          <w:rFonts w:ascii="Arial" w:hAnsi="Arial" w:cs="Arial"/>
          <w:sz w:val="20"/>
        </w:rPr>
        <w:t>ose</w:t>
      </w:r>
      <w:r>
        <w:rPr>
          <w:rFonts w:ascii="Arial" w:hAnsi="Arial" w:cs="Arial"/>
          <w:sz w:val="20"/>
        </w:rPr>
        <w:t xml:space="preserve"> individual </w:t>
      </w:r>
      <w:r w:rsidR="00CD243E">
        <w:rPr>
          <w:rFonts w:ascii="Arial" w:hAnsi="Arial" w:cs="Arial"/>
          <w:sz w:val="20"/>
        </w:rPr>
        <w:t xml:space="preserve">RBS </w:t>
      </w:r>
      <w:r>
        <w:rPr>
          <w:rFonts w:ascii="Arial" w:hAnsi="Arial" w:cs="Arial"/>
          <w:sz w:val="20"/>
        </w:rPr>
        <w:t>2Mbit circuits.</w:t>
      </w:r>
      <w:r w:rsidR="00CD243E">
        <w:rPr>
          <w:rFonts w:ascii="Arial" w:hAnsi="Arial" w:cs="Arial"/>
          <w:sz w:val="20"/>
        </w:rPr>
        <w:t xml:space="preserve"> </w:t>
      </w:r>
      <w:r w:rsidR="00CD243E">
        <w:rPr>
          <w:rFonts w:ascii="Arial" w:hAnsi="Arial" w:cs="Arial"/>
          <w:sz w:val="20"/>
          <w:lang w:eastAsia="en-GB"/>
        </w:rPr>
        <w:t>Where these circuits were migrated from other private circuit products to RBS, the reduction will be the equivalent current connection charge equal to an RBS 2Mbit/s subsequent circuit, i.e. £1050.00 per circuit.</w:t>
      </w:r>
    </w:p>
    <w:p w:rsidR="00A8425C" w:rsidRPr="00B376B1" w:rsidRDefault="00A8425C" w:rsidP="00A8425C">
      <w:pPr>
        <w:autoSpaceDE w:val="0"/>
        <w:autoSpaceDN w:val="0"/>
        <w:adjustRightInd w:val="0"/>
        <w:rPr>
          <w:rFonts w:ascii="Arial" w:hAnsi="Arial" w:cs="Arial"/>
          <w:sz w:val="20"/>
          <w:lang w:eastAsia="en-GB"/>
        </w:rPr>
      </w:pPr>
      <w:r w:rsidRPr="00B376B1">
        <w:rPr>
          <w:rFonts w:ascii="Arial" w:hAnsi="Arial" w:cs="Arial"/>
          <w:sz w:val="20"/>
          <w:lang w:eastAsia="en-GB"/>
        </w:rPr>
        <w:t xml:space="preserve">Note </w:t>
      </w:r>
      <w:r>
        <w:rPr>
          <w:rFonts w:ascii="Arial" w:hAnsi="Arial" w:cs="Arial"/>
          <w:sz w:val="20"/>
          <w:lang w:eastAsia="en-GB"/>
        </w:rPr>
        <w:t>–</w:t>
      </w:r>
      <w:r w:rsidRPr="00B376B1">
        <w:rPr>
          <w:rFonts w:ascii="Arial" w:hAnsi="Arial" w:cs="Arial"/>
          <w:sz w:val="20"/>
          <w:lang w:eastAsia="en-GB"/>
        </w:rPr>
        <w:t xml:space="preserve"> </w:t>
      </w:r>
      <w:r>
        <w:rPr>
          <w:rFonts w:ascii="Arial" w:hAnsi="Arial" w:cs="Arial"/>
          <w:sz w:val="20"/>
          <w:lang w:eastAsia="en-GB"/>
        </w:rPr>
        <w:t xml:space="preserve">The discount against the connection charge will only be up to the full cost of connection for the Subsequent 8 Mbit/s Package - </w:t>
      </w:r>
      <w:r w:rsidRPr="00B376B1">
        <w:rPr>
          <w:rFonts w:ascii="Arial" w:hAnsi="Arial" w:cs="Arial"/>
          <w:sz w:val="20"/>
          <w:lang w:eastAsia="en-GB"/>
        </w:rPr>
        <w:t>no refunds will be given.</w:t>
      </w:r>
    </w:p>
    <w:p w:rsidR="00663FF7" w:rsidRDefault="00663FF7" w:rsidP="003A3AFD">
      <w:pPr>
        <w:pStyle w:val="BodyText"/>
        <w:jc w:val="both"/>
        <w:rPr>
          <w:rFonts w:ascii="Arial" w:hAnsi="Arial" w:cs="Arial"/>
          <w:sz w:val="20"/>
        </w:rPr>
      </w:pPr>
    </w:p>
    <w:p w:rsidR="00663FF7" w:rsidRDefault="00663FF7" w:rsidP="003A3AFD">
      <w:pPr>
        <w:pStyle w:val="BodyText"/>
        <w:jc w:val="both"/>
        <w:rPr>
          <w:rFonts w:ascii="Arial" w:hAnsi="Arial" w:cs="Arial"/>
          <w:sz w:val="20"/>
        </w:rPr>
      </w:pPr>
      <w:r w:rsidRPr="00663FF7">
        <w:rPr>
          <w:rFonts w:ascii="Arial" w:hAnsi="Arial" w:cs="Arial"/>
          <w:b/>
          <w:sz w:val="20"/>
        </w:rPr>
        <w:t>Example</w:t>
      </w:r>
      <w:r>
        <w:rPr>
          <w:rFonts w:ascii="Arial" w:hAnsi="Arial" w:cs="Arial"/>
          <w:sz w:val="20"/>
        </w:rPr>
        <w:t>:</w:t>
      </w:r>
    </w:p>
    <w:p w:rsidR="00663FF7" w:rsidRDefault="003728FA" w:rsidP="003A3AFD">
      <w:pPr>
        <w:pStyle w:val="BodyText"/>
        <w:jc w:val="both"/>
        <w:rPr>
          <w:rFonts w:ascii="Arial" w:hAnsi="Arial" w:cs="Arial"/>
          <w:sz w:val="20"/>
        </w:rPr>
      </w:pPr>
      <w:r>
        <w:rPr>
          <w:rFonts w:ascii="Arial" w:hAnsi="Arial" w:cs="Arial"/>
          <w:sz w:val="20"/>
        </w:rPr>
        <w:t>Customer has an existing 8Mbit/s package and two individual circuits at a cell site – they now wish to initiate a subsequent 8Mbit/s Package.</w:t>
      </w:r>
    </w:p>
    <w:p w:rsidR="003728FA" w:rsidRDefault="003728FA" w:rsidP="003A3AFD">
      <w:pPr>
        <w:pStyle w:val="BodyText"/>
        <w:jc w:val="both"/>
        <w:rPr>
          <w:rFonts w:ascii="Arial" w:hAnsi="Arial" w:cs="Arial"/>
          <w:sz w:val="20"/>
        </w:rPr>
      </w:pPr>
    </w:p>
    <w:p w:rsidR="003728FA" w:rsidRDefault="003728FA" w:rsidP="001E1135">
      <w:pPr>
        <w:pStyle w:val="BodyText"/>
        <w:rPr>
          <w:rFonts w:ascii="Arial" w:hAnsi="Arial" w:cs="Arial"/>
          <w:sz w:val="20"/>
        </w:rPr>
      </w:pPr>
      <w:r>
        <w:rPr>
          <w:rFonts w:ascii="Arial" w:hAnsi="Arial" w:cs="Arial"/>
          <w:sz w:val="20"/>
        </w:rPr>
        <w:lastRenderedPageBreak/>
        <w:t xml:space="preserve">An Order must be placed for a Subsequent 8Mbit/s Package and instruction given to subsume the existing </w:t>
      </w:r>
      <w:r w:rsidRPr="002208F4">
        <w:rPr>
          <w:rFonts w:ascii="Arial" w:hAnsi="Arial" w:cs="Arial"/>
          <w:sz w:val="20"/>
        </w:rPr>
        <w:t xml:space="preserve">individual circuits into the new package. </w:t>
      </w:r>
      <w:r w:rsidR="005D5F10">
        <w:rPr>
          <w:rFonts w:ascii="Arial" w:hAnsi="Arial" w:cs="Arial"/>
          <w:sz w:val="20"/>
        </w:rPr>
        <w:t xml:space="preserve">There must always be four circuits within the package, so in this example the customer will also need two new Provides. </w:t>
      </w:r>
      <w:r w:rsidRPr="002208F4">
        <w:rPr>
          <w:rFonts w:ascii="Arial" w:hAnsi="Arial" w:cs="Arial"/>
          <w:sz w:val="20"/>
        </w:rPr>
        <w:t xml:space="preserve">The customer must inform the relevant service team of </w:t>
      </w:r>
      <w:r w:rsidR="002208F4" w:rsidRPr="00EA7521">
        <w:rPr>
          <w:rFonts w:ascii="Arial" w:hAnsi="Arial" w:cs="Arial"/>
          <w:sz w:val="20"/>
          <w:lang w:eastAsia="en-GB"/>
        </w:rPr>
        <w:t xml:space="preserve">the A ends for </w:t>
      </w:r>
      <w:r w:rsidR="005D5F10" w:rsidRPr="00EA7521">
        <w:rPr>
          <w:rFonts w:ascii="Arial" w:hAnsi="Arial" w:cs="Arial"/>
          <w:sz w:val="20"/>
          <w:lang w:eastAsia="en-GB"/>
        </w:rPr>
        <w:t>the</w:t>
      </w:r>
      <w:r w:rsidR="002208F4" w:rsidRPr="00EA7521">
        <w:rPr>
          <w:rFonts w:ascii="Arial" w:hAnsi="Arial" w:cs="Arial"/>
          <w:sz w:val="20"/>
          <w:lang w:eastAsia="en-GB"/>
        </w:rPr>
        <w:t xml:space="preserve"> new Provides</w:t>
      </w:r>
      <w:r w:rsidR="002208F4" w:rsidRPr="002208F4">
        <w:rPr>
          <w:rFonts w:ascii="Arial" w:hAnsi="Arial" w:cs="Arial"/>
          <w:sz w:val="20"/>
        </w:rPr>
        <w:t xml:space="preserve"> </w:t>
      </w:r>
      <w:r w:rsidR="002208F4">
        <w:rPr>
          <w:rFonts w:ascii="Arial" w:hAnsi="Arial" w:cs="Arial"/>
          <w:sz w:val="20"/>
        </w:rPr>
        <w:t>. A</w:t>
      </w:r>
      <w:r w:rsidRPr="002208F4">
        <w:rPr>
          <w:rFonts w:ascii="Arial" w:hAnsi="Arial" w:cs="Arial"/>
          <w:sz w:val="20"/>
        </w:rPr>
        <w:t xml:space="preserve">ny change of A-end (Switch) location for the </w:t>
      </w:r>
      <w:r w:rsidR="002208F4">
        <w:rPr>
          <w:rFonts w:ascii="Arial" w:hAnsi="Arial" w:cs="Arial"/>
          <w:sz w:val="20"/>
        </w:rPr>
        <w:t xml:space="preserve">existing </w:t>
      </w:r>
      <w:r w:rsidRPr="002208F4">
        <w:rPr>
          <w:rFonts w:ascii="Arial" w:hAnsi="Arial" w:cs="Arial"/>
          <w:sz w:val="20"/>
        </w:rPr>
        <w:t xml:space="preserve">2Mbit/s being </w:t>
      </w:r>
      <w:r w:rsidR="002208F4">
        <w:rPr>
          <w:rFonts w:ascii="Arial" w:hAnsi="Arial" w:cs="Arial"/>
          <w:sz w:val="20"/>
        </w:rPr>
        <w:t>moved</w:t>
      </w:r>
      <w:r w:rsidRPr="002208F4">
        <w:rPr>
          <w:rFonts w:ascii="Arial" w:hAnsi="Arial" w:cs="Arial"/>
          <w:sz w:val="20"/>
        </w:rPr>
        <w:t xml:space="preserve"> into the subsequent package</w:t>
      </w:r>
      <w:r w:rsidR="002208F4">
        <w:rPr>
          <w:rFonts w:ascii="Arial" w:hAnsi="Arial" w:cs="Arial"/>
          <w:sz w:val="20"/>
        </w:rPr>
        <w:t xml:space="preserve"> will be subject to the </w:t>
      </w:r>
      <w:r w:rsidR="001E1135">
        <w:rPr>
          <w:rFonts w:ascii="Arial" w:hAnsi="Arial" w:cs="Arial"/>
          <w:sz w:val="20"/>
        </w:rPr>
        <w:t>standard charge for Circuit Re-arrangement</w:t>
      </w:r>
      <w:r w:rsidR="002208F4">
        <w:rPr>
          <w:rFonts w:ascii="Arial" w:hAnsi="Arial" w:cs="Arial"/>
          <w:sz w:val="20"/>
        </w:rPr>
        <w:t>.</w:t>
      </w:r>
      <w:r w:rsidRPr="002208F4">
        <w:rPr>
          <w:rFonts w:ascii="Arial" w:hAnsi="Arial" w:cs="Arial"/>
          <w:sz w:val="20"/>
        </w:rPr>
        <w:t xml:space="preserve"> </w:t>
      </w:r>
      <w:r w:rsidR="005D5F10">
        <w:rPr>
          <w:rFonts w:ascii="Arial" w:hAnsi="Arial" w:cs="Arial"/>
          <w:sz w:val="20"/>
        </w:rPr>
        <w:t xml:space="preserve"> N</w:t>
      </w:r>
      <w:r w:rsidRPr="002208F4">
        <w:rPr>
          <w:rFonts w:ascii="Arial" w:hAnsi="Arial" w:cs="Arial"/>
          <w:sz w:val="20"/>
        </w:rPr>
        <w:t xml:space="preserve">ote </w:t>
      </w:r>
      <w:r w:rsidR="005D5F10">
        <w:rPr>
          <w:rFonts w:ascii="Arial" w:hAnsi="Arial" w:cs="Arial"/>
          <w:sz w:val="20"/>
        </w:rPr>
        <w:t xml:space="preserve">that </w:t>
      </w:r>
      <w:r w:rsidRPr="002208F4">
        <w:rPr>
          <w:rFonts w:ascii="Arial" w:hAnsi="Arial" w:cs="Arial"/>
          <w:sz w:val="20"/>
        </w:rPr>
        <w:t xml:space="preserve">the distance bands </w:t>
      </w:r>
      <w:r w:rsidR="001E1135">
        <w:rPr>
          <w:rFonts w:ascii="Arial" w:hAnsi="Arial" w:cs="Arial"/>
          <w:sz w:val="20"/>
        </w:rPr>
        <w:t>of all the circuits with</w:t>
      </w:r>
      <w:r w:rsidR="001E1135" w:rsidRPr="002208F4">
        <w:rPr>
          <w:rFonts w:ascii="Arial" w:hAnsi="Arial" w:cs="Arial"/>
          <w:sz w:val="20"/>
        </w:rPr>
        <w:t xml:space="preserve">in </w:t>
      </w:r>
      <w:r w:rsidR="001E1135">
        <w:rPr>
          <w:rFonts w:ascii="Arial" w:hAnsi="Arial" w:cs="Arial"/>
          <w:sz w:val="20"/>
        </w:rPr>
        <w:t>a</w:t>
      </w:r>
      <w:r w:rsidR="001E1135" w:rsidRPr="002208F4">
        <w:rPr>
          <w:rFonts w:ascii="Arial" w:hAnsi="Arial" w:cs="Arial"/>
          <w:sz w:val="20"/>
        </w:rPr>
        <w:t xml:space="preserve"> package</w:t>
      </w:r>
      <w:r w:rsidR="001E1135">
        <w:rPr>
          <w:rFonts w:ascii="Arial" w:hAnsi="Arial" w:cs="Arial"/>
          <w:sz w:val="20"/>
        </w:rPr>
        <w:t xml:space="preserve"> </w:t>
      </w:r>
      <w:r w:rsidR="005D5F10">
        <w:rPr>
          <w:rFonts w:ascii="Arial" w:hAnsi="Arial" w:cs="Arial"/>
          <w:sz w:val="20"/>
        </w:rPr>
        <w:t>must be</w:t>
      </w:r>
      <w:r w:rsidRPr="002208F4">
        <w:rPr>
          <w:rFonts w:ascii="Arial" w:hAnsi="Arial" w:cs="Arial"/>
          <w:sz w:val="20"/>
        </w:rPr>
        <w:t xml:space="preserve"> the same</w:t>
      </w:r>
      <w:r w:rsidR="001E1135">
        <w:rPr>
          <w:rFonts w:ascii="Arial" w:hAnsi="Arial" w:cs="Arial"/>
          <w:sz w:val="20"/>
        </w:rPr>
        <w:t>.</w:t>
      </w:r>
      <w:r w:rsidRPr="002208F4">
        <w:rPr>
          <w:rFonts w:ascii="Arial" w:hAnsi="Arial" w:cs="Arial"/>
          <w:sz w:val="20"/>
        </w:rPr>
        <w:t>.</w:t>
      </w:r>
    </w:p>
    <w:p w:rsidR="003728FA" w:rsidRDefault="003728FA" w:rsidP="001E1135">
      <w:pPr>
        <w:pStyle w:val="BodyText"/>
        <w:rPr>
          <w:rFonts w:ascii="Arial" w:hAnsi="Arial" w:cs="Arial"/>
          <w:sz w:val="20"/>
        </w:rPr>
      </w:pPr>
      <w:r>
        <w:rPr>
          <w:rFonts w:ascii="Arial" w:hAnsi="Arial" w:cs="Arial"/>
          <w:sz w:val="20"/>
        </w:rPr>
        <w:t xml:space="preserve">On receipt of request the Service team will initiate the processes for </w:t>
      </w:r>
      <w:r w:rsidR="00856FCB">
        <w:rPr>
          <w:rFonts w:ascii="Arial" w:hAnsi="Arial" w:cs="Arial"/>
          <w:sz w:val="20"/>
        </w:rPr>
        <w:t>delivering the customers</w:t>
      </w:r>
      <w:r w:rsidR="00151921">
        <w:rPr>
          <w:rFonts w:ascii="Arial" w:hAnsi="Arial" w:cs="Arial"/>
          <w:sz w:val="20"/>
        </w:rPr>
        <w:t>’</w:t>
      </w:r>
      <w:r w:rsidR="00856FCB">
        <w:rPr>
          <w:rFonts w:ascii="Arial" w:hAnsi="Arial" w:cs="Arial"/>
          <w:sz w:val="20"/>
        </w:rPr>
        <w:t xml:space="preserve"> order</w:t>
      </w:r>
      <w:r>
        <w:rPr>
          <w:rFonts w:ascii="Arial" w:hAnsi="Arial" w:cs="Arial"/>
          <w:sz w:val="20"/>
        </w:rPr>
        <w:t xml:space="preserve"> and in doing so will discount the connect</w:t>
      </w:r>
      <w:r w:rsidR="00856FCB">
        <w:rPr>
          <w:rFonts w:ascii="Arial" w:hAnsi="Arial" w:cs="Arial"/>
          <w:sz w:val="20"/>
        </w:rPr>
        <w:t>ion</w:t>
      </w:r>
      <w:r>
        <w:rPr>
          <w:rFonts w:ascii="Arial" w:hAnsi="Arial" w:cs="Arial"/>
          <w:sz w:val="20"/>
        </w:rPr>
        <w:t xml:space="preserve"> charge of the Subsequent 8Mbit/s </w:t>
      </w:r>
      <w:r w:rsidR="00151921">
        <w:rPr>
          <w:rFonts w:ascii="Arial" w:hAnsi="Arial" w:cs="Arial"/>
          <w:sz w:val="20"/>
        </w:rPr>
        <w:t>P</w:t>
      </w:r>
      <w:r>
        <w:rPr>
          <w:rFonts w:ascii="Arial" w:hAnsi="Arial" w:cs="Arial"/>
          <w:sz w:val="20"/>
        </w:rPr>
        <w:t xml:space="preserve">ackage by the </w:t>
      </w:r>
      <w:r w:rsidR="001E1135">
        <w:rPr>
          <w:rFonts w:ascii="Arial" w:hAnsi="Arial" w:cs="Arial"/>
          <w:sz w:val="20"/>
        </w:rPr>
        <w:t>cost</w:t>
      </w:r>
      <w:r w:rsidR="00856FCB">
        <w:rPr>
          <w:rFonts w:ascii="Arial" w:hAnsi="Arial" w:cs="Arial"/>
          <w:sz w:val="20"/>
        </w:rPr>
        <w:t xml:space="preserve"> of connection charges already paid for on the two individual circuits.</w:t>
      </w:r>
    </w:p>
    <w:p w:rsidR="00856FCB" w:rsidRDefault="00856FCB" w:rsidP="00BA05C8">
      <w:pPr>
        <w:pStyle w:val="BodyText"/>
        <w:rPr>
          <w:rFonts w:ascii="Arial" w:hAnsi="Arial" w:cs="Arial"/>
          <w:sz w:val="20"/>
        </w:rPr>
      </w:pPr>
      <w:r w:rsidRPr="00856FCB">
        <w:rPr>
          <w:rFonts w:ascii="Arial" w:hAnsi="Arial" w:cs="Arial"/>
          <w:b/>
          <w:sz w:val="20"/>
          <w:u w:val="single"/>
        </w:rPr>
        <w:t>Note:</w:t>
      </w:r>
      <w:r>
        <w:rPr>
          <w:rFonts w:ascii="Arial" w:hAnsi="Arial" w:cs="Arial"/>
          <w:b/>
          <w:sz w:val="20"/>
          <w:u w:val="single"/>
        </w:rPr>
        <w:t xml:space="preserve"> </w:t>
      </w:r>
      <w:r>
        <w:rPr>
          <w:rFonts w:ascii="Arial" w:hAnsi="Arial" w:cs="Arial"/>
          <w:sz w:val="20"/>
        </w:rPr>
        <w:t xml:space="preserve"> This discounting will only apply on orders received up to </w:t>
      </w:r>
      <w:smartTag w:uri="urn:schemas-microsoft-com:office:smarttags" w:element="date">
        <w:smartTagPr>
          <w:attr w:name="Month" w:val="10"/>
          <w:attr w:name="Day" w:val="1"/>
          <w:attr w:name="Year" w:val="2008"/>
        </w:smartTagPr>
        <w:r>
          <w:rPr>
            <w:rFonts w:ascii="Arial" w:hAnsi="Arial" w:cs="Arial"/>
            <w:sz w:val="20"/>
          </w:rPr>
          <w:t>the 1</w:t>
        </w:r>
        <w:r w:rsidRPr="00856FCB">
          <w:rPr>
            <w:rFonts w:ascii="Arial" w:hAnsi="Arial" w:cs="Arial"/>
            <w:sz w:val="20"/>
            <w:vertAlign w:val="superscript"/>
          </w:rPr>
          <w:t>st</w:t>
        </w:r>
        <w:r>
          <w:rPr>
            <w:rFonts w:ascii="Arial" w:hAnsi="Arial" w:cs="Arial"/>
            <w:sz w:val="20"/>
          </w:rPr>
          <w:t xml:space="preserve"> October 2008</w:t>
        </w:r>
      </w:smartTag>
      <w:r>
        <w:rPr>
          <w:rFonts w:ascii="Arial" w:hAnsi="Arial" w:cs="Arial"/>
          <w:sz w:val="20"/>
        </w:rPr>
        <w:t>. All orders after this date will be charged in full disregarding any previous connection charges which may have been paid on individual 2Mbit circuits.</w:t>
      </w:r>
    </w:p>
    <w:p w:rsidR="00856FCB" w:rsidRDefault="00856FCB" w:rsidP="00BA05C8">
      <w:pPr>
        <w:pStyle w:val="BodyText"/>
        <w:rPr>
          <w:rFonts w:ascii="Arial" w:hAnsi="Arial" w:cs="Arial"/>
          <w:sz w:val="20"/>
        </w:rPr>
      </w:pPr>
      <w:r>
        <w:rPr>
          <w:rFonts w:ascii="Arial" w:hAnsi="Arial" w:cs="Arial"/>
          <w:sz w:val="20"/>
        </w:rPr>
        <w:t>Migration requests should be managed through the customers Account teams and be presented to the Service team in Excel format for processing and validation.</w:t>
      </w:r>
    </w:p>
    <w:p w:rsidR="00856FCB" w:rsidRPr="00856FCB" w:rsidRDefault="00856FCB" w:rsidP="00BA05C8">
      <w:pPr>
        <w:pStyle w:val="BodyText"/>
        <w:rPr>
          <w:rFonts w:ascii="Arial" w:hAnsi="Arial" w:cs="Arial"/>
          <w:sz w:val="20"/>
        </w:rPr>
      </w:pPr>
      <w:r>
        <w:rPr>
          <w:rFonts w:ascii="Arial" w:hAnsi="Arial" w:cs="Arial"/>
          <w:sz w:val="20"/>
        </w:rPr>
        <w:t>Any circuits / sites or existing packages failing validation will be returned to the customer with reasons for failure and may be charged the current</w:t>
      </w:r>
      <w:r w:rsidR="00F32CA5">
        <w:rPr>
          <w:rFonts w:ascii="Arial" w:hAnsi="Arial" w:cs="Arial"/>
          <w:sz w:val="20"/>
        </w:rPr>
        <w:t xml:space="preserve"> failed </w:t>
      </w:r>
      <w:r>
        <w:rPr>
          <w:rFonts w:ascii="Arial" w:hAnsi="Arial" w:cs="Arial"/>
          <w:sz w:val="20"/>
        </w:rPr>
        <w:t xml:space="preserve">validation charge of £10.00. If these failures are due to billing back up </w:t>
      </w:r>
      <w:r w:rsidR="00BA05C8">
        <w:rPr>
          <w:rFonts w:ascii="Arial" w:hAnsi="Arial" w:cs="Arial"/>
          <w:sz w:val="20"/>
        </w:rPr>
        <w:t>inaccuracies</w:t>
      </w:r>
      <w:r>
        <w:rPr>
          <w:rFonts w:ascii="Arial" w:hAnsi="Arial" w:cs="Arial"/>
          <w:sz w:val="20"/>
        </w:rPr>
        <w:t xml:space="preserve"> then BT will waive the charge.</w:t>
      </w:r>
    </w:p>
    <w:p w:rsidR="003A3AFD" w:rsidRPr="00ED02FB" w:rsidRDefault="003A3AFD" w:rsidP="00BA05C8">
      <w:pPr>
        <w:pStyle w:val="BodyText"/>
        <w:rPr>
          <w:rFonts w:ascii="Arial" w:hAnsi="Arial" w:cs="Arial"/>
          <w:sz w:val="20"/>
        </w:rPr>
      </w:pPr>
      <w:r w:rsidRPr="00ED02FB">
        <w:rPr>
          <w:rFonts w:ascii="Arial" w:hAnsi="Arial" w:cs="Arial"/>
          <w:sz w:val="20"/>
        </w:rPr>
        <w:t>The new rental will apply from the migration order received date + 5 days, for processing.</w:t>
      </w:r>
    </w:p>
    <w:p w:rsidR="003A3AFD" w:rsidRPr="00ED02FB" w:rsidRDefault="003A3AFD" w:rsidP="00BA05C8">
      <w:pPr>
        <w:pStyle w:val="BodyText"/>
        <w:rPr>
          <w:rFonts w:ascii="Arial" w:hAnsi="Arial" w:cs="Arial"/>
          <w:sz w:val="20"/>
        </w:rPr>
      </w:pPr>
      <w:r w:rsidRPr="00ED02FB">
        <w:rPr>
          <w:rFonts w:ascii="Arial" w:hAnsi="Arial" w:cs="Arial"/>
          <w:sz w:val="20"/>
        </w:rPr>
        <w:t>Migration orders received between 1</w:t>
      </w:r>
      <w:r w:rsidRPr="00ED02FB">
        <w:rPr>
          <w:rFonts w:ascii="Arial" w:hAnsi="Arial" w:cs="Arial"/>
          <w:sz w:val="20"/>
          <w:vertAlign w:val="superscript"/>
        </w:rPr>
        <w:t>st</w:t>
      </w:r>
      <w:r w:rsidR="00856FCB">
        <w:rPr>
          <w:rFonts w:ascii="Arial" w:hAnsi="Arial" w:cs="Arial"/>
          <w:sz w:val="20"/>
        </w:rPr>
        <w:t xml:space="preserve"> September and </w:t>
      </w:r>
      <w:smartTag w:uri="urn:schemas-microsoft-com:office:smarttags" w:element="date">
        <w:smartTagPr>
          <w:attr w:name="Month" w:val="10"/>
          <w:attr w:name="Day" w:val="1"/>
          <w:attr w:name="Year" w:val="2008"/>
        </w:smartTagPr>
        <w:r w:rsidR="00856FCB">
          <w:rPr>
            <w:rFonts w:ascii="Arial" w:hAnsi="Arial" w:cs="Arial"/>
            <w:sz w:val="20"/>
          </w:rPr>
          <w:t>1</w:t>
        </w:r>
        <w:r w:rsidR="00856FCB" w:rsidRPr="00856FCB">
          <w:rPr>
            <w:rFonts w:ascii="Arial" w:hAnsi="Arial" w:cs="Arial"/>
            <w:sz w:val="20"/>
            <w:vertAlign w:val="superscript"/>
          </w:rPr>
          <w:t>st</w:t>
        </w:r>
        <w:r w:rsidR="00856FCB">
          <w:rPr>
            <w:rFonts w:ascii="Arial" w:hAnsi="Arial" w:cs="Arial"/>
            <w:sz w:val="20"/>
          </w:rPr>
          <w:t xml:space="preserve"> October 2008</w:t>
        </w:r>
      </w:smartTag>
      <w:r w:rsidRPr="00ED02FB">
        <w:rPr>
          <w:rFonts w:ascii="Arial" w:hAnsi="Arial" w:cs="Arial"/>
          <w:sz w:val="20"/>
        </w:rPr>
        <w:t xml:space="preserve"> are migrated free of charge. </w:t>
      </w:r>
    </w:p>
    <w:p w:rsidR="003A3AFD" w:rsidRPr="00ED02FB" w:rsidRDefault="003A3AFD" w:rsidP="00BA05C8">
      <w:pPr>
        <w:pStyle w:val="BodyText"/>
        <w:rPr>
          <w:rFonts w:ascii="Arial" w:hAnsi="Arial" w:cs="Arial"/>
          <w:sz w:val="20"/>
        </w:rPr>
      </w:pPr>
      <w:r w:rsidRPr="00ED02FB">
        <w:rPr>
          <w:rFonts w:ascii="Arial" w:hAnsi="Arial" w:cs="Arial"/>
          <w:sz w:val="20"/>
        </w:rPr>
        <w:t xml:space="preserve">Changes to packages will be charged at Reclassification rates as detailed in the CPL. </w:t>
      </w:r>
    </w:p>
    <w:p w:rsidR="003A3AFD" w:rsidRPr="00ED02FB" w:rsidRDefault="003A3AFD" w:rsidP="003A3AFD">
      <w:pPr>
        <w:pStyle w:val="BodyText"/>
        <w:jc w:val="both"/>
        <w:rPr>
          <w:rFonts w:ascii="Arial" w:hAnsi="Arial" w:cs="Arial"/>
          <w:b/>
          <w:sz w:val="20"/>
        </w:rPr>
      </w:pPr>
      <w:r w:rsidRPr="00ED02FB">
        <w:rPr>
          <w:rFonts w:ascii="Arial" w:hAnsi="Arial" w:cs="Arial"/>
          <w:b/>
          <w:sz w:val="20"/>
        </w:rPr>
        <w:t>Order Process</w:t>
      </w:r>
    </w:p>
    <w:p w:rsidR="003A3AFD" w:rsidRPr="00ED02FB" w:rsidRDefault="003A3AFD" w:rsidP="003A3AFD">
      <w:pPr>
        <w:pStyle w:val="BodyText"/>
        <w:jc w:val="both"/>
        <w:rPr>
          <w:rFonts w:ascii="Arial" w:hAnsi="Arial" w:cs="Arial"/>
          <w:sz w:val="20"/>
        </w:rPr>
      </w:pPr>
      <w:r w:rsidRPr="00ED02FB">
        <w:rPr>
          <w:rFonts w:ascii="Arial" w:hAnsi="Arial" w:cs="Arial"/>
          <w:sz w:val="20"/>
        </w:rPr>
        <w:t>New orders for the</w:t>
      </w:r>
      <w:r w:rsidR="00856FCB">
        <w:rPr>
          <w:rFonts w:ascii="Arial" w:hAnsi="Arial" w:cs="Arial"/>
          <w:sz w:val="20"/>
        </w:rPr>
        <w:t xml:space="preserve"> Subsequent</w:t>
      </w:r>
      <w:r w:rsidRPr="00ED02FB">
        <w:rPr>
          <w:rFonts w:ascii="Arial" w:hAnsi="Arial" w:cs="Arial"/>
          <w:sz w:val="20"/>
        </w:rPr>
        <w:t xml:space="preserve"> 8Mbit/s packages can be placed from </w:t>
      </w:r>
      <w:smartTag w:uri="urn:schemas-microsoft-com:office:smarttags" w:element="date">
        <w:smartTagPr>
          <w:attr w:name="Month" w:val="9"/>
          <w:attr w:name="Day" w:val="1"/>
          <w:attr w:name="Year" w:val="2008"/>
        </w:smartTagPr>
        <w:r w:rsidRPr="00ED02FB">
          <w:rPr>
            <w:rFonts w:ascii="Arial" w:hAnsi="Arial" w:cs="Arial"/>
            <w:sz w:val="20"/>
          </w:rPr>
          <w:t>1</w:t>
        </w:r>
        <w:r w:rsidRPr="00ED02FB">
          <w:rPr>
            <w:rFonts w:ascii="Arial" w:hAnsi="Arial" w:cs="Arial"/>
            <w:sz w:val="20"/>
            <w:vertAlign w:val="superscript"/>
          </w:rPr>
          <w:t>st</w:t>
        </w:r>
        <w:r w:rsidRPr="00ED02FB">
          <w:rPr>
            <w:rFonts w:ascii="Arial" w:hAnsi="Arial" w:cs="Arial"/>
            <w:sz w:val="20"/>
          </w:rPr>
          <w:t xml:space="preserve"> </w:t>
        </w:r>
        <w:r w:rsidR="00856FCB">
          <w:rPr>
            <w:rFonts w:ascii="Arial" w:hAnsi="Arial" w:cs="Arial"/>
            <w:sz w:val="20"/>
          </w:rPr>
          <w:t>September 2008</w:t>
        </w:r>
      </w:smartTag>
      <w:r w:rsidRPr="00ED02FB">
        <w:rPr>
          <w:rFonts w:ascii="Arial" w:hAnsi="Arial" w:cs="Arial"/>
          <w:sz w:val="20"/>
        </w:rPr>
        <w:t>.</w:t>
      </w:r>
    </w:p>
    <w:p w:rsidR="003A3AFD" w:rsidRPr="00ED02FB" w:rsidRDefault="003A3AFD" w:rsidP="003A3AFD">
      <w:pPr>
        <w:jc w:val="both"/>
        <w:rPr>
          <w:rFonts w:ascii="Arial" w:hAnsi="Arial" w:cs="Arial"/>
          <w:sz w:val="20"/>
        </w:rPr>
      </w:pPr>
      <w:r w:rsidRPr="00ED02FB">
        <w:rPr>
          <w:rFonts w:ascii="Arial" w:hAnsi="Arial" w:cs="Arial"/>
          <w:sz w:val="20"/>
        </w:rPr>
        <w:t>Orders must be placed on eC</w:t>
      </w:r>
      <w:r w:rsidR="00BA05C8">
        <w:rPr>
          <w:rFonts w:ascii="Arial" w:hAnsi="Arial" w:cs="Arial"/>
          <w:sz w:val="20"/>
        </w:rPr>
        <w:t>o</w:t>
      </w:r>
      <w:r w:rsidRPr="00ED02FB">
        <w:rPr>
          <w:rFonts w:ascii="Arial" w:hAnsi="Arial" w:cs="Arial"/>
          <w:sz w:val="20"/>
        </w:rPr>
        <w:t xml:space="preserve"> or </w:t>
      </w:r>
      <w:r w:rsidR="00DF2E12">
        <w:rPr>
          <w:rFonts w:ascii="Arial" w:hAnsi="Arial" w:cs="Arial"/>
          <w:sz w:val="20"/>
        </w:rPr>
        <w:t xml:space="preserve">via </w:t>
      </w:r>
      <w:r w:rsidRPr="00ED02FB">
        <w:rPr>
          <w:rFonts w:ascii="Arial" w:hAnsi="Arial" w:cs="Arial"/>
          <w:sz w:val="20"/>
        </w:rPr>
        <w:t>the CRF, which will be a</w:t>
      </w:r>
      <w:r w:rsidR="00856FCB">
        <w:rPr>
          <w:rFonts w:ascii="Arial" w:hAnsi="Arial" w:cs="Arial"/>
          <w:sz w:val="20"/>
        </w:rPr>
        <w:t>mended to cater for the changes</w:t>
      </w:r>
      <w:r w:rsidRPr="00ED02FB">
        <w:rPr>
          <w:rFonts w:ascii="Arial" w:hAnsi="Arial" w:cs="Arial"/>
          <w:sz w:val="20"/>
        </w:rPr>
        <w:t xml:space="preserve">. </w:t>
      </w:r>
    </w:p>
    <w:p w:rsidR="003A3AFD" w:rsidRDefault="003A3AFD" w:rsidP="003A3AFD">
      <w:pPr>
        <w:jc w:val="both"/>
        <w:rPr>
          <w:rFonts w:ascii="Arial" w:hAnsi="Arial" w:cs="Arial"/>
          <w:sz w:val="20"/>
        </w:rPr>
      </w:pPr>
    </w:p>
    <w:p w:rsidR="00856FCB" w:rsidRPr="00856FCB" w:rsidRDefault="00856FCB" w:rsidP="003A3AFD">
      <w:pPr>
        <w:jc w:val="both"/>
        <w:rPr>
          <w:rFonts w:ascii="Arial" w:hAnsi="Arial" w:cs="Arial"/>
          <w:b/>
          <w:sz w:val="20"/>
        </w:rPr>
      </w:pPr>
      <w:r w:rsidRPr="00856FCB">
        <w:rPr>
          <w:rFonts w:ascii="Arial" w:hAnsi="Arial" w:cs="Arial"/>
          <w:b/>
          <w:sz w:val="20"/>
        </w:rPr>
        <w:t>Billing:</w:t>
      </w:r>
    </w:p>
    <w:p w:rsidR="003937DD" w:rsidRDefault="003937DD" w:rsidP="00AE65F3">
      <w:pPr>
        <w:jc w:val="both"/>
        <w:rPr>
          <w:rFonts w:ascii="Arial" w:hAnsi="Arial" w:cs="Arial"/>
          <w:sz w:val="20"/>
          <w:lang w:eastAsia="en-GB"/>
        </w:rPr>
      </w:pPr>
    </w:p>
    <w:p w:rsidR="00856FCB" w:rsidRDefault="00856FCB" w:rsidP="00AE65F3">
      <w:pPr>
        <w:jc w:val="both"/>
        <w:rPr>
          <w:rFonts w:ascii="Arial" w:hAnsi="Arial" w:cs="Arial"/>
          <w:sz w:val="20"/>
          <w:lang w:eastAsia="en-GB"/>
        </w:rPr>
      </w:pPr>
      <w:r>
        <w:rPr>
          <w:rFonts w:ascii="Arial" w:hAnsi="Arial" w:cs="Arial"/>
          <w:sz w:val="20"/>
          <w:lang w:eastAsia="en-GB"/>
        </w:rPr>
        <w:t xml:space="preserve">Billing will continue via </w:t>
      </w:r>
      <w:r w:rsidR="00444C6E">
        <w:rPr>
          <w:rFonts w:ascii="Arial" w:hAnsi="Arial" w:cs="Arial"/>
          <w:sz w:val="20"/>
          <w:lang w:eastAsia="en-GB"/>
        </w:rPr>
        <w:t xml:space="preserve">BTW and the first bill to incorporate these new changes will be </w:t>
      </w:r>
      <w:r w:rsidR="008D6C4D">
        <w:rPr>
          <w:rFonts w:ascii="Arial" w:hAnsi="Arial" w:cs="Arial"/>
          <w:sz w:val="20"/>
          <w:lang w:eastAsia="en-GB"/>
        </w:rPr>
        <w:t>in October 2008 (Q3).</w:t>
      </w:r>
    </w:p>
    <w:p w:rsidR="00444C6E" w:rsidRPr="00EA7521" w:rsidRDefault="008D6C4D" w:rsidP="00AE65F3">
      <w:pPr>
        <w:jc w:val="both"/>
        <w:rPr>
          <w:rFonts w:ascii="Arial" w:hAnsi="Arial" w:cs="Arial"/>
          <w:sz w:val="20"/>
          <w:lang w:eastAsia="en-GB"/>
        </w:rPr>
      </w:pPr>
      <w:r w:rsidRPr="00B376B1">
        <w:rPr>
          <w:rFonts w:ascii="Arial" w:hAnsi="Arial" w:cs="Arial"/>
          <w:sz w:val="20"/>
        </w:rPr>
        <w:t>Migration orders received between 1</w:t>
      </w:r>
      <w:r w:rsidRPr="00B376B1">
        <w:rPr>
          <w:rFonts w:ascii="Arial" w:hAnsi="Arial" w:cs="Arial"/>
          <w:sz w:val="20"/>
          <w:vertAlign w:val="superscript"/>
        </w:rPr>
        <w:t>st</w:t>
      </w:r>
      <w:r w:rsidRPr="00B376B1">
        <w:rPr>
          <w:rFonts w:ascii="Arial" w:hAnsi="Arial" w:cs="Arial"/>
          <w:sz w:val="20"/>
        </w:rPr>
        <w:t xml:space="preserve"> September &amp; </w:t>
      </w:r>
      <w:smartTag w:uri="urn:schemas-microsoft-com:office:smarttags" w:element="date">
        <w:smartTagPr>
          <w:attr w:name="Year" w:val="2008"/>
          <w:attr w:name="Day" w:val="1"/>
          <w:attr w:name="Month" w:val="10"/>
        </w:smartTagPr>
        <w:r w:rsidRPr="00B376B1">
          <w:rPr>
            <w:rFonts w:ascii="Arial" w:hAnsi="Arial" w:cs="Arial"/>
            <w:sz w:val="20"/>
          </w:rPr>
          <w:t>1</w:t>
        </w:r>
        <w:r w:rsidRPr="00B376B1">
          <w:rPr>
            <w:rFonts w:ascii="Arial" w:hAnsi="Arial" w:cs="Arial"/>
            <w:sz w:val="20"/>
            <w:vertAlign w:val="superscript"/>
          </w:rPr>
          <w:t>st</w:t>
        </w:r>
        <w:r w:rsidRPr="00B376B1">
          <w:rPr>
            <w:rFonts w:ascii="Arial" w:hAnsi="Arial" w:cs="Arial"/>
            <w:sz w:val="20"/>
          </w:rPr>
          <w:t xml:space="preserve"> October 2008</w:t>
        </w:r>
      </w:smartTag>
      <w:r w:rsidRPr="00B376B1">
        <w:rPr>
          <w:rFonts w:ascii="Arial" w:hAnsi="Arial" w:cs="Arial"/>
          <w:sz w:val="20"/>
        </w:rPr>
        <w:t xml:space="preserve"> are migrated free of charge.</w:t>
      </w:r>
      <w:r w:rsidRPr="00860EF4">
        <w:rPr>
          <w:rFonts w:ascii="Arial" w:hAnsi="Arial" w:cs="Arial"/>
          <w:sz w:val="20"/>
          <w:lang w:eastAsia="en-GB"/>
        </w:rPr>
        <w:t xml:space="preserve"> </w:t>
      </w:r>
      <w:r w:rsidRPr="00EA7521">
        <w:rPr>
          <w:rFonts w:ascii="Arial" w:hAnsi="Arial" w:cs="Arial"/>
          <w:sz w:val="20"/>
          <w:lang w:eastAsia="en-GB"/>
        </w:rPr>
        <w:t>BTW will ensure all migration requests received during this period are processed, and will use best endeavours to ensure that they are reflected in the Q3 2008/09 invoice. Any requests not captured in the Q3 invoice will be reconciled and adjusted accordingly in the Q4 invoice.</w:t>
      </w:r>
    </w:p>
    <w:p w:rsidR="00444C6E" w:rsidRPr="00ED02FB" w:rsidRDefault="00444C6E" w:rsidP="00444C6E">
      <w:pPr>
        <w:autoSpaceDE w:val="0"/>
        <w:autoSpaceDN w:val="0"/>
        <w:adjustRightInd w:val="0"/>
        <w:jc w:val="both"/>
        <w:rPr>
          <w:rFonts w:ascii="Arial" w:hAnsi="Arial" w:cs="Arial"/>
          <w:b/>
          <w:sz w:val="20"/>
        </w:rPr>
      </w:pPr>
      <w:r>
        <w:rPr>
          <w:rFonts w:ascii="Arial" w:hAnsi="Arial" w:cs="Arial"/>
          <w:b/>
          <w:sz w:val="20"/>
        </w:rPr>
        <w:t>Additional Information</w:t>
      </w:r>
    </w:p>
    <w:p w:rsidR="00444C6E" w:rsidRPr="00ED02FB" w:rsidRDefault="00444C6E" w:rsidP="00444C6E">
      <w:pPr>
        <w:ind w:right="-694"/>
        <w:jc w:val="both"/>
        <w:rPr>
          <w:rFonts w:ascii="Arial" w:hAnsi="Arial" w:cs="Arial"/>
          <w:b/>
          <w:sz w:val="20"/>
        </w:rPr>
      </w:pPr>
      <w:r w:rsidRPr="00ED02FB">
        <w:rPr>
          <w:rFonts w:ascii="Arial" w:hAnsi="Arial" w:cs="Arial"/>
          <w:b/>
          <w:sz w:val="20"/>
        </w:rPr>
        <w:lastRenderedPageBreak/>
        <w:t>Cease within Minimum Period</w:t>
      </w:r>
    </w:p>
    <w:p w:rsidR="00444C6E" w:rsidRPr="00ED02FB" w:rsidRDefault="00444C6E" w:rsidP="00444C6E">
      <w:pPr>
        <w:ind w:right="-694"/>
        <w:jc w:val="both"/>
        <w:rPr>
          <w:rFonts w:ascii="Arial" w:hAnsi="Arial" w:cs="Arial"/>
          <w:sz w:val="20"/>
        </w:rPr>
      </w:pPr>
      <w:r w:rsidRPr="00ED02FB">
        <w:rPr>
          <w:rFonts w:ascii="Arial" w:hAnsi="Arial" w:cs="Arial"/>
          <w:sz w:val="20"/>
        </w:rPr>
        <w:t>Where an 8Mbit/s package is ceased within the minimum 12 month period</w:t>
      </w:r>
      <w:r>
        <w:rPr>
          <w:rFonts w:ascii="Arial" w:hAnsi="Arial" w:cs="Arial"/>
          <w:sz w:val="20"/>
        </w:rPr>
        <w:t>,</w:t>
      </w:r>
      <w:r w:rsidRPr="00ED02FB">
        <w:rPr>
          <w:rFonts w:ascii="Arial" w:hAnsi="Arial" w:cs="Arial"/>
          <w:sz w:val="20"/>
        </w:rPr>
        <w:t xml:space="preserve"> the billing system will pick it up and raise the rental for the remaining period. However, </w:t>
      </w:r>
      <w:r>
        <w:rPr>
          <w:rFonts w:ascii="Arial" w:hAnsi="Arial" w:cs="Arial"/>
          <w:sz w:val="20"/>
        </w:rPr>
        <w:t>the C</w:t>
      </w:r>
      <w:r w:rsidRPr="00ED02FB">
        <w:rPr>
          <w:rFonts w:ascii="Arial" w:hAnsi="Arial" w:cs="Arial"/>
          <w:sz w:val="20"/>
        </w:rPr>
        <w:t>ustomer should be advised that if they have any circuits remaining on the site</w:t>
      </w:r>
      <w:r>
        <w:rPr>
          <w:rFonts w:ascii="Arial" w:hAnsi="Arial" w:cs="Arial"/>
          <w:sz w:val="20"/>
        </w:rPr>
        <w:t xml:space="preserve"> that </w:t>
      </w:r>
      <w:r w:rsidRPr="00ED02FB">
        <w:rPr>
          <w:rFonts w:ascii="Arial" w:hAnsi="Arial" w:cs="Arial"/>
          <w:sz w:val="20"/>
        </w:rPr>
        <w:t>they are intending to re</w:t>
      </w:r>
      <w:r>
        <w:rPr>
          <w:rFonts w:ascii="Arial" w:hAnsi="Arial" w:cs="Arial"/>
          <w:sz w:val="20"/>
        </w:rPr>
        <w:t>-</w:t>
      </w:r>
      <w:r w:rsidRPr="00ED02FB">
        <w:rPr>
          <w:rFonts w:ascii="Arial" w:hAnsi="Arial" w:cs="Arial"/>
          <w:sz w:val="20"/>
        </w:rPr>
        <w:t>grade to standard 2Mbit/s</w:t>
      </w:r>
      <w:r>
        <w:rPr>
          <w:rFonts w:ascii="Arial" w:hAnsi="Arial" w:cs="Arial"/>
          <w:sz w:val="20"/>
        </w:rPr>
        <w:t>, then it may be beneficial for them to remain on the 8Mbit</w:t>
      </w:r>
      <w:r w:rsidR="00151921">
        <w:rPr>
          <w:rFonts w:ascii="Arial" w:hAnsi="Arial" w:cs="Arial"/>
          <w:sz w:val="20"/>
        </w:rPr>
        <w:t>/</w:t>
      </w:r>
      <w:r>
        <w:rPr>
          <w:rFonts w:ascii="Arial" w:hAnsi="Arial" w:cs="Arial"/>
          <w:sz w:val="20"/>
        </w:rPr>
        <w:t>s package for the remainder of the minimum term, o</w:t>
      </w:r>
      <w:r w:rsidRPr="00ED02FB">
        <w:rPr>
          <w:rFonts w:ascii="Arial" w:hAnsi="Arial" w:cs="Arial"/>
          <w:sz w:val="20"/>
        </w:rPr>
        <w:t>therwise they would be charged for the remainder of the year and also for the individual 2Mbit/s circuits</w:t>
      </w:r>
    </w:p>
    <w:p w:rsidR="00444C6E" w:rsidRDefault="00444C6E" w:rsidP="00AE65F3">
      <w:pPr>
        <w:jc w:val="both"/>
        <w:rPr>
          <w:rFonts w:ascii="Arial" w:hAnsi="Arial" w:cs="Arial"/>
          <w:color w:val="FF0000"/>
          <w:sz w:val="20"/>
          <w:lang w:eastAsia="en-GB"/>
        </w:rPr>
      </w:pPr>
    </w:p>
    <w:p w:rsidR="00444C6E" w:rsidRDefault="00444C6E" w:rsidP="00AE65F3">
      <w:pPr>
        <w:jc w:val="both"/>
        <w:rPr>
          <w:rFonts w:ascii="Arial" w:hAnsi="Arial" w:cs="Arial"/>
          <w:color w:val="FF0000"/>
          <w:sz w:val="20"/>
          <w:lang w:eastAsia="en-GB"/>
        </w:rPr>
      </w:pPr>
    </w:p>
    <w:p w:rsidR="00444C6E" w:rsidRDefault="00444C6E" w:rsidP="00444C6E">
      <w:pPr>
        <w:ind w:right="-694"/>
        <w:jc w:val="both"/>
        <w:rPr>
          <w:rFonts w:ascii="Arial" w:hAnsi="Arial" w:cs="Arial"/>
          <w:b/>
          <w:sz w:val="20"/>
        </w:rPr>
      </w:pPr>
      <w:r>
        <w:rPr>
          <w:rFonts w:ascii="Arial" w:hAnsi="Arial" w:cs="Arial"/>
          <w:b/>
          <w:sz w:val="20"/>
        </w:rPr>
        <w:t>Migration Format</w:t>
      </w:r>
    </w:p>
    <w:p w:rsidR="00444C6E" w:rsidRDefault="00444C6E" w:rsidP="00444C6E">
      <w:pPr>
        <w:ind w:right="-694"/>
        <w:jc w:val="both"/>
        <w:rPr>
          <w:rFonts w:ascii="Arial" w:hAnsi="Arial" w:cs="Arial"/>
          <w:sz w:val="20"/>
        </w:rPr>
      </w:pPr>
      <w:r w:rsidRPr="00AE65F3">
        <w:rPr>
          <w:rFonts w:ascii="Arial" w:hAnsi="Arial" w:cs="Arial"/>
          <w:sz w:val="20"/>
        </w:rPr>
        <w:t>All Migration requests should be submitted in the format specified in the enclosed spreadsheet.</w:t>
      </w:r>
    </w:p>
    <w:p w:rsidR="00685BE9" w:rsidRDefault="00685BE9" w:rsidP="00444C6E">
      <w:pPr>
        <w:ind w:right="-694"/>
        <w:jc w:val="both"/>
        <w:rPr>
          <w:rFonts w:ascii="Arial" w:hAnsi="Arial" w:cs="Arial"/>
          <w:sz w:val="20"/>
        </w:rPr>
      </w:pPr>
      <w:r w:rsidRPr="00685BE9">
        <w:rPr>
          <w:rFonts w:ascii="Arial" w:hAnsi="Arial" w:cs="Arial"/>
          <w:sz w:val="20"/>
        </w:rPr>
        <w:object w:dxaOrig="1546" w:dyaOrig="994">
          <v:shape id="_x0000_i1033" type="#_x0000_t75" style="width:77.25pt;height:49.5pt" o:ole="">
            <v:imagedata r:id="rId14" o:title=""/>
          </v:shape>
          <o:OLEObject Type="Embed" ProgID="Excel.Sheet.8" ShapeID="_x0000_i1033" DrawAspect="Icon" ObjectID="_1388305418" r:id="rId15"/>
        </w:object>
      </w:r>
    </w:p>
    <w:p w:rsidR="00685BE9" w:rsidRDefault="00685BE9" w:rsidP="00AE65F3">
      <w:pPr>
        <w:jc w:val="both"/>
        <w:rPr>
          <w:rFonts w:ascii="Arial" w:hAnsi="Arial" w:cs="Arial"/>
          <w:color w:val="FF0000"/>
          <w:sz w:val="20"/>
          <w:highlight w:val="yellow"/>
          <w:lang w:eastAsia="en-GB"/>
        </w:rPr>
      </w:pPr>
    </w:p>
    <w:p w:rsidR="00444C6E" w:rsidRPr="00444C6E" w:rsidRDefault="00444C6E" w:rsidP="00AE65F3">
      <w:pPr>
        <w:jc w:val="both"/>
        <w:rPr>
          <w:rFonts w:ascii="Arial" w:hAnsi="Arial" w:cs="Arial"/>
          <w:color w:val="FF0000"/>
          <w:sz w:val="20"/>
          <w:lang w:eastAsia="en-GB"/>
        </w:rPr>
      </w:pPr>
    </w:p>
    <w:p w:rsidR="003937DD" w:rsidRDefault="003937DD" w:rsidP="00AE65F3">
      <w:pPr>
        <w:jc w:val="both"/>
        <w:rPr>
          <w:rFonts w:ascii="Arial" w:hAnsi="Arial" w:cs="Arial"/>
          <w:sz w:val="20"/>
        </w:rPr>
      </w:pPr>
    </w:p>
    <w:p w:rsidR="00A57A72" w:rsidRPr="00181DBA" w:rsidRDefault="00A57A72" w:rsidP="003F0945">
      <w:pPr>
        <w:pStyle w:val="Heading1"/>
        <w:numPr>
          <w:ilvl w:val="0"/>
          <w:numId w:val="15"/>
        </w:numPr>
        <w:spacing w:before="120" w:after="120"/>
        <w:ind w:left="0" w:firstLine="0"/>
        <w:jc w:val="both"/>
        <w:rPr>
          <w:rFonts w:ascii="Arial" w:hAnsi="Arial" w:cs="Arial"/>
          <w:sz w:val="20"/>
        </w:rPr>
      </w:pPr>
      <w:bookmarkStart w:id="139" w:name="_Toc169683397"/>
      <w:r w:rsidRPr="00181DBA">
        <w:rPr>
          <w:rFonts w:ascii="Arial" w:hAnsi="Arial" w:cs="Arial"/>
          <w:sz w:val="20"/>
        </w:rPr>
        <w:t>P</w:t>
      </w:r>
      <w:bookmarkEnd w:id="129"/>
      <w:r w:rsidRPr="00181DBA">
        <w:rPr>
          <w:rFonts w:ascii="Arial" w:hAnsi="Arial" w:cs="Arial"/>
          <w:sz w:val="20"/>
        </w:rPr>
        <w:t>ROVISION</w:t>
      </w:r>
      <w:bookmarkEnd w:id="130"/>
      <w:bookmarkEnd w:id="131"/>
      <w:bookmarkEnd w:id="132"/>
      <w:bookmarkEnd w:id="139"/>
    </w:p>
    <w:p w:rsidR="001D26A0" w:rsidRPr="00181DBA" w:rsidRDefault="001D26A0" w:rsidP="002F29B8">
      <w:pPr>
        <w:spacing w:before="120" w:after="120"/>
        <w:jc w:val="both"/>
        <w:rPr>
          <w:rFonts w:ascii="Arial" w:hAnsi="Arial" w:cs="Arial"/>
          <w:sz w:val="20"/>
        </w:rPr>
      </w:pPr>
      <w:r w:rsidRPr="00181DBA">
        <w:rPr>
          <w:rFonts w:ascii="Arial" w:hAnsi="Arial" w:cs="Arial"/>
          <w:sz w:val="20"/>
        </w:rPr>
        <w:t xml:space="preserve">Customers instigate </w:t>
      </w:r>
      <w:r w:rsidR="005E7784" w:rsidRPr="00181DBA">
        <w:rPr>
          <w:rFonts w:ascii="Arial" w:hAnsi="Arial" w:cs="Arial"/>
          <w:sz w:val="20"/>
        </w:rPr>
        <w:t xml:space="preserve">Radio Base Station </w:t>
      </w:r>
      <w:r w:rsidR="006F56B3" w:rsidRPr="00181DBA">
        <w:rPr>
          <w:rFonts w:ascii="Arial" w:hAnsi="Arial" w:cs="Arial"/>
          <w:sz w:val="20"/>
        </w:rPr>
        <w:t>Backhaul</w:t>
      </w:r>
      <w:r w:rsidRPr="00181DBA">
        <w:rPr>
          <w:rFonts w:ascii="Arial" w:hAnsi="Arial" w:cs="Arial"/>
          <w:sz w:val="20"/>
        </w:rPr>
        <w:t xml:space="preserve"> service by ordering PoC Infrastructure, Cell Site Infrastructure and Circuits to be delivered </w:t>
      </w:r>
      <w:r w:rsidR="005E7784" w:rsidRPr="00181DBA">
        <w:rPr>
          <w:rFonts w:ascii="Arial" w:hAnsi="Arial" w:cs="Arial"/>
          <w:sz w:val="20"/>
        </w:rPr>
        <w:t>across this infrastructure. Radio Base Station</w:t>
      </w:r>
      <w:r w:rsidRPr="00181DBA">
        <w:rPr>
          <w:rFonts w:ascii="Arial" w:hAnsi="Arial" w:cs="Arial"/>
          <w:sz w:val="20"/>
        </w:rPr>
        <w:t xml:space="preserve"> Backhaul</w:t>
      </w:r>
      <w:r w:rsidRPr="00181DBA">
        <w:rPr>
          <w:rFonts w:ascii="Arial" w:hAnsi="Arial" w:cs="Arial"/>
          <w:color w:val="000000"/>
          <w:sz w:val="20"/>
        </w:rPr>
        <w:t xml:space="preserve"> </w:t>
      </w:r>
      <w:r w:rsidRPr="00181DBA">
        <w:rPr>
          <w:rFonts w:ascii="Arial" w:hAnsi="Arial" w:cs="Arial"/>
          <w:sz w:val="20"/>
        </w:rPr>
        <w:t>PoC and Cell Site infrastructure must be in place to deliver Radio Base Station</w:t>
      </w:r>
      <w:r w:rsidRPr="00181DBA">
        <w:rPr>
          <w:rFonts w:ascii="Arial" w:hAnsi="Arial" w:cs="Arial"/>
          <w:color w:val="000000"/>
          <w:sz w:val="20"/>
        </w:rPr>
        <w:t xml:space="preserve"> C</w:t>
      </w:r>
      <w:r w:rsidRPr="00181DBA">
        <w:rPr>
          <w:rFonts w:ascii="Arial" w:hAnsi="Arial" w:cs="Arial"/>
          <w:sz w:val="20"/>
        </w:rPr>
        <w:t xml:space="preserve">ircuits, however Cell Site Infrastructure and Circuits must be ordered together, whereby the longer of the two lead times will apply. </w:t>
      </w:r>
    </w:p>
    <w:p w:rsidR="001D26A0" w:rsidRPr="00181DBA" w:rsidRDefault="001D26A0" w:rsidP="002F29B8">
      <w:pPr>
        <w:pStyle w:val="Heading2"/>
        <w:numPr>
          <w:ilvl w:val="1"/>
          <w:numId w:val="18"/>
        </w:numPr>
        <w:spacing w:before="120" w:after="120"/>
        <w:rPr>
          <w:rFonts w:ascii="Arial" w:hAnsi="Arial" w:cs="Arial"/>
          <w:b/>
          <w:sz w:val="20"/>
        </w:rPr>
      </w:pPr>
      <w:bookmarkStart w:id="140" w:name="_Placing_an_Order"/>
      <w:bookmarkStart w:id="141" w:name="_Toc86140282"/>
      <w:bookmarkStart w:id="142" w:name="_Toc86209761"/>
      <w:bookmarkStart w:id="143" w:name="_Toc88275839"/>
      <w:bookmarkStart w:id="144" w:name="_Toc169683398"/>
      <w:bookmarkStart w:id="145" w:name="_Toc12759405"/>
      <w:bookmarkEnd w:id="140"/>
      <w:r w:rsidRPr="00181DBA">
        <w:rPr>
          <w:rFonts w:ascii="Arial" w:hAnsi="Arial" w:cs="Arial"/>
          <w:b/>
          <w:sz w:val="20"/>
        </w:rPr>
        <w:t>Placing an Order</w:t>
      </w:r>
      <w:bookmarkEnd w:id="141"/>
      <w:bookmarkEnd w:id="142"/>
      <w:bookmarkEnd w:id="143"/>
      <w:bookmarkEnd w:id="144"/>
      <w:r w:rsidRPr="00181DBA">
        <w:rPr>
          <w:rFonts w:ascii="Arial" w:hAnsi="Arial" w:cs="Arial"/>
          <w:b/>
          <w:sz w:val="20"/>
        </w:rPr>
        <w:t xml:space="preserve"> </w:t>
      </w:r>
      <w:bookmarkEnd w:id="145"/>
    </w:p>
    <w:p w:rsidR="001D26A0" w:rsidRPr="00181DBA" w:rsidRDefault="005E7784" w:rsidP="002F29B8">
      <w:pPr>
        <w:autoSpaceDE w:val="0"/>
        <w:autoSpaceDN w:val="0"/>
        <w:adjustRightInd w:val="0"/>
        <w:spacing w:before="120" w:after="120"/>
        <w:jc w:val="both"/>
        <w:rPr>
          <w:rFonts w:ascii="Arial" w:hAnsi="Arial" w:cs="Arial"/>
          <w:sz w:val="20"/>
        </w:rPr>
      </w:pPr>
      <w:r w:rsidRPr="00181DBA">
        <w:rPr>
          <w:rFonts w:ascii="Arial" w:hAnsi="Arial" w:cs="Arial"/>
          <w:sz w:val="20"/>
        </w:rPr>
        <w:t>Radio Base Station</w:t>
      </w:r>
      <w:r w:rsidR="006F56B3" w:rsidRPr="00181DBA">
        <w:rPr>
          <w:rFonts w:ascii="Arial" w:hAnsi="Arial" w:cs="Arial"/>
          <w:sz w:val="20"/>
        </w:rPr>
        <w:t xml:space="preserve"> Backhaul</w:t>
      </w:r>
      <w:r w:rsidR="001D26A0" w:rsidRPr="00181DBA">
        <w:rPr>
          <w:rFonts w:ascii="Arial" w:hAnsi="Arial" w:cs="Arial"/>
          <w:sz w:val="20"/>
        </w:rPr>
        <w:t xml:space="preserve"> orders should be placed via eCo Order, where customers currently have this capability deployed. In relation to customers who do not have eCo Order capability, there will be a deployment roll out of eCo Order, over a 6 month period to these customers; beginning in January 05. </w:t>
      </w:r>
    </w:p>
    <w:p w:rsidR="001D26A0" w:rsidRPr="00181DBA" w:rsidRDefault="001D26A0" w:rsidP="002F29B8">
      <w:pPr>
        <w:autoSpaceDE w:val="0"/>
        <w:autoSpaceDN w:val="0"/>
        <w:adjustRightInd w:val="0"/>
        <w:spacing w:before="120" w:after="120"/>
        <w:jc w:val="both"/>
        <w:rPr>
          <w:rFonts w:ascii="Arial" w:hAnsi="Arial" w:cs="Arial"/>
          <w:sz w:val="20"/>
        </w:rPr>
      </w:pPr>
      <w:r w:rsidRPr="00181DBA">
        <w:rPr>
          <w:rFonts w:ascii="Arial" w:hAnsi="Arial" w:cs="Arial"/>
          <w:sz w:val="20"/>
        </w:rPr>
        <w:t xml:space="preserve">With effect from </w:t>
      </w:r>
      <w:smartTag w:uri="urn:schemas-microsoft-com:office:smarttags" w:element="date">
        <w:smartTagPr>
          <w:attr w:name="Month" w:val="7"/>
          <w:attr w:name="Day" w:val="10"/>
          <w:attr w:name="Year" w:val="2005"/>
        </w:smartTagPr>
        <w:r w:rsidRPr="00181DBA">
          <w:rPr>
            <w:rFonts w:ascii="Arial" w:hAnsi="Arial" w:cs="Arial"/>
            <w:sz w:val="20"/>
          </w:rPr>
          <w:t>1</w:t>
        </w:r>
        <w:r w:rsidR="0033520F" w:rsidRPr="00181DBA">
          <w:rPr>
            <w:rFonts w:ascii="Arial" w:hAnsi="Arial" w:cs="Arial"/>
            <w:sz w:val="20"/>
          </w:rPr>
          <w:t>0</w:t>
        </w:r>
        <w:r w:rsidRPr="00181DBA">
          <w:rPr>
            <w:rFonts w:ascii="Arial" w:hAnsi="Arial" w:cs="Arial"/>
            <w:sz w:val="20"/>
          </w:rPr>
          <w:t>/07/05</w:t>
        </w:r>
      </w:smartTag>
      <w:r w:rsidRPr="00181DBA">
        <w:rPr>
          <w:rFonts w:ascii="Arial" w:hAnsi="Arial" w:cs="Arial"/>
          <w:sz w:val="20"/>
        </w:rPr>
        <w:t xml:space="preserve"> all customers will be required to place </w:t>
      </w:r>
      <w:r w:rsidR="005E7784" w:rsidRPr="00181DBA">
        <w:rPr>
          <w:rFonts w:ascii="Arial" w:hAnsi="Arial" w:cs="Arial"/>
          <w:sz w:val="20"/>
        </w:rPr>
        <w:t>Radio Base Station</w:t>
      </w:r>
      <w:r w:rsidR="006F56B3" w:rsidRPr="00181DBA">
        <w:rPr>
          <w:rFonts w:ascii="Arial" w:hAnsi="Arial" w:cs="Arial"/>
          <w:sz w:val="20"/>
        </w:rPr>
        <w:t xml:space="preserve"> Backhaul</w:t>
      </w:r>
      <w:r w:rsidRPr="00181DBA">
        <w:rPr>
          <w:rFonts w:ascii="Arial" w:hAnsi="Arial" w:cs="Arial"/>
          <w:sz w:val="20"/>
        </w:rPr>
        <w:t xml:space="preserve"> orders via eCo Order. Should there be a technical issue which prevents deployment of eCo Order; BT will make reasonable endeavour to support these individual order placement needs.</w:t>
      </w:r>
    </w:p>
    <w:p w:rsidR="001D26A0" w:rsidRPr="00181DBA" w:rsidRDefault="001D26A0" w:rsidP="002F29B8">
      <w:pPr>
        <w:autoSpaceDE w:val="0"/>
        <w:autoSpaceDN w:val="0"/>
        <w:adjustRightInd w:val="0"/>
        <w:spacing w:before="120" w:after="120"/>
        <w:jc w:val="both"/>
        <w:rPr>
          <w:rFonts w:ascii="Arial" w:hAnsi="Arial" w:cs="Arial"/>
          <w:sz w:val="20"/>
        </w:rPr>
      </w:pPr>
      <w:r w:rsidRPr="00181DBA">
        <w:rPr>
          <w:rFonts w:ascii="Arial" w:hAnsi="Arial" w:cs="Arial"/>
          <w:sz w:val="20"/>
        </w:rPr>
        <w:t xml:space="preserve">In the interim period, until deployment of eCo Order capability is completed; the standard </w:t>
      </w:r>
      <w:r w:rsidR="005E7784" w:rsidRPr="00181DBA">
        <w:rPr>
          <w:rFonts w:ascii="Arial" w:hAnsi="Arial" w:cs="Arial"/>
          <w:sz w:val="20"/>
        </w:rPr>
        <w:t>Radio Base Station</w:t>
      </w:r>
      <w:r w:rsidR="006F56B3" w:rsidRPr="00181DBA">
        <w:rPr>
          <w:rFonts w:ascii="Arial" w:hAnsi="Arial" w:cs="Arial"/>
          <w:sz w:val="20"/>
        </w:rPr>
        <w:t xml:space="preserve"> Backhaul</w:t>
      </w:r>
      <w:r w:rsidRPr="00181DBA">
        <w:rPr>
          <w:rFonts w:ascii="Arial" w:hAnsi="Arial" w:cs="Arial"/>
          <w:color w:val="000000"/>
          <w:sz w:val="20"/>
        </w:rPr>
        <w:t xml:space="preserve"> </w:t>
      </w:r>
      <w:r w:rsidRPr="00181DBA">
        <w:rPr>
          <w:rFonts w:ascii="Arial" w:hAnsi="Arial" w:cs="Arial"/>
          <w:sz w:val="20"/>
        </w:rPr>
        <w:t>CRF format should be used for order placement.</w:t>
      </w:r>
    </w:p>
    <w:p w:rsidR="00B032F2" w:rsidRPr="00181DBA" w:rsidRDefault="001D26A0" w:rsidP="00B032F2">
      <w:pPr>
        <w:spacing w:before="120" w:after="120"/>
        <w:jc w:val="both"/>
        <w:rPr>
          <w:rFonts w:ascii="Arial" w:hAnsi="Arial" w:cs="Arial"/>
          <w:sz w:val="20"/>
        </w:rPr>
      </w:pPr>
      <w:r w:rsidRPr="00181DBA">
        <w:rPr>
          <w:rFonts w:ascii="Arial" w:hAnsi="Arial" w:cs="Arial"/>
          <w:sz w:val="20"/>
        </w:rPr>
        <w:t xml:space="preserve">eCo and the CRF are be available at </w:t>
      </w:r>
      <w:hyperlink r:id="rId16" w:history="1">
        <w:r w:rsidRPr="00181DBA">
          <w:rPr>
            <w:rStyle w:val="Hyperlink"/>
            <w:rFonts w:ascii="Arial" w:hAnsi="Arial" w:cs="Arial"/>
            <w:color w:val="0000FF"/>
            <w:sz w:val="20"/>
            <w:u w:val="single"/>
          </w:rPr>
          <w:t>http://www.btwholesale.com</w:t>
        </w:r>
      </w:hyperlink>
      <w:r w:rsidRPr="00181DBA">
        <w:rPr>
          <w:rFonts w:ascii="Arial" w:hAnsi="Arial" w:cs="Arial"/>
          <w:sz w:val="20"/>
        </w:rPr>
        <w:t xml:space="preserve"> </w:t>
      </w:r>
    </w:p>
    <w:p w:rsidR="00B032F2" w:rsidRPr="00181DBA" w:rsidRDefault="00B032F2" w:rsidP="00B032F2">
      <w:pPr>
        <w:spacing w:before="120" w:after="120"/>
        <w:jc w:val="both"/>
        <w:rPr>
          <w:rFonts w:ascii="Arial" w:hAnsi="Arial" w:cs="Arial"/>
          <w:sz w:val="20"/>
        </w:rPr>
      </w:pPr>
      <w:r w:rsidRPr="00181DBA">
        <w:rPr>
          <w:rFonts w:ascii="Arial" w:hAnsi="Arial" w:cs="Arial"/>
          <w:sz w:val="20"/>
        </w:rPr>
        <w:t>MNOs must specify and agree the infrastructures required at the Cell site and POC</w:t>
      </w:r>
    </w:p>
    <w:p w:rsidR="00B032F2" w:rsidRPr="00181DBA" w:rsidRDefault="00B032F2" w:rsidP="00B032F2">
      <w:pPr>
        <w:spacing w:before="120" w:after="120"/>
        <w:jc w:val="both"/>
        <w:rPr>
          <w:rFonts w:ascii="Arial" w:hAnsi="Arial" w:cs="Arial"/>
          <w:sz w:val="20"/>
        </w:rPr>
      </w:pPr>
      <w:r w:rsidRPr="00181DBA">
        <w:rPr>
          <w:rFonts w:ascii="Arial" w:hAnsi="Arial" w:cs="Arial"/>
          <w:sz w:val="20"/>
        </w:rPr>
        <w:t>MNOs must ensure that all sites have suitable accommodation for any BT equipment required for the provision of the service</w:t>
      </w:r>
    </w:p>
    <w:p w:rsidR="00B032F2" w:rsidRPr="00181DBA" w:rsidRDefault="00B032F2" w:rsidP="00B032F2">
      <w:pPr>
        <w:spacing w:before="120" w:after="120"/>
        <w:jc w:val="both"/>
        <w:rPr>
          <w:rFonts w:ascii="Arial" w:hAnsi="Arial" w:cs="Arial"/>
          <w:sz w:val="20"/>
        </w:rPr>
      </w:pPr>
      <w:r w:rsidRPr="00181DBA">
        <w:rPr>
          <w:rFonts w:ascii="Arial" w:hAnsi="Arial" w:cs="Arial"/>
          <w:sz w:val="20"/>
        </w:rPr>
        <w:t>There is no aggregate interface option at the Cell Site end of the circuit</w:t>
      </w:r>
    </w:p>
    <w:p w:rsidR="00B032F2" w:rsidRPr="00181DBA" w:rsidRDefault="00877A2D" w:rsidP="00B032F2">
      <w:pPr>
        <w:spacing w:before="120" w:after="120"/>
        <w:jc w:val="both"/>
        <w:rPr>
          <w:rFonts w:ascii="Arial" w:hAnsi="Arial" w:cs="Arial"/>
          <w:sz w:val="20"/>
        </w:rPr>
      </w:pPr>
      <w:r w:rsidRPr="00181DBA">
        <w:rPr>
          <w:rFonts w:ascii="Arial" w:hAnsi="Arial" w:cs="Arial"/>
          <w:sz w:val="20"/>
        </w:rPr>
        <w:t>Spare Cell Site capacity</w:t>
      </w:r>
      <w:r w:rsidR="00B032F2" w:rsidRPr="00181DBA">
        <w:rPr>
          <w:rFonts w:ascii="Arial" w:hAnsi="Arial" w:cs="Arial"/>
          <w:sz w:val="20"/>
        </w:rPr>
        <w:t xml:space="preserve"> on existing BT Retail provided equipment, installed before </w:t>
      </w:r>
      <w:smartTag w:uri="urn:schemas-microsoft-com:office:smarttags" w:element="date">
        <w:smartTagPr>
          <w:attr w:name="Month" w:val="9"/>
          <w:attr w:name="Day" w:val="28"/>
          <w:attr w:name="Year" w:val="2005"/>
        </w:smartTagPr>
        <w:r w:rsidRPr="00181DBA">
          <w:rPr>
            <w:rFonts w:ascii="Arial" w:hAnsi="Arial" w:cs="Arial"/>
            <w:sz w:val="20"/>
          </w:rPr>
          <w:t>28/9</w:t>
        </w:r>
        <w:r w:rsidR="00B032F2" w:rsidRPr="00181DBA">
          <w:rPr>
            <w:rFonts w:ascii="Arial" w:hAnsi="Arial" w:cs="Arial"/>
            <w:sz w:val="20"/>
          </w:rPr>
          <w:t>/05</w:t>
        </w:r>
      </w:smartTag>
      <w:r w:rsidR="00B032F2" w:rsidRPr="00181DBA">
        <w:rPr>
          <w:rFonts w:ascii="Arial" w:hAnsi="Arial" w:cs="Arial"/>
          <w:sz w:val="20"/>
        </w:rPr>
        <w:t xml:space="preserve">, may be used for </w:t>
      </w:r>
      <w:r w:rsidR="00B032F2" w:rsidRPr="00181DBA">
        <w:rPr>
          <w:rFonts w:ascii="Arial" w:hAnsi="Arial" w:cs="Arial"/>
          <w:sz w:val="20"/>
          <w:lang w:val="en-US"/>
        </w:rPr>
        <w:t>Radio Base Station</w:t>
      </w:r>
      <w:r w:rsidR="00B032F2" w:rsidRPr="00181DBA">
        <w:rPr>
          <w:rFonts w:ascii="Arial" w:hAnsi="Arial" w:cs="Arial"/>
          <w:sz w:val="20"/>
        </w:rPr>
        <w:t xml:space="preserve"> Backhaul, on a first come first served basis</w:t>
      </w:r>
    </w:p>
    <w:p w:rsidR="00F04ACD" w:rsidRPr="00181DBA" w:rsidRDefault="00F04ACD" w:rsidP="00F04ACD">
      <w:pPr>
        <w:spacing w:before="120" w:after="120"/>
        <w:jc w:val="both"/>
        <w:rPr>
          <w:rFonts w:ascii="Arial" w:hAnsi="Arial" w:cs="Arial"/>
          <w:sz w:val="20"/>
        </w:rPr>
      </w:pPr>
      <w:r w:rsidRPr="00181DBA">
        <w:rPr>
          <w:rFonts w:ascii="Arial" w:hAnsi="Arial" w:cs="Arial"/>
          <w:sz w:val="20"/>
        </w:rPr>
        <w:t>Order types</w:t>
      </w:r>
    </w:p>
    <w:p w:rsidR="00F04ACD" w:rsidRPr="00181DBA" w:rsidRDefault="00F04ACD" w:rsidP="00F04ACD">
      <w:pPr>
        <w:spacing w:before="120" w:after="120"/>
        <w:jc w:val="both"/>
        <w:rPr>
          <w:rFonts w:ascii="Arial" w:hAnsi="Arial" w:cs="Arial"/>
          <w:sz w:val="20"/>
        </w:rPr>
      </w:pPr>
      <w:r w:rsidRPr="00181DBA">
        <w:rPr>
          <w:rFonts w:ascii="Arial" w:hAnsi="Arial" w:cs="Arial"/>
          <w:sz w:val="20"/>
        </w:rPr>
        <w:lastRenderedPageBreak/>
        <w:t>The following order functions are permissible:</w:t>
      </w:r>
    </w:p>
    <w:p w:rsidR="00F04ACD" w:rsidRPr="00181DBA" w:rsidRDefault="00F04ACD" w:rsidP="003F0945">
      <w:pPr>
        <w:numPr>
          <w:ilvl w:val="0"/>
          <w:numId w:val="16"/>
        </w:numPr>
        <w:spacing w:before="60" w:after="60"/>
        <w:ind w:left="714" w:hanging="357"/>
        <w:jc w:val="both"/>
        <w:rPr>
          <w:rFonts w:ascii="Arial" w:hAnsi="Arial" w:cs="Arial"/>
          <w:sz w:val="20"/>
        </w:rPr>
      </w:pPr>
      <w:r w:rsidRPr="00181DBA">
        <w:rPr>
          <w:rFonts w:ascii="Arial" w:hAnsi="Arial" w:cs="Arial"/>
          <w:sz w:val="20"/>
        </w:rPr>
        <w:t>Provide</w:t>
      </w:r>
    </w:p>
    <w:p w:rsidR="00F04ACD" w:rsidRPr="00181DBA" w:rsidRDefault="00F04ACD" w:rsidP="003F0945">
      <w:pPr>
        <w:numPr>
          <w:ilvl w:val="0"/>
          <w:numId w:val="16"/>
        </w:numPr>
        <w:spacing w:before="60" w:after="60"/>
        <w:ind w:left="714" w:hanging="357"/>
        <w:jc w:val="both"/>
        <w:rPr>
          <w:rFonts w:ascii="Arial" w:hAnsi="Arial" w:cs="Arial"/>
          <w:sz w:val="20"/>
        </w:rPr>
      </w:pPr>
      <w:r w:rsidRPr="00181DBA">
        <w:rPr>
          <w:rFonts w:ascii="Arial" w:hAnsi="Arial" w:cs="Arial"/>
          <w:sz w:val="20"/>
        </w:rPr>
        <w:t>Cease</w:t>
      </w:r>
    </w:p>
    <w:p w:rsidR="00F04ACD" w:rsidRPr="00181DBA" w:rsidRDefault="00F04ACD" w:rsidP="003F0945">
      <w:pPr>
        <w:numPr>
          <w:ilvl w:val="0"/>
          <w:numId w:val="16"/>
        </w:numPr>
        <w:spacing w:before="60" w:after="60"/>
        <w:ind w:left="714" w:hanging="357"/>
        <w:jc w:val="both"/>
        <w:rPr>
          <w:rFonts w:ascii="Arial" w:hAnsi="Arial" w:cs="Arial"/>
          <w:sz w:val="20"/>
        </w:rPr>
      </w:pPr>
      <w:r w:rsidRPr="00181DBA">
        <w:rPr>
          <w:rFonts w:ascii="Arial" w:hAnsi="Arial" w:cs="Arial"/>
          <w:sz w:val="20"/>
        </w:rPr>
        <w:t>Change of bandwidth</w:t>
      </w:r>
    </w:p>
    <w:p w:rsidR="00F04ACD" w:rsidRPr="00181DBA" w:rsidRDefault="00F04ACD" w:rsidP="003F0945">
      <w:pPr>
        <w:numPr>
          <w:ilvl w:val="0"/>
          <w:numId w:val="16"/>
        </w:numPr>
        <w:spacing w:before="60" w:after="60"/>
        <w:ind w:left="714" w:hanging="357"/>
        <w:jc w:val="both"/>
        <w:rPr>
          <w:rFonts w:ascii="Arial" w:hAnsi="Arial" w:cs="Arial"/>
          <w:sz w:val="20"/>
        </w:rPr>
      </w:pPr>
      <w:r w:rsidRPr="00181DBA">
        <w:rPr>
          <w:rFonts w:ascii="Arial" w:hAnsi="Arial" w:cs="Arial"/>
          <w:sz w:val="20"/>
        </w:rPr>
        <w:t>Change of interface</w:t>
      </w:r>
    </w:p>
    <w:p w:rsidR="00F04ACD" w:rsidRPr="00181DBA" w:rsidRDefault="00F04ACD" w:rsidP="003F0945">
      <w:pPr>
        <w:numPr>
          <w:ilvl w:val="0"/>
          <w:numId w:val="16"/>
        </w:numPr>
        <w:spacing w:before="60" w:after="60"/>
        <w:ind w:left="714" w:hanging="357"/>
        <w:jc w:val="both"/>
        <w:rPr>
          <w:rFonts w:ascii="Arial" w:hAnsi="Arial" w:cs="Arial"/>
          <w:sz w:val="20"/>
        </w:rPr>
      </w:pPr>
      <w:r w:rsidRPr="00181DBA">
        <w:rPr>
          <w:rFonts w:ascii="Arial" w:hAnsi="Arial" w:cs="Arial"/>
          <w:sz w:val="20"/>
        </w:rPr>
        <w:t>Move within the existing site</w:t>
      </w:r>
    </w:p>
    <w:p w:rsidR="00F04ACD" w:rsidRPr="00181DBA" w:rsidRDefault="00F04ACD" w:rsidP="003F0945">
      <w:pPr>
        <w:numPr>
          <w:ilvl w:val="0"/>
          <w:numId w:val="16"/>
        </w:numPr>
        <w:spacing w:before="60" w:after="60"/>
        <w:ind w:left="714" w:hanging="357"/>
        <w:jc w:val="both"/>
        <w:rPr>
          <w:rFonts w:ascii="Arial" w:hAnsi="Arial" w:cs="Arial"/>
          <w:sz w:val="20"/>
        </w:rPr>
      </w:pPr>
      <w:r w:rsidRPr="00181DBA">
        <w:rPr>
          <w:rFonts w:ascii="Arial" w:hAnsi="Arial" w:cs="Arial"/>
          <w:sz w:val="20"/>
        </w:rPr>
        <w:t>Move to a new site</w:t>
      </w:r>
    </w:p>
    <w:p w:rsidR="00F04ACD" w:rsidRPr="00181DBA" w:rsidRDefault="00F04ACD" w:rsidP="00F04ACD">
      <w:pPr>
        <w:spacing w:before="120" w:after="120"/>
        <w:jc w:val="both"/>
        <w:rPr>
          <w:rFonts w:ascii="Arial" w:hAnsi="Arial" w:cs="Arial"/>
          <w:sz w:val="20"/>
        </w:rPr>
      </w:pPr>
      <w:r w:rsidRPr="00181DBA">
        <w:rPr>
          <w:rFonts w:ascii="Arial" w:hAnsi="Arial" w:cs="Arial"/>
          <w:sz w:val="20"/>
        </w:rPr>
        <w:t xml:space="preserve">BT endeavours to minimise unavoidable downtime during moves and changes, however all changes are likely to include an element of down time. </w:t>
      </w:r>
    </w:p>
    <w:p w:rsidR="00473B78" w:rsidRPr="00181DBA" w:rsidRDefault="00473B78" w:rsidP="002F29B8">
      <w:pPr>
        <w:pStyle w:val="Heading2"/>
        <w:numPr>
          <w:ilvl w:val="1"/>
          <w:numId w:val="15"/>
        </w:numPr>
        <w:rPr>
          <w:rFonts w:ascii="Arial" w:hAnsi="Arial" w:cs="Arial"/>
          <w:b/>
          <w:sz w:val="20"/>
        </w:rPr>
      </w:pPr>
      <w:bookmarkStart w:id="146" w:name="_Toc169683399"/>
      <w:bookmarkStart w:id="147" w:name="_Toc12759410"/>
      <w:r w:rsidRPr="00181DBA">
        <w:rPr>
          <w:rFonts w:ascii="Arial" w:hAnsi="Arial" w:cs="Arial"/>
          <w:b/>
          <w:sz w:val="20"/>
        </w:rPr>
        <w:t>Provision Lead Times</w:t>
      </w:r>
      <w:bookmarkEnd w:id="146"/>
    </w:p>
    <w:p w:rsidR="00A7167B" w:rsidRPr="00181DBA" w:rsidRDefault="00030D76" w:rsidP="000A2DC3">
      <w:pPr>
        <w:spacing w:before="120" w:after="120"/>
        <w:jc w:val="both"/>
        <w:rPr>
          <w:rFonts w:ascii="Arial" w:hAnsi="Arial" w:cs="Arial"/>
          <w:sz w:val="20"/>
        </w:rPr>
      </w:pPr>
      <w:r w:rsidRPr="00181DBA">
        <w:rPr>
          <w:rFonts w:ascii="Arial" w:hAnsi="Arial" w:cs="Arial"/>
          <w:sz w:val="20"/>
        </w:rPr>
        <w:t>The following</w:t>
      </w:r>
      <w:r w:rsidR="00473B78" w:rsidRPr="00181DBA">
        <w:rPr>
          <w:rFonts w:ascii="Arial" w:hAnsi="Arial" w:cs="Arial"/>
          <w:sz w:val="20"/>
        </w:rPr>
        <w:t xml:space="preserve"> lead times apply for </w:t>
      </w:r>
      <w:r w:rsidR="005E7784" w:rsidRPr="00181DBA">
        <w:rPr>
          <w:rFonts w:ascii="Arial" w:hAnsi="Arial" w:cs="Arial"/>
          <w:sz w:val="20"/>
        </w:rPr>
        <w:t>Radio Base Station</w:t>
      </w:r>
      <w:r w:rsidR="006F56B3" w:rsidRPr="00181DBA">
        <w:rPr>
          <w:rFonts w:ascii="Arial" w:hAnsi="Arial" w:cs="Arial"/>
          <w:sz w:val="20"/>
        </w:rPr>
        <w:t xml:space="preserve"> Backhaul</w:t>
      </w:r>
      <w:r w:rsidR="00473B78" w:rsidRPr="00181DBA">
        <w:rPr>
          <w:rFonts w:ascii="Arial" w:hAnsi="Arial" w:cs="Arial"/>
          <w:sz w:val="20"/>
        </w:rPr>
        <w:t xml:space="preserve"> infrastructure and circuits</w:t>
      </w:r>
      <w:r w:rsidR="005E7784" w:rsidRPr="00181DBA">
        <w:rPr>
          <w:rFonts w:ascii="Arial" w:hAnsi="Arial" w:cs="Arial"/>
          <w:sz w:val="20"/>
        </w:rPr>
        <w:t>,</w:t>
      </w:r>
      <w:r w:rsidR="00473B78" w:rsidRPr="00181DBA">
        <w:rPr>
          <w:rFonts w:ascii="Arial" w:hAnsi="Arial" w:cs="Arial"/>
          <w:sz w:val="20"/>
        </w:rPr>
        <w:t xml:space="preserve"> date escalations are not permitted.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8"/>
        <w:gridCol w:w="4680"/>
      </w:tblGrid>
      <w:tr w:rsidR="00A7167B" w:rsidRPr="00181DBA">
        <w:tc>
          <w:tcPr>
            <w:tcW w:w="4968" w:type="dxa"/>
          </w:tcPr>
          <w:p w:rsidR="00A7167B" w:rsidRPr="00181DBA" w:rsidRDefault="00A7167B" w:rsidP="000A2DC3">
            <w:pPr>
              <w:pStyle w:val="Header"/>
              <w:rPr>
                <w:rFonts w:ascii="Arial" w:hAnsi="Arial" w:cs="Arial"/>
                <w:b/>
                <w:sz w:val="20"/>
              </w:rPr>
            </w:pPr>
            <w:r w:rsidRPr="00181DBA">
              <w:rPr>
                <w:rFonts w:ascii="Arial" w:hAnsi="Arial" w:cs="Arial"/>
                <w:b/>
                <w:sz w:val="20"/>
              </w:rPr>
              <w:t>Network Infrastructure</w:t>
            </w:r>
          </w:p>
        </w:tc>
        <w:tc>
          <w:tcPr>
            <w:tcW w:w="4680" w:type="dxa"/>
          </w:tcPr>
          <w:p w:rsidR="00A7167B" w:rsidRPr="00181DBA" w:rsidRDefault="00A7167B" w:rsidP="00C14BC2">
            <w:pPr>
              <w:pStyle w:val="Header"/>
              <w:rPr>
                <w:rFonts w:ascii="Arial" w:hAnsi="Arial" w:cs="Arial"/>
                <w:b/>
                <w:sz w:val="20"/>
              </w:rPr>
            </w:pPr>
            <w:r w:rsidRPr="00181DBA">
              <w:rPr>
                <w:rFonts w:ascii="Arial" w:hAnsi="Arial" w:cs="Arial"/>
                <w:b/>
                <w:sz w:val="20"/>
              </w:rPr>
              <w:t>Lead Time (from Order Request Date)</w:t>
            </w:r>
          </w:p>
        </w:tc>
      </w:tr>
      <w:tr w:rsidR="00A7167B" w:rsidRPr="00181DBA">
        <w:tc>
          <w:tcPr>
            <w:tcW w:w="4968" w:type="dxa"/>
          </w:tcPr>
          <w:p w:rsidR="00A7167B" w:rsidRPr="00181DBA" w:rsidRDefault="00A7167B" w:rsidP="00C14BC2">
            <w:pPr>
              <w:pStyle w:val="Header"/>
              <w:rPr>
                <w:rFonts w:ascii="Arial" w:hAnsi="Arial" w:cs="Arial"/>
                <w:sz w:val="20"/>
              </w:rPr>
            </w:pPr>
            <w:r w:rsidRPr="00181DBA">
              <w:rPr>
                <w:rFonts w:ascii="Arial" w:hAnsi="Arial" w:cs="Arial"/>
                <w:sz w:val="20"/>
              </w:rPr>
              <w:t xml:space="preserve">New Point of Connection </w:t>
            </w:r>
          </w:p>
        </w:tc>
        <w:tc>
          <w:tcPr>
            <w:tcW w:w="4680" w:type="dxa"/>
          </w:tcPr>
          <w:p w:rsidR="00A7167B" w:rsidRPr="00181DBA" w:rsidRDefault="00A7167B" w:rsidP="00C14BC2">
            <w:pPr>
              <w:pStyle w:val="Header"/>
              <w:rPr>
                <w:rFonts w:ascii="Arial" w:hAnsi="Arial" w:cs="Arial"/>
                <w:sz w:val="20"/>
              </w:rPr>
            </w:pPr>
            <w:r w:rsidRPr="00181DBA">
              <w:rPr>
                <w:rFonts w:ascii="Arial" w:hAnsi="Arial" w:cs="Arial"/>
                <w:sz w:val="20"/>
              </w:rPr>
              <w:t>85 Working Days**</w:t>
            </w:r>
          </w:p>
        </w:tc>
      </w:tr>
      <w:tr w:rsidR="00A7167B" w:rsidRPr="00181DBA">
        <w:tc>
          <w:tcPr>
            <w:tcW w:w="4968" w:type="dxa"/>
          </w:tcPr>
          <w:p w:rsidR="00A7167B" w:rsidRPr="00181DBA" w:rsidRDefault="00A7167B" w:rsidP="00C14BC2">
            <w:pPr>
              <w:pStyle w:val="Header"/>
              <w:rPr>
                <w:rFonts w:ascii="Arial" w:hAnsi="Arial" w:cs="Arial"/>
                <w:sz w:val="20"/>
              </w:rPr>
            </w:pPr>
            <w:r w:rsidRPr="00181DBA">
              <w:rPr>
                <w:rFonts w:ascii="Arial" w:hAnsi="Arial" w:cs="Arial"/>
                <w:sz w:val="20"/>
              </w:rPr>
              <w:t>Additional ADM on existing Point of Connection</w:t>
            </w:r>
          </w:p>
        </w:tc>
        <w:tc>
          <w:tcPr>
            <w:tcW w:w="4680" w:type="dxa"/>
          </w:tcPr>
          <w:p w:rsidR="00A7167B" w:rsidRPr="00181DBA" w:rsidRDefault="00A7167B" w:rsidP="00C14BC2">
            <w:pPr>
              <w:pStyle w:val="stdheader"/>
              <w:jc w:val="both"/>
              <w:rPr>
                <w:rFonts w:ascii="Arial" w:hAnsi="Arial" w:cs="Arial"/>
                <w:sz w:val="20"/>
              </w:rPr>
            </w:pPr>
            <w:r w:rsidRPr="00181DBA">
              <w:rPr>
                <w:rFonts w:ascii="Arial" w:hAnsi="Arial" w:cs="Arial"/>
                <w:sz w:val="20"/>
              </w:rPr>
              <w:t>60 Working Days</w:t>
            </w:r>
          </w:p>
        </w:tc>
      </w:tr>
      <w:tr w:rsidR="00A7167B" w:rsidRPr="00181DBA">
        <w:tc>
          <w:tcPr>
            <w:tcW w:w="4968" w:type="dxa"/>
          </w:tcPr>
          <w:p w:rsidR="00A7167B" w:rsidRPr="00181DBA" w:rsidRDefault="00A7167B" w:rsidP="00C14BC2">
            <w:pPr>
              <w:pStyle w:val="Header"/>
              <w:rPr>
                <w:rFonts w:ascii="Arial" w:hAnsi="Arial" w:cs="Arial"/>
                <w:sz w:val="20"/>
              </w:rPr>
            </w:pPr>
            <w:r w:rsidRPr="00181DBA">
              <w:rPr>
                <w:rFonts w:ascii="Arial" w:hAnsi="Arial" w:cs="Arial"/>
                <w:sz w:val="20"/>
              </w:rPr>
              <w:t>Provision of additional card on existing Point of Connection mux</w:t>
            </w:r>
          </w:p>
        </w:tc>
        <w:tc>
          <w:tcPr>
            <w:tcW w:w="4680" w:type="dxa"/>
          </w:tcPr>
          <w:p w:rsidR="00A7167B" w:rsidRPr="00181DBA" w:rsidRDefault="00A7167B" w:rsidP="00C14BC2">
            <w:pPr>
              <w:pStyle w:val="Header"/>
              <w:rPr>
                <w:rFonts w:ascii="Arial" w:hAnsi="Arial" w:cs="Arial"/>
                <w:sz w:val="20"/>
              </w:rPr>
            </w:pPr>
            <w:r w:rsidRPr="00181DBA">
              <w:rPr>
                <w:rFonts w:ascii="Arial" w:hAnsi="Arial" w:cs="Arial"/>
                <w:sz w:val="20"/>
              </w:rPr>
              <w:t>25 Working Days</w:t>
            </w:r>
          </w:p>
        </w:tc>
      </w:tr>
      <w:tr w:rsidR="000A2DC3" w:rsidRPr="00181DBA">
        <w:tc>
          <w:tcPr>
            <w:tcW w:w="4968" w:type="dxa"/>
            <w:tcBorders>
              <w:top w:val="single" w:sz="4" w:space="0" w:color="auto"/>
              <w:left w:val="single" w:sz="4" w:space="0" w:color="auto"/>
              <w:bottom w:val="single" w:sz="4" w:space="0" w:color="auto"/>
              <w:right w:val="single" w:sz="4" w:space="0" w:color="auto"/>
            </w:tcBorders>
          </w:tcPr>
          <w:p w:rsidR="000A2DC3" w:rsidRPr="00181DBA" w:rsidRDefault="000A2DC3" w:rsidP="00F43234">
            <w:pPr>
              <w:pStyle w:val="Header"/>
              <w:rPr>
                <w:rFonts w:ascii="Arial" w:hAnsi="Arial" w:cs="Arial"/>
                <w:b/>
                <w:sz w:val="20"/>
              </w:rPr>
            </w:pPr>
            <w:r w:rsidRPr="00181DBA">
              <w:rPr>
                <w:rFonts w:ascii="Arial" w:hAnsi="Arial" w:cs="Arial"/>
                <w:b/>
                <w:sz w:val="20"/>
              </w:rPr>
              <w:t>Radio Base Station Backhaul Circuits</w:t>
            </w:r>
          </w:p>
        </w:tc>
        <w:tc>
          <w:tcPr>
            <w:tcW w:w="4680" w:type="dxa"/>
            <w:tcBorders>
              <w:top w:val="single" w:sz="4" w:space="0" w:color="auto"/>
              <w:left w:val="single" w:sz="4" w:space="0" w:color="auto"/>
              <w:bottom w:val="single" w:sz="4" w:space="0" w:color="auto"/>
              <w:right w:val="single" w:sz="4" w:space="0" w:color="auto"/>
            </w:tcBorders>
          </w:tcPr>
          <w:p w:rsidR="000A2DC3" w:rsidRPr="00181DBA" w:rsidRDefault="000A2DC3" w:rsidP="00F43234">
            <w:pPr>
              <w:pStyle w:val="Header"/>
              <w:rPr>
                <w:rFonts w:ascii="Arial" w:hAnsi="Arial" w:cs="Arial"/>
                <w:b/>
                <w:sz w:val="20"/>
              </w:rPr>
            </w:pPr>
            <w:r w:rsidRPr="00181DBA">
              <w:rPr>
                <w:rFonts w:ascii="Arial" w:hAnsi="Arial" w:cs="Arial"/>
                <w:b/>
                <w:sz w:val="20"/>
              </w:rPr>
              <w:t>Lead Time (from Order Request Date)</w:t>
            </w:r>
          </w:p>
        </w:tc>
      </w:tr>
      <w:tr w:rsidR="000A2DC3" w:rsidRPr="00181DBA">
        <w:tc>
          <w:tcPr>
            <w:tcW w:w="4968" w:type="dxa"/>
            <w:tcBorders>
              <w:top w:val="single" w:sz="4" w:space="0" w:color="auto"/>
              <w:left w:val="single" w:sz="4" w:space="0" w:color="auto"/>
              <w:bottom w:val="single" w:sz="4" w:space="0" w:color="auto"/>
              <w:right w:val="single" w:sz="4" w:space="0" w:color="auto"/>
            </w:tcBorders>
          </w:tcPr>
          <w:p w:rsidR="000A2DC3" w:rsidRPr="00181DBA" w:rsidRDefault="000A2DC3" w:rsidP="00F43234">
            <w:pPr>
              <w:pStyle w:val="Header"/>
              <w:rPr>
                <w:rFonts w:ascii="Arial" w:hAnsi="Arial" w:cs="Arial"/>
                <w:sz w:val="20"/>
              </w:rPr>
            </w:pPr>
            <w:r w:rsidRPr="00181DBA">
              <w:rPr>
                <w:rFonts w:ascii="Arial" w:hAnsi="Arial" w:cs="Arial"/>
                <w:sz w:val="20"/>
              </w:rPr>
              <w:t>128-256Kbit/s over copper</w:t>
            </w:r>
          </w:p>
        </w:tc>
        <w:tc>
          <w:tcPr>
            <w:tcW w:w="4680" w:type="dxa"/>
            <w:tcBorders>
              <w:top w:val="single" w:sz="4" w:space="0" w:color="auto"/>
              <w:left w:val="single" w:sz="4" w:space="0" w:color="auto"/>
              <w:bottom w:val="single" w:sz="4" w:space="0" w:color="auto"/>
              <w:right w:val="single" w:sz="4" w:space="0" w:color="auto"/>
            </w:tcBorders>
          </w:tcPr>
          <w:p w:rsidR="000A2DC3" w:rsidRPr="00181DBA" w:rsidRDefault="000A2DC3" w:rsidP="00F43234">
            <w:pPr>
              <w:pStyle w:val="Header"/>
              <w:rPr>
                <w:rFonts w:ascii="Arial" w:hAnsi="Arial" w:cs="Arial"/>
                <w:sz w:val="20"/>
              </w:rPr>
            </w:pPr>
            <w:r w:rsidRPr="00181DBA">
              <w:rPr>
                <w:rFonts w:ascii="Arial" w:hAnsi="Arial" w:cs="Arial"/>
                <w:sz w:val="20"/>
              </w:rPr>
              <w:t>10 Working Days</w:t>
            </w:r>
          </w:p>
        </w:tc>
      </w:tr>
      <w:tr w:rsidR="000A2DC3" w:rsidRPr="00181DBA">
        <w:tc>
          <w:tcPr>
            <w:tcW w:w="4968" w:type="dxa"/>
            <w:tcBorders>
              <w:top w:val="single" w:sz="4" w:space="0" w:color="auto"/>
              <w:left w:val="single" w:sz="4" w:space="0" w:color="auto"/>
              <w:bottom w:val="single" w:sz="4" w:space="0" w:color="auto"/>
              <w:right w:val="single" w:sz="4" w:space="0" w:color="auto"/>
            </w:tcBorders>
          </w:tcPr>
          <w:p w:rsidR="000A2DC3" w:rsidRPr="00181DBA" w:rsidRDefault="000A2DC3" w:rsidP="00F43234">
            <w:pPr>
              <w:pStyle w:val="Header"/>
              <w:rPr>
                <w:rFonts w:ascii="Arial" w:hAnsi="Arial" w:cs="Arial"/>
                <w:sz w:val="20"/>
              </w:rPr>
            </w:pPr>
            <w:r w:rsidRPr="00181DBA">
              <w:rPr>
                <w:rFonts w:ascii="Arial" w:hAnsi="Arial" w:cs="Arial"/>
                <w:sz w:val="20"/>
              </w:rPr>
              <w:t>128-256Kbit/s over fibre</w:t>
            </w:r>
          </w:p>
        </w:tc>
        <w:tc>
          <w:tcPr>
            <w:tcW w:w="4680" w:type="dxa"/>
            <w:tcBorders>
              <w:top w:val="single" w:sz="4" w:space="0" w:color="auto"/>
              <w:left w:val="single" w:sz="4" w:space="0" w:color="auto"/>
              <w:bottom w:val="single" w:sz="4" w:space="0" w:color="auto"/>
              <w:right w:val="single" w:sz="4" w:space="0" w:color="auto"/>
            </w:tcBorders>
          </w:tcPr>
          <w:p w:rsidR="000A2DC3" w:rsidRPr="00181DBA" w:rsidRDefault="000A2DC3" w:rsidP="00F43234">
            <w:pPr>
              <w:pStyle w:val="Header"/>
              <w:rPr>
                <w:rFonts w:ascii="Arial" w:hAnsi="Arial" w:cs="Arial"/>
                <w:sz w:val="20"/>
              </w:rPr>
            </w:pPr>
            <w:r w:rsidRPr="00181DBA">
              <w:rPr>
                <w:rFonts w:ascii="Arial" w:hAnsi="Arial" w:cs="Arial"/>
                <w:sz w:val="20"/>
              </w:rPr>
              <w:t>30 Working Days**</w:t>
            </w:r>
          </w:p>
        </w:tc>
      </w:tr>
      <w:tr w:rsidR="000A2DC3" w:rsidRPr="00181DBA">
        <w:tc>
          <w:tcPr>
            <w:tcW w:w="4968" w:type="dxa"/>
            <w:tcBorders>
              <w:top w:val="single" w:sz="4" w:space="0" w:color="auto"/>
              <w:left w:val="single" w:sz="4" w:space="0" w:color="auto"/>
              <w:bottom w:val="single" w:sz="4" w:space="0" w:color="auto"/>
              <w:right w:val="single" w:sz="4" w:space="0" w:color="auto"/>
            </w:tcBorders>
          </w:tcPr>
          <w:p w:rsidR="000A2DC3" w:rsidRPr="00181DBA" w:rsidRDefault="000A2DC3" w:rsidP="00F43234">
            <w:pPr>
              <w:pStyle w:val="Header"/>
              <w:rPr>
                <w:rFonts w:ascii="Arial" w:hAnsi="Arial" w:cs="Arial"/>
                <w:sz w:val="20"/>
              </w:rPr>
            </w:pPr>
            <w:r w:rsidRPr="00181DBA">
              <w:rPr>
                <w:rFonts w:ascii="Arial" w:hAnsi="Arial" w:cs="Arial"/>
                <w:sz w:val="20"/>
              </w:rPr>
              <w:t>320-960Kbit/s</w:t>
            </w:r>
          </w:p>
        </w:tc>
        <w:tc>
          <w:tcPr>
            <w:tcW w:w="4680" w:type="dxa"/>
            <w:tcBorders>
              <w:top w:val="single" w:sz="4" w:space="0" w:color="auto"/>
              <w:left w:val="single" w:sz="4" w:space="0" w:color="auto"/>
              <w:bottom w:val="single" w:sz="4" w:space="0" w:color="auto"/>
              <w:right w:val="single" w:sz="4" w:space="0" w:color="auto"/>
            </w:tcBorders>
          </w:tcPr>
          <w:p w:rsidR="000A2DC3" w:rsidRPr="00181DBA" w:rsidRDefault="000A2DC3" w:rsidP="00F43234">
            <w:pPr>
              <w:pStyle w:val="Header"/>
              <w:rPr>
                <w:rFonts w:ascii="Arial" w:hAnsi="Arial" w:cs="Arial"/>
                <w:sz w:val="20"/>
              </w:rPr>
            </w:pPr>
            <w:r w:rsidRPr="00181DBA">
              <w:rPr>
                <w:rFonts w:ascii="Arial" w:hAnsi="Arial" w:cs="Arial"/>
                <w:sz w:val="20"/>
              </w:rPr>
              <w:t>30 Working Days**</w:t>
            </w:r>
          </w:p>
        </w:tc>
      </w:tr>
      <w:tr w:rsidR="000A2DC3" w:rsidRPr="00181DBA">
        <w:tc>
          <w:tcPr>
            <w:tcW w:w="4968" w:type="dxa"/>
            <w:tcBorders>
              <w:top w:val="single" w:sz="4" w:space="0" w:color="auto"/>
              <w:left w:val="single" w:sz="4" w:space="0" w:color="auto"/>
              <w:bottom w:val="single" w:sz="4" w:space="0" w:color="auto"/>
              <w:right w:val="single" w:sz="4" w:space="0" w:color="auto"/>
            </w:tcBorders>
          </w:tcPr>
          <w:p w:rsidR="000A2DC3" w:rsidRPr="00181DBA" w:rsidRDefault="000A2DC3" w:rsidP="00F43234">
            <w:pPr>
              <w:pStyle w:val="Header"/>
              <w:rPr>
                <w:rFonts w:ascii="Arial" w:hAnsi="Arial" w:cs="Arial"/>
                <w:sz w:val="20"/>
              </w:rPr>
            </w:pPr>
            <w:r w:rsidRPr="00181DBA">
              <w:rPr>
                <w:rFonts w:ascii="Arial" w:hAnsi="Arial" w:cs="Arial"/>
                <w:sz w:val="20"/>
              </w:rPr>
              <w:t>2Mbit/s</w:t>
            </w:r>
          </w:p>
        </w:tc>
        <w:tc>
          <w:tcPr>
            <w:tcW w:w="4680" w:type="dxa"/>
            <w:tcBorders>
              <w:top w:val="single" w:sz="4" w:space="0" w:color="auto"/>
              <w:left w:val="single" w:sz="4" w:space="0" w:color="auto"/>
              <w:bottom w:val="single" w:sz="4" w:space="0" w:color="auto"/>
              <w:right w:val="single" w:sz="4" w:space="0" w:color="auto"/>
            </w:tcBorders>
          </w:tcPr>
          <w:p w:rsidR="000A2DC3" w:rsidRPr="00181DBA" w:rsidRDefault="000A2DC3" w:rsidP="00F43234">
            <w:pPr>
              <w:pStyle w:val="Header"/>
              <w:rPr>
                <w:rFonts w:ascii="Arial" w:hAnsi="Arial" w:cs="Arial"/>
                <w:sz w:val="20"/>
              </w:rPr>
            </w:pPr>
            <w:r w:rsidRPr="00181DBA">
              <w:rPr>
                <w:rFonts w:ascii="Arial" w:hAnsi="Arial" w:cs="Arial"/>
                <w:sz w:val="20"/>
              </w:rPr>
              <w:t>30 Working Days**</w:t>
            </w:r>
          </w:p>
        </w:tc>
      </w:tr>
      <w:tr w:rsidR="000A2DC3" w:rsidRPr="00181DBA">
        <w:tc>
          <w:tcPr>
            <w:tcW w:w="4968" w:type="dxa"/>
            <w:tcBorders>
              <w:top w:val="single" w:sz="4" w:space="0" w:color="auto"/>
              <w:left w:val="single" w:sz="4" w:space="0" w:color="auto"/>
              <w:bottom w:val="single" w:sz="4" w:space="0" w:color="auto"/>
              <w:right w:val="single" w:sz="4" w:space="0" w:color="auto"/>
            </w:tcBorders>
          </w:tcPr>
          <w:p w:rsidR="000A2DC3" w:rsidRPr="00181DBA" w:rsidRDefault="000A2DC3" w:rsidP="00F43234">
            <w:pPr>
              <w:pStyle w:val="Header"/>
              <w:rPr>
                <w:rFonts w:ascii="Arial" w:hAnsi="Arial" w:cs="Arial"/>
                <w:sz w:val="20"/>
              </w:rPr>
            </w:pPr>
            <w:r w:rsidRPr="00181DBA">
              <w:rPr>
                <w:rFonts w:ascii="Arial" w:hAnsi="Arial" w:cs="Arial"/>
                <w:sz w:val="20"/>
              </w:rPr>
              <w:t>Subsequent 2Mbit/s *</w:t>
            </w:r>
          </w:p>
        </w:tc>
        <w:tc>
          <w:tcPr>
            <w:tcW w:w="4680" w:type="dxa"/>
            <w:tcBorders>
              <w:top w:val="single" w:sz="4" w:space="0" w:color="auto"/>
              <w:left w:val="single" w:sz="4" w:space="0" w:color="auto"/>
              <w:bottom w:val="single" w:sz="4" w:space="0" w:color="auto"/>
              <w:right w:val="single" w:sz="4" w:space="0" w:color="auto"/>
            </w:tcBorders>
          </w:tcPr>
          <w:p w:rsidR="000A2DC3" w:rsidRPr="00181DBA" w:rsidRDefault="000A2DC3" w:rsidP="00F43234">
            <w:pPr>
              <w:pStyle w:val="Header"/>
              <w:rPr>
                <w:rFonts w:ascii="Arial" w:hAnsi="Arial" w:cs="Arial"/>
                <w:sz w:val="20"/>
              </w:rPr>
            </w:pPr>
            <w:r w:rsidRPr="00181DBA">
              <w:rPr>
                <w:rFonts w:ascii="Arial" w:hAnsi="Arial" w:cs="Arial"/>
                <w:sz w:val="20"/>
              </w:rPr>
              <w:t>10 Working Days</w:t>
            </w:r>
          </w:p>
        </w:tc>
      </w:tr>
    </w:tbl>
    <w:p w:rsidR="00A7167B" w:rsidRPr="00181DBA" w:rsidRDefault="00A7167B" w:rsidP="000A2DC3">
      <w:pPr>
        <w:rPr>
          <w:rFonts w:ascii="Arial" w:hAnsi="Arial" w:cs="Arial"/>
          <w:sz w:val="20"/>
        </w:rPr>
      </w:pPr>
      <w:r w:rsidRPr="00181DBA">
        <w:rPr>
          <w:rFonts w:ascii="Arial" w:hAnsi="Arial" w:cs="Arial"/>
          <w:sz w:val="20"/>
        </w:rPr>
        <w:t xml:space="preserve">*Subsequent circuits are charged at the standard price but attract </w:t>
      </w:r>
      <w:r w:rsidR="000A2DC3" w:rsidRPr="00181DBA">
        <w:rPr>
          <w:rFonts w:ascii="Arial" w:hAnsi="Arial" w:cs="Arial"/>
          <w:sz w:val="20"/>
        </w:rPr>
        <w:t xml:space="preserve">a shorter lead time where spare </w:t>
      </w:r>
      <w:r w:rsidRPr="00181DBA">
        <w:rPr>
          <w:rFonts w:ascii="Arial" w:hAnsi="Arial" w:cs="Arial"/>
          <w:sz w:val="20"/>
        </w:rPr>
        <w:t>capacity is available.</w:t>
      </w:r>
    </w:p>
    <w:p w:rsidR="00A7167B" w:rsidRPr="00181DBA" w:rsidRDefault="00A7167B" w:rsidP="000A2DC3">
      <w:pPr>
        <w:rPr>
          <w:rFonts w:ascii="Arial" w:hAnsi="Arial" w:cs="Arial"/>
          <w:sz w:val="20"/>
        </w:rPr>
      </w:pPr>
      <w:r w:rsidRPr="00181DBA">
        <w:rPr>
          <w:rFonts w:ascii="Arial" w:hAnsi="Arial" w:cs="Arial"/>
          <w:sz w:val="20"/>
        </w:rPr>
        <w:t xml:space="preserve">**These lead times apply where the MNO is having a circuit for the first time and spare duct is available at either or both ends, or radio can be utilised. Where </w:t>
      </w:r>
      <w:r w:rsidR="000265A3" w:rsidRPr="00181DBA">
        <w:rPr>
          <w:rFonts w:ascii="Arial" w:hAnsi="Arial" w:cs="Arial"/>
          <w:sz w:val="20"/>
        </w:rPr>
        <w:t>excess construction or major build</w:t>
      </w:r>
      <w:r w:rsidRPr="00181DBA">
        <w:rPr>
          <w:rFonts w:ascii="Arial" w:hAnsi="Arial" w:cs="Arial"/>
          <w:sz w:val="20"/>
        </w:rPr>
        <w:t xml:space="preserve"> is required Lead Times will be subject to survey</w:t>
      </w:r>
    </w:p>
    <w:p w:rsidR="00C83B85" w:rsidRPr="00181DBA" w:rsidRDefault="00C83B85" w:rsidP="00C83B85">
      <w:pPr>
        <w:pStyle w:val="Heading4"/>
      </w:pPr>
      <w:bookmarkStart w:id="148" w:name="_Toc12759401"/>
      <w:bookmarkStart w:id="149" w:name="_Toc86140281"/>
      <w:bookmarkStart w:id="150" w:name="_Toc86209760"/>
      <w:bookmarkStart w:id="151" w:name="_Toc88275838"/>
      <w:bookmarkStart w:id="152" w:name="_Toc86140292"/>
      <w:bookmarkStart w:id="153" w:name="_Toc86209771"/>
      <w:bookmarkStart w:id="154" w:name="_Toc88275849"/>
      <w:r w:rsidRPr="00181DBA">
        <w:t>Provision Service Level Guarantee</w:t>
      </w:r>
      <w:bookmarkEnd w:id="148"/>
      <w:bookmarkEnd w:id="149"/>
      <w:bookmarkEnd w:id="150"/>
      <w:bookmarkEnd w:id="151"/>
      <w:r w:rsidRPr="00181DBA">
        <w:t xml:space="preserve">                                                                                             </w:t>
      </w:r>
    </w:p>
    <w:p w:rsidR="00C83B85" w:rsidRPr="00181DBA" w:rsidRDefault="00C83B85" w:rsidP="00C83B85">
      <w:pPr>
        <w:spacing w:before="120" w:after="120"/>
        <w:jc w:val="both"/>
        <w:rPr>
          <w:rFonts w:ascii="Arial" w:hAnsi="Arial" w:cs="Arial"/>
          <w:sz w:val="20"/>
        </w:rPr>
      </w:pPr>
      <w:r w:rsidRPr="00181DBA">
        <w:rPr>
          <w:rFonts w:ascii="Arial" w:hAnsi="Arial" w:cs="Arial"/>
          <w:sz w:val="20"/>
        </w:rPr>
        <w:t>Full details of the Provision Service Level Guarantee can be found in Schedule 4 of the Contract, which remains the authoritative document in all service level matters.</w:t>
      </w:r>
    </w:p>
    <w:p w:rsidR="000A2DC3" w:rsidRPr="00181DBA" w:rsidRDefault="00A7167B" w:rsidP="00F43234">
      <w:pPr>
        <w:pStyle w:val="Heading4"/>
      </w:pPr>
      <w:r w:rsidRPr="00181DBA">
        <w:t>Expedite</w:t>
      </w:r>
    </w:p>
    <w:p w:rsidR="00181DBA" w:rsidRPr="00181DBA" w:rsidRDefault="00A7167B" w:rsidP="00181DBA">
      <w:pPr>
        <w:spacing w:after="120"/>
        <w:rPr>
          <w:rFonts w:ascii="Arial" w:hAnsi="Arial" w:cs="Arial"/>
          <w:sz w:val="20"/>
        </w:rPr>
      </w:pPr>
      <w:r w:rsidRPr="00181DBA">
        <w:rPr>
          <w:rFonts w:ascii="Arial" w:hAnsi="Arial" w:cs="Arial"/>
          <w:sz w:val="20"/>
        </w:rPr>
        <w:t>MNOs will each be allowed to submit a number of RBS Backhaul orders that they wish to Expedite, BT will use reasonable endeavours to deliver these orders in less than the Standard Lead Time.</w:t>
      </w:r>
    </w:p>
    <w:p w:rsidR="000A2DC3" w:rsidRPr="00181DBA" w:rsidRDefault="00A7167B" w:rsidP="00181DBA">
      <w:pPr>
        <w:spacing w:after="120"/>
        <w:rPr>
          <w:rFonts w:ascii="Arial" w:hAnsi="Arial" w:cs="Arial"/>
          <w:sz w:val="20"/>
        </w:rPr>
      </w:pPr>
      <w:r w:rsidRPr="00181DBA">
        <w:rPr>
          <w:rFonts w:ascii="Arial" w:hAnsi="Arial" w:cs="Arial"/>
          <w:sz w:val="20"/>
        </w:rPr>
        <w:t xml:space="preserve">The number of Expedite orders shall not exceed 15% of the MNOs previous months </w:t>
      </w:r>
      <w:r w:rsidR="004D78F6" w:rsidRPr="00181DBA">
        <w:rPr>
          <w:rFonts w:ascii="Arial" w:hAnsi="Arial" w:cs="Arial"/>
          <w:sz w:val="20"/>
        </w:rPr>
        <w:t>order volume.</w:t>
      </w:r>
    </w:p>
    <w:p w:rsidR="000A2DC3" w:rsidRPr="00181DBA" w:rsidRDefault="00A7167B" w:rsidP="00181DBA">
      <w:pPr>
        <w:pStyle w:val="BodyText"/>
        <w:spacing w:after="120"/>
        <w:rPr>
          <w:rFonts w:ascii="Arial" w:hAnsi="Arial" w:cs="Arial"/>
          <w:sz w:val="20"/>
        </w:rPr>
      </w:pPr>
      <w:r w:rsidRPr="00181DBA">
        <w:rPr>
          <w:rFonts w:ascii="Arial" w:hAnsi="Arial" w:cs="Arial"/>
          <w:sz w:val="20"/>
        </w:rPr>
        <w:lastRenderedPageBreak/>
        <w:t>An Expedite order cannot be submitted with a Customer Required by Date (CRD) of less than 50% of the SLT for the Product/Service</w:t>
      </w:r>
      <w:r w:rsidR="00181DBA" w:rsidRPr="00181DBA">
        <w:rPr>
          <w:rFonts w:ascii="Arial" w:hAnsi="Arial" w:cs="Arial"/>
          <w:sz w:val="20"/>
        </w:rPr>
        <w:t xml:space="preserve"> and it must be requested on order placement. The order cannot be Expedited during the delivery process.</w:t>
      </w:r>
    </w:p>
    <w:p w:rsidR="000A2DC3" w:rsidRPr="00181DBA" w:rsidRDefault="00A7167B" w:rsidP="00181DBA">
      <w:pPr>
        <w:pStyle w:val="BodyText"/>
        <w:spacing w:after="120"/>
        <w:rPr>
          <w:rFonts w:ascii="Arial" w:hAnsi="Arial" w:cs="Arial"/>
          <w:sz w:val="20"/>
        </w:rPr>
      </w:pPr>
      <w:r w:rsidRPr="00181DBA">
        <w:rPr>
          <w:rFonts w:ascii="Arial" w:hAnsi="Arial" w:cs="Arial"/>
          <w:sz w:val="20"/>
        </w:rPr>
        <w:t>This does not affect BT’s contractual obligations of achieving the Contractual Delivery Date (CDD), which remains unchanged at the SLT for the relevant Product.</w:t>
      </w:r>
    </w:p>
    <w:p w:rsidR="000A2DC3" w:rsidRPr="00181DBA" w:rsidRDefault="00732F75" w:rsidP="003F0945">
      <w:pPr>
        <w:pStyle w:val="Heading4"/>
        <w:numPr>
          <w:ilvl w:val="3"/>
          <w:numId w:val="37"/>
        </w:numPr>
        <w:tabs>
          <w:tab w:val="num" w:pos="1080"/>
        </w:tabs>
      </w:pPr>
      <w:r w:rsidRPr="00181DBA">
        <w:fldChar w:fldCharType="begin"/>
      </w:r>
      <w:r w:rsidR="00A7167B" w:rsidRPr="00181DBA">
        <w:instrText xml:space="preserve"> TAG: 7054007 </w:instrText>
      </w:r>
      <w:r w:rsidRPr="00181DBA">
        <w:fldChar w:fldCharType="end"/>
      </w:r>
      <w:bookmarkStart w:id="155" w:name="_Toc24943126"/>
      <w:bookmarkStart w:id="156" w:name="_Toc24943985"/>
      <w:bookmarkStart w:id="157" w:name="_Toc24944030"/>
      <w:bookmarkStart w:id="158" w:name="_Toc24944059"/>
      <w:bookmarkStart w:id="159" w:name="_Toc24944128"/>
      <w:bookmarkStart w:id="160" w:name="_Toc24944165"/>
      <w:bookmarkStart w:id="161" w:name="_Toc24944264"/>
      <w:bookmarkStart w:id="162" w:name="_Toc24945093"/>
      <w:bookmarkStart w:id="163" w:name="_Toc39031037"/>
      <w:bookmarkStart w:id="164" w:name="_Toc39031402"/>
      <w:bookmarkStart w:id="165" w:name="_Toc53223909"/>
      <w:bookmarkStart w:id="166" w:name="_Toc53224017"/>
      <w:bookmarkStart w:id="167" w:name="_Toc58837404"/>
      <w:bookmarkStart w:id="168" w:name="_Toc58838278"/>
      <w:r w:rsidR="00A7167B" w:rsidRPr="00181DBA">
        <w:t>Constraints</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rsidR="000A2DC3" w:rsidRPr="00181DBA" w:rsidRDefault="00A7167B" w:rsidP="000A2DC3">
      <w:pPr>
        <w:pStyle w:val="BodyText"/>
        <w:rPr>
          <w:rFonts w:ascii="Arial" w:hAnsi="Arial" w:cs="Arial"/>
          <w:sz w:val="20"/>
        </w:rPr>
      </w:pPr>
      <w:r w:rsidRPr="00181DBA">
        <w:rPr>
          <w:rFonts w:ascii="Arial" w:hAnsi="Arial" w:cs="Arial"/>
          <w:sz w:val="20"/>
        </w:rPr>
        <w:t>Although reasonable endeavours will be made to meet the CRD, this process does not guarantee that all authorised Expedite orders can be delivered to meet the CRD. Circumstances out with BT’s control or physical limitations may prevent achievement of Expedited CRD’s.</w:t>
      </w:r>
    </w:p>
    <w:p w:rsidR="000A2DC3" w:rsidRPr="00181DBA" w:rsidRDefault="00A7167B" w:rsidP="000A2DC3">
      <w:pPr>
        <w:pStyle w:val="ListNumber"/>
        <w:ind w:left="0" w:firstLine="0"/>
        <w:rPr>
          <w:rFonts w:ascii="Arial" w:hAnsi="Arial" w:cs="Arial"/>
          <w:sz w:val="20"/>
        </w:rPr>
      </w:pPr>
      <w:r w:rsidRPr="00181DBA">
        <w:rPr>
          <w:rFonts w:ascii="Arial" w:hAnsi="Arial" w:cs="Arial"/>
          <w:sz w:val="20"/>
        </w:rPr>
        <w:t>The Expedite process supports Provision Orders only</w:t>
      </w:r>
    </w:p>
    <w:p w:rsidR="000A2DC3" w:rsidRPr="00181DBA" w:rsidRDefault="00A7167B" w:rsidP="000A2DC3">
      <w:pPr>
        <w:pStyle w:val="ListNumber"/>
        <w:ind w:left="0" w:firstLine="0"/>
        <w:rPr>
          <w:rFonts w:ascii="Arial" w:hAnsi="Arial" w:cs="Arial"/>
          <w:sz w:val="20"/>
        </w:rPr>
      </w:pPr>
      <w:r w:rsidRPr="00181DBA">
        <w:rPr>
          <w:rFonts w:ascii="Arial" w:hAnsi="Arial" w:cs="Arial"/>
          <w:sz w:val="20"/>
        </w:rPr>
        <w:t>This process does not apply to projects</w:t>
      </w:r>
      <w:bookmarkStart w:id="169" w:name="_4.2.1_2Mbit_Central_London_Zone"/>
      <w:bookmarkEnd w:id="169"/>
    </w:p>
    <w:p w:rsidR="001D26A0" w:rsidRPr="00181DBA" w:rsidRDefault="000A2DC3" w:rsidP="000A2DC3">
      <w:pPr>
        <w:pStyle w:val="Heading2"/>
        <w:numPr>
          <w:ilvl w:val="0"/>
          <w:numId w:val="0"/>
        </w:numPr>
        <w:rPr>
          <w:rFonts w:ascii="Arial" w:hAnsi="Arial" w:cs="Arial"/>
          <w:b/>
          <w:sz w:val="20"/>
        </w:rPr>
      </w:pPr>
      <w:bookmarkStart w:id="170" w:name="_Toc169683400"/>
      <w:r w:rsidRPr="00181DBA">
        <w:rPr>
          <w:rFonts w:ascii="Arial" w:hAnsi="Arial" w:cs="Arial"/>
          <w:b/>
          <w:sz w:val="20"/>
        </w:rPr>
        <w:t>4.3</w:t>
      </w:r>
      <w:r w:rsidRPr="00181DBA">
        <w:rPr>
          <w:rFonts w:ascii="Arial" w:hAnsi="Arial" w:cs="Arial"/>
          <w:b/>
          <w:sz w:val="20"/>
        </w:rPr>
        <w:tab/>
      </w:r>
      <w:r w:rsidR="001D26A0" w:rsidRPr="00181DBA">
        <w:rPr>
          <w:rFonts w:ascii="Arial" w:hAnsi="Arial" w:cs="Arial"/>
          <w:b/>
          <w:sz w:val="20"/>
        </w:rPr>
        <w:t>2Mbit</w:t>
      </w:r>
      <w:r w:rsidR="00606818" w:rsidRPr="00181DBA">
        <w:rPr>
          <w:rFonts w:ascii="Arial" w:hAnsi="Arial" w:cs="Arial"/>
          <w:b/>
          <w:sz w:val="20"/>
        </w:rPr>
        <w:t>/s</w:t>
      </w:r>
      <w:r w:rsidR="001D26A0" w:rsidRPr="00181DBA">
        <w:rPr>
          <w:rFonts w:ascii="Arial" w:hAnsi="Arial" w:cs="Arial"/>
          <w:b/>
          <w:sz w:val="20"/>
        </w:rPr>
        <w:t xml:space="preserve"> </w:t>
      </w:r>
      <w:bookmarkEnd w:id="152"/>
      <w:bookmarkEnd w:id="153"/>
      <w:bookmarkEnd w:id="154"/>
      <w:r w:rsidR="001D26A0" w:rsidRPr="00181DBA">
        <w:rPr>
          <w:rFonts w:ascii="Arial" w:hAnsi="Arial" w:cs="Arial"/>
          <w:b/>
          <w:sz w:val="20"/>
        </w:rPr>
        <w:t>Central London Zone</w:t>
      </w:r>
      <w:bookmarkEnd w:id="170"/>
    </w:p>
    <w:p w:rsidR="001D26A0" w:rsidRPr="00181DBA" w:rsidRDefault="001D26A0" w:rsidP="002F29B8">
      <w:pPr>
        <w:autoSpaceDE w:val="0"/>
        <w:autoSpaceDN w:val="0"/>
        <w:adjustRightInd w:val="0"/>
        <w:spacing w:before="120" w:after="120"/>
        <w:jc w:val="both"/>
        <w:rPr>
          <w:rFonts w:ascii="Arial" w:hAnsi="Arial" w:cs="Arial"/>
          <w:sz w:val="20"/>
        </w:rPr>
      </w:pPr>
      <w:r w:rsidRPr="00181DBA">
        <w:rPr>
          <w:rFonts w:ascii="Arial" w:hAnsi="Arial" w:cs="Arial"/>
          <w:sz w:val="20"/>
        </w:rPr>
        <w:t>For 2Mbit</w:t>
      </w:r>
      <w:r w:rsidR="00AB38F7" w:rsidRPr="00181DBA">
        <w:rPr>
          <w:rFonts w:ascii="Arial" w:hAnsi="Arial" w:cs="Arial"/>
          <w:sz w:val="20"/>
        </w:rPr>
        <w:t>/s</w:t>
      </w:r>
      <w:r w:rsidRPr="00181DBA">
        <w:rPr>
          <w:rFonts w:ascii="Arial" w:hAnsi="Arial" w:cs="Arial"/>
          <w:sz w:val="20"/>
        </w:rPr>
        <w:t xml:space="preserve"> </w:t>
      </w:r>
      <w:r w:rsidR="005E7784" w:rsidRPr="00181DBA">
        <w:rPr>
          <w:rFonts w:ascii="Arial" w:hAnsi="Arial" w:cs="Arial"/>
          <w:sz w:val="20"/>
        </w:rPr>
        <w:t>Radio Base Station</w:t>
      </w:r>
      <w:r w:rsidR="006F56B3" w:rsidRPr="00181DBA">
        <w:rPr>
          <w:rFonts w:ascii="Arial" w:hAnsi="Arial" w:cs="Arial"/>
          <w:sz w:val="20"/>
        </w:rPr>
        <w:t xml:space="preserve"> Backhaul</w:t>
      </w:r>
      <w:r w:rsidRPr="00181DBA">
        <w:rPr>
          <w:rFonts w:ascii="Arial" w:hAnsi="Arial" w:cs="Arial"/>
          <w:sz w:val="20"/>
        </w:rPr>
        <w:t xml:space="preserve"> circuits that are wholly within the Central London Zone MNOs may request delivery in as little as 10 working days</w:t>
      </w:r>
      <w:r w:rsidR="00134338" w:rsidRPr="00181DBA">
        <w:rPr>
          <w:rFonts w:ascii="Arial" w:hAnsi="Arial" w:cs="Arial"/>
          <w:sz w:val="20"/>
        </w:rPr>
        <w:t>.</w:t>
      </w:r>
    </w:p>
    <w:p w:rsidR="001D26A0" w:rsidRPr="00181DBA" w:rsidRDefault="001D26A0" w:rsidP="002F29B8">
      <w:pPr>
        <w:autoSpaceDE w:val="0"/>
        <w:autoSpaceDN w:val="0"/>
        <w:adjustRightInd w:val="0"/>
        <w:spacing w:before="120" w:after="120"/>
        <w:jc w:val="both"/>
        <w:rPr>
          <w:rFonts w:ascii="Arial" w:hAnsi="Arial" w:cs="Arial"/>
          <w:sz w:val="20"/>
        </w:rPr>
      </w:pPr>
      <w:r w:rsidRPr="00181DBA">
        <w:rPr>
          <w:rFonts w:ascii="Arial" w:hAnsi="Arial" w:cs="Arial"/>
          <w:sz w:val="20"/>
        </w:rPr>
        <w:t>Following are the criteria for ordering 2Mbit</w:t>
      </w:r>
      <w:r w:rsidR="005E7784" w:rsidRPr="00181DBA">
        <w:rPr>
          <w:rFonts w:ascii="Arial" w:hAnsi="Arial" w:cs="Arial"/>
          <w:sz w:val="20"/>
        </w:rPr>
        <w:t>/s</w:t>
      </w:r>
      <w:r w:rsidRPr="00181DBA">
        <w:rPr>
          <w:rFonts w:ascii="Arial" w:hAnsi="Arial" w:cs="Arial"/>
          <w:sz w:val="20"/>
        </w:rPr>
        <w:t xml:space="preserve"> CLZ </w:t>
      </w:r>
      <w:r w:rsidR="005E7784" w:rsidRPr="00181DBA">
        <w:rPr>
          <w:rFonts w:ascii="Arial" w:hAnsi="Arial" w:cs="Arial"/>
          <w:sz w:val="20"/>
        </w:rPr>
        <w:t>Radio Base Station</w:t>
      </w:r>
      <w:r w:rsidR="006F56B3" w:rsidRPr="00181DBA">
        <w:rPr>
          <w:rFonts w:ascii="Arial" w:hAnsi="Arial" w:cs="Arial"/>
          <w:sz w:val="20"/>
        </w:rPr>
        <w:t xml:space="preserve"> Backhaul</w:t>
      </w:r>
      <w:r w:rsidRPr="00181DBA">
        <w:rPr>
          <w:rFonts w:ascii="Arial" w:hAnsi="Arial" w:cs="Arial"/>
          <w:sz w:val="20"/>
        </w:rPr>
        <w:t xml:space="preserve"> </w:t>
      </w:r>
    </w:p>
    <w:p w:rsidR="001D26A0" w:rsidRPr="00181DBA" w:rsidRDefault="001D26A0" w:rsidP="002F29B8">
      <w:pPr>
        <w:autoSpaceDE w:val="0"/>
        <w:autoSpaceDN w:val="0"/>
        <w:adjustRightInd w:val="0"/>
        <w:spacing w:before="120" w:after="120"/>
        <w:jc w:val="both"/>
        <w:rPr>
          <w:rFonts w:ascii="Arial" w:hAnsi="Arial" w:cs="Arial"/>
          <w:sz w:val="20"/>
        </w:rPr>
      </w:pPr>
      <w:r w:rsidRPr="00181DBA">
        <w:rPr>
          <w:rFonts w:ascii="Arial" w:hAnsi="Arial" w:cs="Arial"/>
          <w:sz w:val="20"/>
        </w:rPr>
        <w:t xml:space="preserve">Both the Cell site and the MNO Point of Connection must be within the Central London Zone (0207 – 0207 based on BT exchange areas and BT number ranges). </w:t>
      </w:r>
    </w:p>
    <w:p w:rsidR="001D26A0" w:rsidRPr="00181DBA" w:rsidRDefault="001D26A0" w:rsidP="00A43239">
      <w:pPr>
        <w:numPr>
          <w:ilvl w:val="0"/>
          <w:numId w:val="23"/>
        </w:numPr>
        <w:autoSpaceDE w:val="0"/>
        <w:autoSpaceDN w:val="0"/>
        <w:adjustRightInd w:val="0"/>
        <w:spacing w:before="60" w:after="60"/>
        <w:jc w:val="both"/>
        <w:rPr>
          <w:rFonts w:ascii="Arial" w:hAnsi="Arial" w:cs="Arial"/>
          <w:sz w:val="20"/>
        </w:rPr>
      </w:pPr>
      <w:r w:rsidRPr="00181DBA">
        <w:rPr>
          <w:rFonts w:ascii="Arial" w:hAnsi="Arial" w:cs="Arial"/>
          <w:sz w:val="20"/>
        </w:rPr>
        <w:t xml:space="preserve">No change to existing </w:t>
      </w:r>
      <w:r w:rsidR="005E7784" w:rsidRPr="00181DBA">
        <w:rPr>
          <w:rFonts w:ascii="Arial" w:hAnsi="Arial" w:cs="Arial"/>
          <w:sz w:val="20"/>
        </w:rPr>
        <w:t>Radio Base Station</w:t>
      </w:r>
      <w:r w:rsidR="006F56B3" w:rsidRPr="00181DBA">
        <w:rPr>
          <w:rFonts w:ascii="Arial" w:hAnsi="Arial" w:cs="Arial"/>
          <w:sz w:val="20"/>
        </w:rPr>
        <w:t xml:space="preserve"> Backhaul</w:t>
      </w:r>
      <w:r w:rsidRPr="00181DBA">
        <w:rPr>
          <w:rFonts w:ascii="Arial" w:hAnsi="Arial" w:cs="Arial"/>
          <w:sz w:val="20"/>
        </w:rPr>
        <w:t xml:space="preserve"> prices</w:t>
      </w:r>
    </w:p>
    <w:p w:rsidR="001D26A0" w:rsidRPr="00181DBA" w:rsidRDefault="001D26A0" w:rsidP="00A43239">
      <w:pPr>
        <w:numPr>
          <w:ilvl w:val="0"/>
          <w:numId w:val="23"/>
        </w:numPr>
        <w:autoSpaceDE w:val="0"/>
        <w:autoSpaceDN w:val="0"/>
        <w:adjustRightInd w:val="0"/>
        <w:spacing w:before="60" w:after="60"/>
        <w:jc w:val="both"/>
        <w:rPr>
          <w:rFonts w:ascii="Arial" w:hAnsi="Arial" w:cs="Arial"/>
          <w:sz w:val="20"/>
        </w:rPr>
      </w:pPr>
      <w:r w:rsidRPr="00181DBA">
        <w:rPr>
          <w:rFonts w:ascii="Arial" w:hAnsi="Arial" w:cs="Arial"/>
          <w:sz w:val="20"/>
        </w:rPr>
        <w:t>Only applies to 2Mbit</w:t>
      </w:r>
      <w:r w:rsidR="005E7784" w:rsidRPr="00181DBA">
        <w:rPr>
          <w:rFonts w:ascii="Arial" w:hAnsi="Arial" w:cs="Arial"/>
          <w:sz w:val="20"/>
        </w:rPr>
        <w:t>/s</w:t>
      </w:r>
      <w:r w:rsidRPr="00181DBA">
        <w:rPr>
          <w:rFonts w:ascii="Arial" w:hAnsi="Arial" w:cs="Arial"/>
          <w:sz w:val="20"/>
        </w:rPr>
        <w:t xml:space="preserve"> Bandwidth </w:t>
      </w:r>
      <w:r w:rsidR="005E7784" w:rsidRPr="00181DBA">
        <w:rPr>
          <w:rFonts w:ascii="Arial" w:hAnsi="Arial" w:cs="Arial"/>
          <w:sz w:val="20"/>
        </w:rPr>
        <w:t>Radio Base Station</w:t>
      </w:r>
      <w:r w:rsidR="006F56B3" w:rsidRPr="00181DBA">
        <w:rPr>
          <w:rFonts w:ascii="Arial" w:hAnsi="Arial" w:cs="Arial"/>
          <w:sz w:val="20"/>
        </w:rPr>
        <w:t xml:space="preserve"> Backhaul</w:t>
      </w:r>
      <w:r w:rsidRPr="00181DBA">
        <w:rPr>
          <w:rFonts w:ascii="Arial" w:hAnsi="Arial" w:cs="Arial"/>
          <w:sz w:val="20"/>
        </w:rPr>
        <w:t xml:space="preserve"> i.e. this does not extend to circuits delivered over 2Mbit</w:t>
      </w:r>
      <w:r w:rsidR="005E7784" w:rsidRPr="00181DBA">
        <w:rPr>
          <w:rFonts w:ascii="Arial" w:hAnsi="Arial" w:cs="Arial"/>
          <w:sz w:val="20"/>
        </w:rPr>
        <w:t>/s</w:t>
      </w:r>
      <w:r w:rsidRPr="00181DBA">
        <w:rPr>
          <w:rFonts w:ascii="Arial" w:hAnsi="Arial" w:cs="Arial"/>
          <w:sz w:val="20"/>
        </w:rPr>
        <w:t xml:space="preserve"> infrastructure.</w:t>
      </w:r>
    </w:p>
    <w:p w:rsidR="001D26A0" w:rsidRPr="00181DBA" w:rsidRDefault="001D26A0" w:rsidP="00A43239">
      <w:pPr>
        <w:numPr>
          <w:ilvl w:val="0"/>
          <w:numId w:val="23"/>
        </w:numPr>
        <w:autoSpaceDE w:val="0"/>
        <w:autoSpaceDN w:val="0"/>
        <w:adjustRightInd w:val="0"/>
        <w:spacing w:before="60" w:after="60"/>
        <w:jc w:val="both"/>
        <w:rPr>
          <w:rFonts w:ascii="Arial" w:hAnsi="Arial" w:cs="Arial"/>
          <w:sz w:val="20"/>
        </w:rPr>
      </w:pPr>
      <w:r w:rsidRPr="00181DBA">
        <w:rPr>
          <w:rFonts w:ascii="Arial" w:hAnsi="Arial" w:cs="Arial"/>
          <w:sz w:val="20"/>
        </w:rPr>
        <w:t>The process only applies to orders for provision of new circuits.</w:t>
      </w:r>
    </w:p>
    <w:p w:rsidR="001D26A0" w:rsidRPr="00181DBA" w:rsidRDefault="001D26A0" w:rsidP="00A43239">
      <w:pPr>
        <w:numPr>
          <w:ilvl w:val="0"/>
          <w:numId w:val="23"/>
        </w:numPr>
        <w:autoSpaceDE w:val="0"/>
        <w:autoSpaceDN w:val="0"/>
        <w:adjustRightInd w:val="0"/>
        <w:spacing w:before="60" w:after="60"/>
        <w:jc w:val="both"/>
        <w:rPr>
          <w:rFonts w:ascii="Arial" w:hAnsi="Arial" w:cs="Arial"/>
          <w:sz w:val="20"/>
        </w:rPr>
      </w:pPr>
      <w:r w:rsidRPr="00181DBA">
        <w:rPr>
          <w:rFonts w:ascii="Arial" w:hAnsi="Arial" w:cs="Arial"/>
          <w:sz w:val="20"/>
        </w:rPr>
        <w:t>Circui</w:t>
      </w:r>
      <w:r w:rsidR="009F44BD" w:rsidRPr="00181DBA">
        <w:rPr>
          <w:rFonts w:ascii="Arial" w:hAnsi="Arial" w:cs="Arial"/>
          <w:sz w:val="20"/>
        </w:rPr>
        <w:t>ts that qualify as ‘Subsequent’</w:t>
      </w:r>
      <w:r w:rsidR="006F56B3" w:rsidRPr="00181DBA">
        <w:rPr>
          <w:rFonts w:ascii="Arial" w:hAnsi="Arial" w:cs="Arial"/>
          <w:sz w:val="20"/>
        </w:rPr>
        <w:t xml:space="preserve"> </w:t>
      </w:r>
      <w:r w:rsidR="009F44BD" w:rsidRPr="00181DBA">
        <w:rPr>
          <w:rFonts w:ascii="Arial" w:hAnsi="Arial" w:cs="Arial"/>
          <w:sz w:val="20"/>
        </w:rPr>
        <w:t xml:space="preserve">Radio Base Station </w:t>
      </w:r>
      <w:r w:rsidR="006F56B3" w:rsidRPr="00181DBA">
        <w:rPr>
          <w:rFonts w:ascii="Arial" w:hAnsi="Arial" w:cs="Arial"/>
          <w:sz w:val="20"/>
        </w:rPr>
        <w:t>Backhaul</w:t>
      </w:r>
      <w:r w:rsidRPr="00181DBA">
        <w:rPr>
          <w:rFonts w:ascii="Arial" w:hAnsi="Arial" w:cs="Arial"/>
          <w:sz w:val="20"/>
        </w:rPr>
        <w:t xml:space="preserve"> circuits</w:t>
      </w:r>
      <w:r w:rsidR="006F56B3" w:rsidRPr="00181DBA">
        <w:rPr>
          <w:rFonts w:ascii="Arial" w:hAnsi="Arial" w:cs="Arial"/>
          <w:sz w:val="20"/>
        </w:rPr>
        <w:t xml:space="preserve"> </w:t>
      </w:r>
      <w:r w:rsidRPr="00181DBA">
        <w:rPr>
          <w:rFonts w:ascii="Arial" w:hAnsi="Arial" w:cs="Arial"/>
          <w:sz w:val="20"/>
        </w:rPr>
        <w:t>should still be ordered as such.</w:t>
      </w:r>
    </w:p>
    <w:p w:rsidR="001D26A0" w:rsidRPr="00181DBA" w:rsidRDefault="009F44BD" w:rsidP="00A43239">
      <w:pPr>
        <w:numPr>
          <w:ilvl w:val="0"/>
          <w:numId w:val="23"/>
        </w:numPr>
        <w:autoSpaceDE w:val="0"/>
        <w:autoSpaceDN w:val="0"/>
        <w:adjustRightInd w:val="0"/>
        <w:spacing w:before="60" w:after="60"/>
        <w:jc w:val="both"/>
        <w:rPr>
          <w:rFonts w:ascii="Arial" w:hAnsi="Arial" w:cs="Arial"/>
          <w:sz w:val="20"/>
        </w:rPr>
      </w:pPr>
      <w:r w:rsidRPr="00181DBA">
        <w:rPr>
          <w:rFonts w:ascii="Arial" w:hAnsi="Arial" w:cs="Arial"/>
          <w:sz w:val="20"/>
        </w:rPr>
        <w:t>C</w:t>
      </w:r>
      <w:r w:rsidR="001D26A0" w:rsidRPr="00181DBA">
        <w:rPr>
          <w:rFonts w:ascii="Arial" w:hAnsi="Arial" w:cs="Arial"/>
          <w:sz w:val="20"/>
        </w:rPr>
        <w:t>ircuits with Diversity are not included in the new process.</w:t>
      </w:r>
    </w:p>
    <w:p w:rsidR="001D26A0" w:rsidRPr="00181DBA" w:rsidRDefault="001D26A0" w:rsidP="00A43239">
      <w:pPr>
        <w:numPr>
          <w:ilvl w:val="0"/>
          <w:numId w:val="23"/>
        </w:numPr>
        <w:autoSpaceDE w:val="0"/>
        <w:autoSpaceDN w:val="0"/>
        <w:adjustRightInd w:val="0"/>
        <w:spacing w:before="60" w:after="60"/>
        <w:jc w:val="both"/>
        <w:rPr>
          <w:rFonts w:ascii="Arial" w:hAnsi="Arial" w:cs="Arial"/>
          <w:sz w:val="20"/>
        </w:rPr>
      </w:pPr>
      <w:r w:rsidRPr="00181DBA">
        <w:rPr>
          <w:rFonts w:ascii="Arial" w:hAnsi="Arial" w:cs="Arial"/>
          <w:sz w:val="20"/>
        </w:rPr>
        <w:t xml:space="preserve">Assumes capacity exists at MNO Point of Connection  </w:t>
      </w:r>
    </w:p>
    <w:p w:rsidR="001D26A0" w:rsidRPr="00181DBA" w:rsidRDefault="001D26A0" w:rsidP="00A43239">
      <w:pPr>
        <w:numPr>
          <w:ilvl w:val="0"/>
          <w:numId w:val="23"/>
        </w:numPr>
        <w:autoSpaceDE w:val="0"/>
        <w:autoSpaceDN w:val="0"/>
        <w:adjustRightInd w:val="0"/>
        <w:spacing w:before="60" w:after="60"/>
        <w:jc w:val="both"/>
        <w:rPr>
          <w:rFonts w:ascii="Arial" w:hAnsi="Arial" w:cs="Arial"/>
          <w:sz w:val="20"/>
        </w:rPr>
      </w:pPr>
      <w:r w:rsidRPr="00181DBA">
        <w:rPr>
          <w:rFonts w:ascii="Arial" w:hAnsi="Arial" w:cs="Arial"/>
          <w:sz w:val="20"/>
        </w:rPr>
        <w:t xml:space="preserve">It is very important to note that significantly lower delivery timescales are only likely to be achieved for orders delivered over HDSL copper or where spare capacity exists on </w:t>
      </w:r>
      <w:r w:rsidR="009F44BD" w:rsidRPr="00181DBA">
        <w:rPr>
          <w:rFonts w:ascii="Arial" w:hAnsi="Arial" w:cs="Arial"/>
          <w:sz w:val="20"/>
        </w:rPr>
        <w:t>C</w:t>
      </w:r>
      <w:r w:rsidR="006F56B3" w:rsidRPr="00181DBA">
        <w:rPr>
          <w:rFonts w:ascii="Arial" w:hAnsi="Arial" w:cs="Arial"/>
          <w:sz w:val="20"/>
        </w:rPr>
        <w:t>ell</w:t>
      </w:r>
      <w:r w:rsidR="009F44BD" w:rsidRPr="00181DBA">
        <w:rPr>
          <w:rFonts w:ascii="Arial" w:hAnsi="Arial" w:cs="Arial"/>
          <w:sz w:val="20"/>
        </w:rPr>
        <w:t xml:space="preserve"> S</w:t>
      </w:r>
      <w:r w:rsidR="006F56B3" w:rsidRPr="00181DBA">
        <w:rPr>
          <w:rFonts w:ascii="Arial" w:hAnsi="Arial" w:cs="Arial"/>
          <w:sz w:val="20"/>
        </w:rPr>
        <w:t>ite</w:t>
      </w:r>
      <w:r w:rsidRPr="00181DBA">
        <w:rPr>
          <w:rFonts w:ascii="Arial" w:hAnsi="Arial" w:cs="Arial"/>
          <w:sz w:val="20"/>
        </w:rPr>
        <w:t xml:space="preserve"> infrastructure. If new fibre or radio delivery is required it is currently unlikely that BT would be able to provision service in a considerably foreshortened timescale.</w:t>
      </w:r>
    </w:p>
    <w:p w:rsidR="008D1699" w:rsidRPr="00181DBA" w:rsidRDefault="008D1699" w:rsidP="00AB38F7">
      <w:pPr>
        <w:pStyle w:val="Heading2"/>
        <w:numPr>
          <w:ilvl w:val="1"/>
          <w:numId w:val="15"/>
        </w:numPr>
        <w:rPr>
          <w:rFonts w:ascii="Arial" w:hAnsi="Arial" w:cs="Arial"/>
          <w:b/>
          <w:sz w:val="20"/>
        </w:rPr>
      </w:pPr>
      <w:bookmarkStart w:id="171" w:name="_Toc169683401"/>
      <w:r w:rsidRPr="00181DBA">
        <w:rPr>
          <w:rFonts w:ascii="Arial" w:hAnsi="Arial" w:cs="Arial"/>
          <w:b/>
          <w:sz w:val="20"/>
        </w:rPr>
        <w:t>Order Progress</w:t>
      </w:r>
      <w:bookmarkEnd w:id="171"/>
    </w:p>
    <w:p w:rsidR="008D1699" w:rsidRPr="00181DBA" w:rsidRDefault="008D1699" w:rsidP="002F29B8">
      <w:pPr>
        <w:spacing w:before="120" w:after="120"/>
        <w:jc w:val="both"/>
        <w:rPr>
          <w:rFonts w:ascii="Arial" w:hAnsi="Arial" w:cs="Arial"/>
          <w:sz w:val="20"/>
        </w:rPr>
      </w:pPr>
      <w:r w:rsidRPr="00181DBA">
        <w:rPr>
          <w:rFonts w:ascii="Arial" w:hAnsi="Arial" w:cs="Arial"/>
          <w:sz w:val="20"/>
        </w:rPr>
        <w:t>Order progress updates are only available via the eCo web portal.</w:t>
      </w:r>
      <w:r w:rsidR="00C71E5C" w:rsidRPr="00181DBA">
        <w:rPr>
          <w:rFonts w:ascii="Arial" w:hAnsi="Arial" w:cs="Arial"/>
          <w:sz w:val="20"/>
        </w:rPr>
        <w:t xml:space="preserve"> </w:t>
      </w:r>
    </w:p>
    <w:p w:rsidR="008D1699" w:rsidRPr="00181DBA" w:rsidRDefault="008D1699" w:rsidP="002F29B8">
      <w:pPr>
        <w:spacing w:before="120" w:after="120"/>
        <w:jc w:val="both"/>
        <w:rPr>
          <w:rFonts w:ascii="Arial" w:hAnsi="Arial" w:cs="Arial"/>
          <w:sz w:val="20"/>
        </w:rPr>
      </w:pPr>
      <w:r w:rsidRPr="00181DBA">
        <w:rPr>
          <w:rFonts w:ascii="Arial" w:hAnsi="Arial" w:cs="Arial"/>
          <w:sz w:val="20"/>
        </w:rPr>
        <w:t>Cell Site Infrastructure and Circuit order delivery are dependent on the completion of customer site build activities. There are advantages with overall circuit delivery lead-times for customers to provide BT with forecast</w:t>
      </w:r>
      <w:r w:rsidR="008E15CD" w:rsidRPr="00181DBA">
        <w:rPr>
          <w:rFonts w:ascii="Arial" w:hAnsi="Arial" w:cs="Arial"/>
          <w:sz w:val="20"/>
        </w:rPr>
        <w:t xml:space="preserve"> dates for</w:t>
      </w:r>
      <w:r w:rsidRPr="00181DBA">
        <w:rPr>
          <w:rFonts w:ascii="Arial" w:hAnsi="Arial" w:cs="Arial"/>
          <w:sz w:val="20"/>
        </w:rPr>
        <w:t xml:space="preserve"> their Cell Site build milestones; and to advise BT when they are completed.  The mechanism to achieve this for </w:t>
      </w:r>
      <w:r w:rsidR="009F44BD" w:rsidRPr="00181DBA">
        <w:rPr>
          <w:rFonts w:ascii="Arial" w:hAnsi="Arial" w:cs="Arial"/>
          <w:sz w:val="20"/>
        </w:rPr>
        <w:t>Radio Base Station</w:t>
      </w:r>
      <w:r w:rsidR="006F56B3" w:rsidRPr="00181DBA">
        <w:rPr>
          <w:rFonts w:ascii="Arial" w:hAnsi="Arial" w:cs="Arial"/>
          <w:sz w:val="20"/>
        </w:rPr>
        <w:t xml:space="preserve"> Backhaul</w:t>
      </w:r>
      <w:r w:rsidRPr="00181DBA">
        <w:rPr>
          <w:rFonts w:ascii="Arial" w:hAnsi="Arial" w:cs="Arial"/>
          <w:sz w:val="20"/>
        </w:rPr>
        <w:t xml:space="preserve"> will be via the eCo web portal.</w:t>
      </w:r>
    </w:p>
    <w:p w:rsidR="00C83B85" w:rsidRPr="00181DBA" w:rsidRDefault="00C83B85" w:rsidP="00C83B85">
      <w:pPr>
        <w:pStyle w:val="Heading4"/>
        <w:numPr>
          <w:ilvl w:val="1"/>
          <w:numId w:val="15"/>
        </w:numPr>
      </w:pPr>
      <w:bookmarkStart w:id="172" w:name="_Toc55726349"/>
      <w:bookmarkStart w:id="173" w:name="_Toc55806496"/>
      <w:bookmarkStart w:id="174" w:name="_Toc55808308"/>
      <w:bookmarkStart w:id="175" w:name="_Toc55808888"/>
      <w:bookmarkStart w:id="176" w:name="_Toc68681166"/>
      <w:bookmarkStart w:id="177" w:name="_Toc72637346"/>
      <w:bookmarkStart w:id="178" w:name="_Toc72637550"/>
      <w:bookmarkStart w:id="179" w:name="_Toc72640080"/>
      <w:bookmarkStart w:id="180" w:name="_Toc75853126"/>
      <w:bookmarkStart w:id="181" w:name="_Toc75853538"/>
      <w:bookmarkStart w:id="182" w:name="_Toc77753633"/>
      <w:bookmarkStart w:id="183" w:name="_Toc80772509"/>
      <w:bookmarkStart w:id="184" w:name="_Toc80772618"/>
      <w:bookmarkStart w:id="185" w:name="_Toc80772726"/>
      <w:bookmarkStart w:id="186" w:name="_Toc85864232"/>
      <w:bookmarkStart w:id="187" w:name="_Toc85867062"/>
      <w:bookmarkStart w:id="188" w:name="_Toc85868222"/>
      <w:bookmarkStart w:id="189" w:name="_Toc85890366"/>
      <w:bookmarkStart w:id="190" w:name="_Toc86132307"/>
      <w:bookmarkStart w:id="191" w:name="_Toc86132428"/>
      <w:bookmarkStart w:id="192" w:name="_Toc86133188"/>
      <w:bookmarkStart w:id="193" w:name="_Toc86133552"/>
      <w:bookmarkStart w:id="194" w:name="_Toc86140171"/>
      <w:bookmarkStart w:id="195" w:name="_Toc86140293"/>
      <w:bookmarkStart w:id="196" w:name="_Toc86209772"/>
      <w:bookmarkStart w:id="197" w:name="_Toc88275850"/>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r w:rsidRPr="00181DBA">
        <w:t>Site Surveys</w:t>
      </w:r>
    </w:p>
    <w:p w:rsidR="00C83B85" w:rsidRPr="00181DBA" w:rsidRDefault="00C83B85" w:rsidP="00C83B85">
      <w:pPr>
        <w:autoSpaceDE w:val="0"/>
        <w:autoSpaceDN w:val="0"/>
        <w:adjustRightInd w:val="0"/>
        <w:spacing w:before="120" w:after="120"/>
        <w:jc w:val="both"/>
        <w:rPr>
          <w:rFonts w:ascii="Arial" w:hAnsi="Arial" w:cs="Arial"/>
          <w:sz w:val="20"/>
        </w:rPr>
      </w:pPr>
      <w:r w:rsidRPr="00181DBA">
        <w:rPr>
          <w:rFonts w:ascii="Arial" w:hAnsi="Arial" w:cs="Arial"/>
          <w:sz w:val="20"/>
        </w:rPr>
        <w:t>Radio Base Station Backhaul Site Surveys are only available on an infrastructure order; Site Survey charges are in addition to the infrastructure order charges. Multiple surveys for a single site will be chargeable at timescale rates in addition to the standard Site Survey rate, if completed during the same visit. If additional visits are required, then additional full Site Survey charges will be raised.</w:t>
      </w:r>
      <w:r w:rsidRPr="00181DBA" w:rsidDel="005A511F">
        <w:rPr>
          <w:rFonts w:ascii="Arial" w:hAnsi="Arial" w:cs="Arial"/>
          <w:sz w:val="20"/>
        </w:rPr>
        <w:t xml:space="preserve"> </w:t>
      </w:r>
    </w:p>
    <w:p w:rsidR="00C83B85" w:rsidRPr="00181DBA" w:rsidRDefault="00C83B85" w:rsidP="00C83B85">
      <w:pPr>
        <w:autoSpaceDE w:val="0"/>
        <w:autoSpaceDN w:val="0"/>
        <w:adjustRightInd w:val="0"/>
        <w:jc w:val="both"/>
        <w:rPr>
          <w:rFonts w:ascii="Arial" w:hAnsi="Arial" w:cs="Arial"/>
          <w:sz w:val="20"/>
        </w:rPr>
      </w:pPr>
      <w:r w:rsidRPr="00181DBA">
        <w:rPr>
          <w:rFonts w:ascii="Arial" w:hAnsi="Arial" w:cs="Arial"/>
          <w:sz w:val="20"/>
        </w:rPr>
        <w:lastRenderedPageBreak/>
        <w:t>Where a Site Survey is required, the customer must either advise a Joint Site Visit date, not less than 5 days from order request, or submit the site plans to the CMC, in the format specified in the Customer Service Plan; otherwise the order will be rejected.</w:t>
      </w:r>
    </w:p>
    <w:p w:rsidR="00C83B85" w:rsidRPr="00181DBA" w:rsidRDefault="00C83B85" w:rsidP="00C83B85">
      <w:pPr>
        <w:autoSpaceDE w:val="0"/>
        <w:autoSpaceDN w:val="0"/>
        <w:adjustRightInd w:val="0"/>
        <w:jc w:val="both"/>
        <w:rPr>
          <w:rFonts w:ascii="Arial" w:hAnsi="Arial" w:cs="Arial"/>
          <w:sz w:val="20"/>
        </w:rPr>
      </w:pPr>
      <w:r w:rsidRPr="00181DBA">
        <w:rPr>
          <w:rFonts w:ascii="Arial" w:hAnsi="Arial" w:cs="Arial"/>
          <w:sz w:val="20"/>
        </w:rPr>
        <w:t>Please refer to the BT Survey Services Manual for further information</w:t>
      </w:r>
    </w:p>
    <w:p w:rsidR="008E15CD" w:rsidRPr="00181DBA" w:rsidRDefault="0033520F" w:rsidP="003F0945">
      <w:pPr>
        <w:pStyle w:val="Heading2"/>
        <w:numPr>
          <w:ilvl w:val="1"/>
          <w:numId w:val="15"/>
        </w:numPr>
        <w:spacing w:before="120" w:after="120"/>
        <w:ind w:left="0" w:firstLine="0"/>
        <w:rPr>
          <w:rFonts w:ascii="Arial" w:hAnsi="Arial" w:cs="Arial"/>
          <w:b/>
          <w:sz w:val="20"/>
        </w:rPr>
      </w:pPr>
      <w:r w:rsidRPr="00181DBA">
        <w:rPr>
          <w:rFonts w:ascii="Arial" w:hAnsi="Arial" w:cs="Arial"/>
          <w:b/>
          <w:sz w:val="20"/>
          <w:lang w:eastAsia="en-GB"/>
        </w:rPr>
        <w:t xml:space="preserve"> </w:t>
      </w:r>
      <w:bookmarkStart w:id="198" w:name="_Toc169683402"/>
      <w:r w:rsidR="00A7167B" w:rsidRPr="00181DBA">
        <w:rPr>
          <w:rFonts w:ascii="Arial" w:hAnsi="Arial" w:cs="Arial"/>
          <w:b/>
          <w:sz w:val="20"/>
          <w:lang w:eastAsia="en-GB"/>
        </w:rPr>
        <w:t>Quotation</w:t>
      </w:r>
      <w:bookmarkEnd w:id="198"/>
    </w:p>
    <w:p w:rsidR="00CC0006" w:rsidRPr="00181DBA" w:rsidRDefault="00A57A72" w:rsidP="00CC0006">
      <w:pPr>
        <w:autoSpaceDE w:val="0"/>
        <w:autoSpaceDN w:val="0"/>
        <w:adjustRightInd w:val="0"/>
        <w:jc w:val="both"/>
        <w:rPr>
          <w:rFonts w:ascii="Arial" w:hAnsi="Arial" w:cs="Arial"/>
          <w:sz w:val="20"/>
          <w:lang w:val="en-US"/>
        </w:rPr>
      </w:pPr>
      <w:r w:rsidRPr="00181DBA">
        <w:rPr>
          <w:rFonts w:ascii="Arial" w:hAnsi="Arial" w:cs="Arial"/>
          <w:sz w:val="20"/>
          <w:lang w:val="en-US"/>
        </w:rPr>
        <w:t xml:space="preserve">BT provides a </w:t>
      </w:r>
      <w:r w:rsidR="00A7167B" w:rsidRPr="00181DBA">
        <w:rPr>
          <w:rFonts w:ascii="Arial" w:hAnsi="Arial" w:cs="Arial"/>
          <w:sz w:val="20"/>
          <w:lang w:val="en-US"/>
        </w:rPr>
        <w:t>quotation</w:t>
      </w:r>
      <w:r w:rsidR="008E15CD" w:rsidRPr="00181DBA">
        <w:rPr>
          <w:rFonts w:ascii="Arial" w:hAnsi="Arial" w:cs="Arial"/>
          <w:sz w:val="20"/>
          <w:lang w:val="en-US"/>
        </w:rPr>
        <w:t xml:space="preserve"> </w:t>
      </w:r>
      <w:r w:rsidRPr="00181DBA">
        <w:rPr>
          <w:rFonts w:ascii="Arial" w:hAnsi="Arial" w:cs="Arial"/>
          <w:sz w:val="20"/>
          <w:lang w:val="en-US"/>
        </w:rPr>
        <w:t xml:space="preserve">for </w:t>
      </w:r>
      <w:r w:rsidR="009F44BD" w:rsidRPr="00181DBA">
        <w:rPr>
          <w:rFonts w:ascii="Arial" w:hAnsi="Arial" w:cs="Arial"/>
          <w:sz w:val="20"/>
        </w:rPr>
        <w:t>Radio Base Station</w:t>
      </w:r>
      <w:r w:rsidR="006F56B3" w:rsidRPr="00181DBA">
        <w:rPr>
          <w:rFonts w:ascii="Arial" w:hAnsi="Arial" w:cs="Arial"/>
          <w:sz w:val="20"/>
        </w:rPr>
        <w:t xml:space="preserve"> Backhaul</w:t>
      </w:r>
      <w:r w:rsidR="001D26A0" w:rsidRPr="00181DBA">
        <w:rPr>
          <w:rFonts w:ascii="Arial" w:hAnsi="Arial" w:cs="Arial"/>
          <w:sz w:val="20"/>
        </w:rPr>
        <w:t xml:space="preserve"> </w:t>
      </w:r>
      <w:r w:rsidRPr="00181DBA">
        <w:rPr>
          <w:rFonts w:ascii="Arial" w:hAnsi="Arial" w:cs="Arial"/>
          <w:sz w:val="20"/>
          <w:lang w:val="en-US"/>
        </w:rPr>
        <w:t>orders that includes</w:t>
      </w:r>
      <w:r w:rsidR="00877A2D" w:rsidRPr="00181DBA">
        <w:rPr>
          <w:rFonts w:ascii="Arial" w:hAnsi="Arial" w:cs="Arial"/>
          <w:sz w:val="20"/>
          <w:lang w:val="en-US"/>
        </w:rPr>
        <w:t xml:space="preserve"> confirmation of </w:t>
      </w:r>
      <w:r w:rsidRPr="00181DBA">
        <w:rPr>
          <w:rFonts w:ascii="Arial" w:hAnsi="Arial" w:cs="Arial"/>
          <w:sz w:val="20"/>
          <w:lang w:val="en-US"/>
        </w:rPr>
        <w:t>Delivery m</w:t>
      </w:r>
      <w:r w:rsidR="00877A2D" w:rsidRPr="00181DBA">
        <w:rPr>
          <w:rFonts w:ascii="Arial" w:hAnsi="Arial" w:cs="Arial"/>
          <w:sz w:val="20"/>
          <w:lang w:val="en-US"/>
        </w:rPr>
        <w:t>edium</w:t>
      </w:r>
      <w:r w:rsidRPr="00181DBA">
        <w:rPr>
          <w:rFonts w:ascii="Arial" w:hAnsi="Arial" w:cs="Arial"/>
          <w:sz w:val="20"/>
          <w:lang w:val="en-US"/>
        </w:rPr>
        <w:t>, Excess Construction Charg</w:t>
      </w:r>
      <w:r w:rsidR="00CC0006" w:rsidRPr="00181DBA">
        <w:rPr>
          <w:rFonts w:ascii="Arial" w:hAnsi="Arial" w:cs="Arial"/>
          <w:sz w:val="20"/>
          <w:lang w:val="en-US"/>
        </w:rPr>
        <w:t>es and Committed Delivery Date</w:t>
      </w:r>
      <w:r w:rsidR="0027650E" w:rsidRPr="00181DBA">
        <w:rPr>
          <w:rFonts w:ascii="Arial" w:hAnsi="Arial" w:cs="Arial"/>
          <w:sz w:val="20"/>
          <w:lang w:val="en-US"/>
        </w:rPr>
        <w:t>.</w:t>
      </w:r>
    </w:p>
    <w:p w:rsidR="0033520F" w:rsidRPr="00181DBA" w:rsidRDefault="00A57A72" w:rsidP="002F29B8">
      <w:pPr>
        <w:spacing w:before="120" w:after="120"/>
        <w:jc w:val="both"/>
        <w:rPr>
          <w:rFonts w:ascii="Arial" w:hAnsi="Arial" w:cs="Arial"/>
          <w:sz w:val="20"/>
          <w:lang w:val="en-US"/>
        </w:rPr>
      </w:pPr>
      <w:r w:rsidRPr="00181DBA">
        <w:rPr>
          <w:rFonts w:ascii="Arial" w:hAnsi="Arial" w:cs="Arial"/>
          <w:sz w:val="20"/>
          <w:lang w:val="en-US"/>
        </w:rPr>
        <w:t xml:space="preserve">Once the </w:t>
      </w:r>
      <w:r w:rsidR="0059167A" w:rsidRPr="00181DBA">
        <w:rPr>
          <w:rFonts w:ascii="Arial" w:hAnsi="Arial" w:cs="Arial"/>
          <w:sz w:val="20"/>
          <w:lang w:val="en-US"/>
        </w:rPr>
        <w:t>Costs are</w:t>
      </w:r>
      <w:r w:rsidRPr="00181DBA">
        <w:rPr>
          <w:rFonts w:ascii="Arial" w:hAnsi="Arial" w:cs="Arial"/>
          <w:sz w:val="20"/>
          <w:lang w:val="en-US"/>
        </w:rPr>
        <w:t xml:space="preserve"> accepted by a </w:t>
      </w:r>
      <w:r w:rsidR="0065718F" w:rsidRPr="00181DBA">
        <w:rPr>
          <w:rFonts w:ascii="Arial" w:hAnsi="Arial" w:cs="Arial"/>
          <w:sz w:val="20"/>
          <w:lang w:val="en-US"/>
        </w:rPr>
        <w:t>MNO</w:t>
      </w:r>
      <w:r w:rsidRPr="00181DBA">
        <w:rPr>
          <w:rFonts w:ascii="Arial" w:hAnsi="Arial" w:cs="Arial"/>
          <w:sz w:val="20"/>
          <w:lang w:val="en-US"/>
        </w:rPr>
        <w:t xml:space="preserve"> the order is contractually binding on BT and the </w:t>
      </w:r>
      <w:r w:rsidR="0065718F" w:rsidRPr="00181DBA">
        <w:rPr>
          <w:rFonts w:ascii="Arial" w:hAnsi="Arial" w:cs="Arial"/>
          <w:sz w:val="20"/>
          <w:lang w:val="en-US"/>
        </w:rPr>
        <w:t>MNO</w:t>
      </w:r>
      <w:r w:rsidRPr="00181DBA">
        <w:rPr>
          <w:rFonts w:ascii="Arial" w:hAnsi="Arial" w:cs="Arial"/>
          <w:sz w:val="20"/>
          <w:lang w:val="en-US"/>
        </w:rPr>
        <w:t xml:space="preserve"> and variances to the order cannot be accepted.</w:t>
      </w:r>
    </w:p>
    <w:p w:rsidR="00A57A72" w:rsidRPr="00181DBA" w:rsidRDefault="00C83B85" w:rsidP="00823F6F">
      <w:pPr>
        <w:pStyle w:val="Heading2"/>
        <w:numPr>
          <w:ilvl w:val="0"/>
          <w:numId w:val="0"/>
        </w:numPr>
        <w:spacing w:before="120" w:after="120"/>
        <w:rPr>
          <w:rFonts w:ascii="Arial" w:hAnsi="Arial" w:cs="Arial"/>
          <w:b/>
          <w:sz w:val="20"/>
        </w:rPr>
      </w:pPr>
      <w:bookmarkStart w:id="199" w:name="_Toc86140295"/>
      <w:bookmarkStart w:id="200" w:name="_Toc86209774"/>
      <w:bookmarkStart w:id="201" w:name="_Toc88275852"/>
      <w:bookmarkStart w:id="202" w:name="_Toc169683403"/>
      <w:r w:rsidRPr="00181DBA">
        <w:rPr>
          <w:rFonts w:ascii="Arial" w:hAnsi="Arial" w:cs="Arial"/>
          <w:b/>
          <w:sz w:val="20"/>
        </w:rPr>
        <w:t>4.5.1</w:t>
      </w:r>
      <w:r w:rsidRPr="00181DBA">
        <w:rPr>
          <w:rFonts w:ascii="Arial" w:hAnsi="Arial" w:cs="Arial"/>
          <w:b/>
          <w:sz w:val="20"/>
        </w:rPr>
        <w:tab/>
      </w:r>
      <w:r w:rsidR="00A57A72" w:rsidRPr="00181DBA">
        <w:rPr>
          <w:rFonts w:ascii="Arial" w:hAnsi="Arial" w:cs="Arial"/>
          <w:b/>
          <w:sz w:val="20"/>
        </w:rPr>
        <w:t xml:space="preserve">Changes Before / After </w:t>
      </w:r>
      <w:bookmarkEnd w:id="199"/>
      <w:bookmarkEnd w:id="200"/>
      <w:bookmarkEnd w:id="201"/>
      <w:r w:rsidR="00A7167B" w:rsidRPr="00181DBA">
        <w:rPr>
          <w:rFonts w:ascii="Arial" w:hAnsi="Arial" w:cs="Arial"/>
          <w:b/>
          <w:sz w:val="20"/>
        </w:rPr>
        <w:t>Quotation</w:t>
      </w:r>
      <w:bookmarkEnd w:id="202"/>
    </w:p>
    <w:p w:rsidR="00A57A72" w:rsidRPr="00181DBA" w:rsidRDefault="00A57A72" w:rsidP="002F29B8">
      <w:pPr>
        <w:spacing w:before="120" w:after="120"/>
        <w:jc w:val="both"/>
        <w:rPr>
          <w:rFonts w:ascii="Arial" w:hAnsi="Arial" w:cs="Arial"/>
          <w:sz w:val="20"/>
          <w:lang w:val="en-US"/>
        </w:rPr>
      </w:pPr>
      <w:r w:rsidRPr="00181DBA">
        <w:rPr>
          <w:rFonts w:ascii="Arial" w:hAnsi="Arial" w:cs="Arial"/>
          <w:sz w:val="20"/>
          <w:lang w:val="en-US"/>
        </w:rPr>
        <w:t>The only acceptable change to an order will be as listed below:</w:t>
      </w:r>
    </w:p>
    <w:p w:rsidR="00A57A72" w:rsidRPr="00181DBA" w:rsidRDefault="00A57A72" w:rsidP="003F0945">
      <w:pPr>
        <w:numPr>
          <w:ilvl w:val="0"/>
          <w:numId w:val="7"/>
        </w:numPr>
        <w:spacing w:before="60" w:after="60"/>
        <w:ind w:left="714" w:hanging="357"/>
        <w:jc w:val="both"/>
        <w:rPr>
          <w:rFonts w:ascii="Arial" w:hAnsi="Arial" w:cs="Arial"/>
          <w:sz w:val="20"/>
          <w:lang w:val="en-US"/>
        </w:rPr>
      </w:pPr>
      <w:r w:rsidRPr="00181DBA">
        <w:rPr>
          <w:rFonts w:ascii="Arial" w:hAnsi="Arial" w:cs="Arial"/>
          <w:sz w:val="20"/>
          <w:lang w:val="en-US"/>
        </w:rPr>
        <w:t>Change of Interface – A charge for the change will be applicable as detailed in the Carrier Price List.</w:t>
      </w:r>
    </w:p>
    <w:p w:rsidR="00A57A72" w:rsidRPr="00181DBA" w:rsidRDefault="00A57A72" w:rsidP="003F0945">
      <w:pPr>
        <w:numPr>
          <w:ilvl w:val="0"/>
          <w:numId w:val="7"/>
        </w:numPr>
        <w:spacing w:before="60" w:after="60"/>
        <w:ind w:left="714" w:hanging="357"/>
        <w:jc w:val="both"/>
        <w:rPr>
          <w:rFonts w:ascii="Arial" w:hAnsi="Arial" w:cs="Arial"/>
          <w:sz w:val="20"/>
          <w:lang w:val="en-US"/>
        </w:rPr>
      </w:pPr>
      <w:r w:rsidRPr="00181DBA">
        <w:rPr>
          <w:rFonts w:ascii="Arial" w:hAnsi="Arial" w:cs="Arial"/>
          <w:sz w:val="20"/>
          <w:lang w:val="en-US"/>
        </w:rPr>
        <w:t>Change of Name or Contact</w:t>
      </w:r>
    </w:p>
    <w:p w:rsidR="00A57A72" w:rsidRPr="00181DBA" w:rsidRDefault="00A57A72" w:rsidP="002F29B8">
      <w:pPr>
        <w:spacing w:before="120" w:after="120"/>
        <w:jc w:val="both"/>
        <w:rPr>
          <w:rFonts w:ascii="Arial" w:hAnsi="Arial" w:cs="Arial"/>
          <w:sz w:val="20"/>
          <w:lang w:val="en-US"/>
        </w:rPr>
      </w:pPr>
      <w:r w:rsidRPr="00181DBA">
        <w:rPr>
          <w:rFonts w:ascii="Arial" w:hAnsi="Arial" w:cs="Arial"/>
          <w:sz w:val="20"/>
          <w:lang w:val="en-US"/>
        </w:rPr>
        <w:t>All other ‘in-flight’ changes to an order will result in the order being cancelled and re-issued</w:t>
      </w:r>
      <w:r w:rsidR="006F56B3" w:rsidRPr="00181DBA">
        <w:rPr>
          <w:rFonts w:ascii="Arial" w:hAnsi="Arial" w:cs="Arial"/>
          <w:sz w:val="20"/>
          <w:lang w:val="en-US"/>
        </w:rPr>
        <w:t xml:space="preserve"> w</w:t>
      </w:r>
      <w:r w:rsidRPr="00181DBA">
        <w:rPr>
          <w:rFonts w:ascii="Arial" w:hAnsi="Arial" w:cs="Arial"/>
          <w:sz w:val="20"/>
          <w:lang w:val="en-US"/>
        </w:rPr>
        <w:t>here applicable cancellation charges will apply.</w:t>
      </w:r>
    </w:p>
    <w:p w:rsidR="00A57A72" w:rsidRPr="00181DBA" w:rsidRDefault="00BE59A0" w:rsidP="00823F6F">
      <w:pPr>
        <w:pStyle w:val="Heading2"/>
        <w:numPr>
          <w:ilvl w:val="0"/>
          <w:numId w:val="0"/>
        </w:numPr>
        <w:spacing w:before="120" w:after="120"/>
        <w:rPr>
          <w:rStyle w:val="Heading4Char1"/>
          <w:sz w:val="20"/>
        </w:rPr>
      </w:pPr>
      <w:bookmarkStart w:id="203" w:name="_Toc169683404"/>
      <w:r w:rsidRPr="00181DBA">
        <w:rPr>
          <w:rFonts w:ascii="Arial" w:hAnsi="Arial" w:cs="Arial"/>
          <w:b/>
          <w:sz w:val="20"/>
        </w:rPr>
        <w:t>4.</w:t>
      </w:r>
      <w:r w:rsidR="00C83B85" w:rsidRPr="00181DBA">
        <w:rPr>
          <w:rFonts w:ascii="Arial" w:hAnsi="Arial" w:cs="Arial"/>
          <w:b/>
          <w:sz w:val="20"/>
        </w:rPr>
        <w:t>5.2</w:t>
      </w:r>
      <w:r w:rsidR="00C83B85" w:rsidRPr="00181DBA">
        <w:rPr>
          <w:rFonts w:ascii="Arial" w:hAnsi="Arial" w:cs="Arial"/>
          <w:b/>
          <w:sz w:val="20"/>
        </w:rPr>
        <w:tab/>
      </w:r>
      <w:r w:rsidR="00A7167B" w:rsidRPr="00181DBA">
        <w:rPr>
          <w:rStyle w:val="Heading4Char1"/>
          <w:sz w:val="20"/>
        </w:rPr>
        <w:t xml:space="preserve">Quotation acceptance </w:t>
      </w:r>
      <w:r w:rsidR="00A57A72" w:rsidRPr="00181DBA">
        <w:rPr>
          <w:rStyle w:val="Heading4Char1"/>
          <w:sz w:val="20"/>
        </w:rPr>
        <w:t>Timescales</w:t>
      </w:r>
      <w:bookmarkEnd w:id="203"/>
    </w:p>
    <w:p w:rsidR="00A7167B" w:rsidRPr="00181DBA" w:rsidRDefault="00877A2D" w:rsidP="00A7167B">
      <w:pPr>
        <w:rPr>
          <w:rFonts w:ascii="Arial" w:hAnsi="Arial" w:cs="Arial"/>
          <w:sz w:val="20"/>
          <w:lang w:val="en-US"/>
        </w:rPr>
      </w:pPr>
      <w:r w:rsidRPr="00181DBA">
        <w:rPr>
          <w:rFonts w:ascii="Arial" w:hAnsi="Arial" w:cs="Arial"/>
          <w:sz w:val="20"/>
          <w:lang w:val="en-US"/>
        </w:rPr>
        <w:t>BT will aim to provide q</w:t>
      </w:r>
      <w:r w:rsidR="00A7167B" w:rsidRPr="00181DBA">
        <w:rPr>
          <w:rFonts w:ascii="Arial" w:hAnsi="Arial" w:cs="Arial"/>
          <w:sz w:val="20"/>
          <w:lang w:val="en-US"/>
        </w:rPr>
        <w:t xml:space="preserve">uotations for Infrastructure and Circuits by </w:t>
      </w:r>
      <w:r w:rsidRPr="00181DBA">
        <w:rPr>
          <w:rFonts w:ascii="Arial" w:hAnsi="Arial" w:cs="Arial"/>
          <w:sz w:val="20"/>
          <w:lang w:val="en-US"/>
        </w:rPr>
        <w:t>d</w:t>
      </w:r>
      <w:r w:rsidR="00A7167B" w:rsidRPr="00181DBA">
        <w:rPr>
          <w:rFonts w:ascii="Arial" w:hAnsi="Arial" w:cs="Arial"/>
          <w:sz w:val="20"/>
          <w:lang w:val="en-US"/>
        </w:rPr>
        <w:t>ay 10</w:t>
      </w:r>
      <w:r w:rsidRPr="00181DBA">
        <w:rPr>
          <w:rFonts w:ascii="Arial" w:hAnsi="Arial" w:cs="Arial"/>
          <w:sz w:val="20"/>
          <w:lang w:val="en-US"/>
        </w:rPr>
        <w:t xml:space="preserve"> from Order Request</w:t>
      </w:r>
      <w:r w:rsidR="00A7167B" w:rsidRPr="00181DBA">
        <w:rPr>
          <w:rFonts w:ascii="Arial" w:hAnsi="Arial" w:cs="Arial"/>
          <w:sz w:val="20"/>
          <w:lang w:val="en-US"/>
        </w:rPr>
        <w:t xml:space="preserve">, the MNO </w:t>
      </w:r>
      <w:r w:rsidRPr="00181DBA">
        <w:rPr>
          <w:rFonts w:ascii="Arial" w:hAnsi="Arial" w:cs="Arial"/>
          <w:sz w:val="20"/>
          <w:lang w:val="en-US"/>
        </w:rPr>
        <w:t>must</w:t>
      </w:r>
      <w:r w:rsidR="00A7167B" w:rsidRPr="00181DBA">
        <w:rPr>
          <w:rFonts w:ascii="Arial" w:hAnsi="Arial" w:cs="Arial"/>
          <w:sz w:val="20"/>
          <w:lang w:val="en-US"/>
        </w:rPr>
        <w:t xml:space="preserve"> respond with acceptance or cancellation within 5 working days</w:t>
      </w:r>
      <w:r w:rsidR="00C14BC2" w:rsidRPr="00181DBA">
        <w:rPr>
          <w:rFonts w:ascii="Arial" w:hAnsi="Arial" w:cs="Arial"/>
          <w:sz w:val="20"/>
          <w:lang w:val="en-US"/>
        </w:rPr>
        <w:t>.  Under exceptional circumstances the MNO may suspend the order for a period of 20 working days but this must be done within the 5 day window.</w:t>
      </w:r>
    </w:p>
    <w:p w:rsidR="0059167A" w:rsidRPr="00181DBA" w:rsidRDefault="00040A02" w:rsidP="003F0945">
      <w:pPr>
        <w:pStyle w:val="Heading2"/>
        <w:numPr>
          <w:ilvl w:val="1"/>
          <w:numId w:val="15"/>
        </w:numPr>
        <w:spacing w:before="120" w:after="120"/>
        <w:ind w:left="0" w:firstLine="0"/>
        <w:rPr>
          <w:rFonts w:ascii="Arial" w:hAnsi="Arial" w:cs="Arial"/>
          <w:b/>
          <w:sz w:val="20"/>
          <w:lang w:eastAsia="en-GB"/>
        </w:rPr>
      </w:pPr>
      <w:bookmarkStart w:id="204" w:name="_Toc55726355"/>
      <w:bookmarkStart w:id="205" w:name="_Toc55806502"/>
      <w:bookmarkStart w:id="206" w:name="_Toc55808314"/>
      <w:bookmarkStart w:id="207" w:name="_Toc55808894"/>
      <w:bookmarkStart w:id="208" w:name="_Toc68681172"/>
      <w:bookmarkStart w:id="209" w:name="_Toc72637352"/>
      <w:bookmarkStart w:id="210" w:name="_Toc72637556"/>
      <w:bookmarkStart w:id="211" w:name="_Toc72640086"/>
      <w:bookmarkStart w:id="212" w:name="_Toc75853132"/>
      <w:bookmarkStart w:id="213" w:name="_Toc75853544"/>
      <w:bookmarkStart w:id="214" w:name="_Toc77753639"/>
      <w:bookmarkStart w:id="215" w:name="_Toc80772515"/>
      <w:bookmarkStart w:id="216" w:name="_Toc80772624"/>
      <w:bookmarkStart w:id="217" w:name="_Toc80772732"/>
      <w:bookmarkStart w:id="218" w:name="_Toc85864237"/>
      <w:bookmarkStart w:id="219" w:name="_Toc85867067"/>
      <w:bookmarkStart w:id="220" w:name="_Toc85868227"/>
      <w:bookmarkStart w:id="221" w:name="_Toc85890371"/>
      <w:bookmarkStart w:id="222" w:name="_Toc86132312"/>
      <w:bookmarkStart w:id="223" w:name="_Toc86132433"/>
      <w:bookmarkStart w:id="224" w:name="_Toc86133193"/>
      <w:bookmarkStart w:id="225" w:name="_Toc86133557"/>
      <w:bookmarkStart w:id="226" w:name="_Toc86140176"/>
      <w:bookmarkStart w:id="227" w:name="_Toc86140298"/>
      <w:bookmarkStart w:id="228" w:name="_Toc86209777"/>
      <w:bookmarkStart w:id="229" w:name="_Toc88275855"/>
      <w:bookmarkStart w:id="230" w:name="_Toc55726360"/>
      <w:bookmarkStart w:id="231" w:name="_Toc55806507"/>
      <w:bookmarkStart w:id="232" w:name="_Toc55808319"/>
      <w:bookmarkStart w:id="233" w:name="_Toc55808899"/>
      <w:bookmarkStart w:id="234" w:name="_Toc68681177"/>
      <w:bookmarkStart w:id="235" w:name="_Toc72637357"/>
      <w:bookmarkStart w:id="236" w:name="_Toc72637561"/>
      <w:bookmarkStart w:id="237" w:name="_Toc72640091"/>
      <w:bookmarkStart w:id="238" w:name="_Toc75853137"/>
      <w:bookmarkStart w:id="239" w:name="_Toc75853549"/>
      <w:bookmarkStart w:id="240" w:name="_Toc77753644"/>
      <w:bookmarkStart w:id="241" w:name="_Toc80772520"/>
      <w:bookmarkStart w:id="242" w:name="_Toc80772629"/>
      <w:bookmarkStart w:id="243" w:name="_Toc80772737"/>
      <w:bookmarkStart w:id="244" w:name="_Toc85864242"/>
      <w:bookmarkStart w:id="245" w:name="_Toc85867072"/>
      <w:bookmarkStart w:id="246" w:name="_Toc85868232"/>
      <w:bookmarkStart w:id="247" w:name="_Toc85890376"/>
      <w:bookmarkStart w:id="248" w:name="_Toc86132317"/>
      <w:bookmarkStart w:id="249" w:name="_Toc86132438"/>
      <w:bookmarkStart w:id="250" w:name="_Toc86133198"/>
      <w:bookmarkStart w:id="251" w:name="_Toc86133562"/>
      <w:bookmarkStart w:id="252" w:name="_Toc86140181"/>
      <w:bookmarkStart w:id="253" w:name="_Toc86140303"/>
      <w:bookmarkStart w:id="254" w:name="_Toc86209782"/>
      <w:bookmarkStart w:id="255" w:name="_Toc88275860"/>
      <w:bookmarkStart w:id="256" w:name="_Toc55726361"/>
      <w:bookmarkStart w:id="257" w:name="_Toc55806508"/>
      <w:bookmarkStart w:id="258" w:name="_Toc55808320"/>
      <w:bookmarkStart w:id="259" w:name="_Toc55808900"/>
      <w:bookmarkStart w:id="260" w:name="_Toc68681178"/>
      <w:bookmarkStart w:id="261" w:name="_Toc72637358"/>
      <w:bookmarkStart w:id="262" w:name="_Toc72637562"/>
      <w:bookmarkStart w:id="263" w:name="_Toc72640092"/>
      <w:bookmarkStart w:id="264" w:name="_Toc75853138"/>
      <w:bookmarkStart w:id="265" w:name="_Toc75853550"/>
      <w:bookmarkStart w:id="266" w:name="_Toc77753645"/>
      <w:bookmarkStart w:id="267" w:name="_Toc80772521"/>
      <w:bookmarkStart w:id="268" w:name="_Toc80772630"/>
      <w:bookmarkStart w:id="269" w:name="_Toc80772738"/>
      <w:bookmarkStart w:id="270" w:name="_Toc85864243"/>
      <w:bookmarkStart w:id="271" w:name="_Toc85867073"/>
      <w:bookmarkStart w:id="272" w:name="_Toc85868233"/>
      <w:bookmarkStart w:id="273" w:name="_Toc85890377"/>
      <w:bookmarkStart w:id="274" w:name="_Toc86132318"/>
      <w:bookmarkStart w:id="275" w:name="_Toc86132439"/>
      <w:bookmarkStart w:id="276" w:name="_Toc86133199"/>
      <w:bookmarkStart w:id="277" w:name="_Toc86133563"/>
      <w:bookmarkStart w:id="278" w:name="_Toc86140182"/>
      <w:bookmarkStart w:id="279" w:name="_Toc86140304"/>
      <w:bookmarkStart w:id="280" w:name="_Toc86209783"/>
      <w:bookmarkStart w:id="281" w:name="_Toc88275861"/>
      <w:bookmarkStart w:id="282" w:name="_Cancellation"/>
      <w:bookmarkStart w:id="283" w:name="_Toc72640093"/>
      <w:bookmarkStart w:id="284" w:name="_Toc86140305"/>
      <w:bookmarkStart w:id="285" w:name="_Toc86209784"/>
      <w:bookmarkStart w:id="286" w:name="_Toc88275862"/>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r w:rsidRPr="00181DBA">
        <w:rPr>
          <w:rFonts w:ascii="Arial" w:hAnsi="Arial" w:cs="Arial"/>
          <w:b/>
          <w:sz w:val="20"/>
        </w:rPr>
        <w:t xml:space="preserve"> </w:t>
      </w:r>
      <w:bookmarkStart w:id="287" w:name="_Toc169683405"/>
      <w:r w:rsidR="0059167A" w:rsidRPr="00181DBA">
        <w:rPr>
          <w:rFonts w:ascii="Arial" w:hAnsi="Arial" w:cs="Arial"/>
          <w:b/>
          <w:sz w:val="20"/>
        </w:rPr>
        <w:t>Cancellation</w:t>
      </w:r>
      <w:bookmarkEnd w:id="287"/>
    </w:p>
    <w:p w:rsidR="0059167A" w:rsidRPr="00181DBA" w:rsidRDefault="0059167A" w:rsidP="002F29B8">
      <w:pPr>
        <w:spacing w:before="120" w:after="120"/>
        <w:jc w:val="both"/>
        <w:rPr>
          <w:rFonts w:ascii="Arial" w:hAnsi="Arial" w:cs="Arial"/>
          <w:sz w:val="20"/>
        </w:rPr>
      </w:pPr>
      <w:r w:rsidRPr="00181DBA">
        <w:rPr>
          <w:rFonts w:ascii="Arial" w:hAnsi="Arial" w:cs="Arial"/>
          <w:sz w:val="20"/>
        </w:rPr>
        <w:t xml:space="preserve">Circuits in course of provision may be cancelled at any time by a customer; BT will recover its costs, including any survey costs, via its cancellation charges. Details can be found in the </w:t>
      </w:r>
      <w:r w:rsidR="00134338" w:rsidRPr="00181DBA">
        <w:rPr>
          <w:rFonts w:ascii="Arial" w:hAnsi="Arial" w:cs="Arial"/>
          <w:sz w:val="20"/>
        </w:rPr>
        <w:t>Carrier Price List</w:t>
      </w:r>
      <w:r w:rsidRPr="00181DBA">
        <w:rPr>
          <w:rFonts w:ascii="Arial" w:hAnsi="Arial" w:cs="Arial"/>
          <w:sz w:val="20"/>
        </w:rPr>
        <w:t>.</w:t>
      </w:r>
    </w:p>
    <w:p w:rsidR="0059167A" w:rsidRPr="00181DBA" w:rsidRDefault="0059167A" w:rsidP="00C83B85">
      <w:pPr>
        <w:pStyle w:val="NormalWeb"/>
        <w:rPr>
          <w:rFonts w:ascii="Arial" w:hAnsi="Arial" w:cs="Arial"/>
          <w:b/>
          <w:sz w:val="20"/>
          <w:szCs w:val="20"/>
        </w:rPr>
      </w:pPr>
      <w:bookmarkStart w:id="288" w:name="_Penalty_Free_Cancellation"/>
      <w:bookmarkEnd w:id="288"/>
      <w:r w:rsidRPr="00181DBA">
        <w:rPr>
          <w:rFonts w:ascii="Arial" w:hAnsi="Arial" w:cs="Arial"/>
          <w:b/>
          <w:sz w:val="20"/>
          <w:szCs w:val="20"/>
        </w:rPr>
        <w:t xml:space="preserve">Penalty Free Cancellation </w:t>
      </w:r>
      <w:bookmarkEnd w:id="283"/>
    </w:p>
    <w:p w:rsidR="0059167A" w:rsidRPr="00181DBA" w:rsidRDefault="0059167A" w:rsidP="002F29B8">
      <w:pPr>
        <w:spacing w:before="120" w:after="120"/>
        <w:jc w:val="both"/>
        <w:rPr>
          <w:rFonts w:ascii="Arial" w:hAnsi="Arial" w:cs="Arial"/>
          <w:sz w:val="20"/>
        </w:rPr>
      </w:pPr>
      <w:r w:rsidRPr="00181DBA">
        <w:rPr>
          <w:rFonts w:ascii="Arial" w:hAnsi="Arial" w:cs="Arial"/>
          <w:sz w:val="20"/>
        </w:rPr>
        <w:t xml:space="preserve">MNOs have the option to cancel an order without penalty under certain conditions if BT fails to provide service, for infrastructure or circuits, by contracted dates. The threshold dates after which cancellation can take place are detailed below but the Contract for </w:t>
      </w:r>
      <w:r w:rsidR="009F44BD" w:rsidRPr="00181DBA">
        <w:rPr>
          <w:rFonts w:ascii="Arial" w:hAnsi="Arial" w:cs="Arial"/>
          <w:sz w:val="20"/>
        </w:rPr>
        <w:t>Radio Base Station</w:t>
      </w:r>
      <w:r w:rsidR="006F56B3" w:rsidRPr="00181DBA">
        <w:rPr>
          <w:rFonts w:ascii="Arial" w:hAnsi="Arial" w:cs="Arial"/>
          <w:sz w:val="20"/>
        </w:rPr>
        <w:t xml:space="preserve"> Backhaul</w:t>
      </w:r>
      <w:r w:rsidRPr="00181DBA">
        <w:rPr>
          <w:rFonts w:ascii="Arial" w:hAnsi="Arial" w:cs="Arial"/>
          <w:sz w:val="20"/>
        </w:rPr>
        <w:t xml:space="preserve"> </w:t>
      </w:r>
      <w:r w:rsidRPr="00181DBA" w:rsidDel="0095391D">
        <w:rPr>
          <w:rFonts w:ascii="Arial" w:hAnsi="Arial" w:cs="Arial"/>
          <w:sz w:val="20"/>
        </w:rPr>
        <w:t>above</w:t>
      </w:r>
      <w:r w:rsidRPr="00181DBA">
        <w:rPr>
          <w:rFonts w:ascii="Arial" w:hAnsi="Arial" w:cs="Arial"/>
          <w:sz w:val="20"/>
        </w:rPr>
        <w:t xml:space="preserve"> should be consulted for fuller details. </w:t>
      </w:r>
    </w:p>
    <w:p w:rsidR="0059167A" w:rsidRPr="00181DBA" w:rsidRDefault="00C83B85" w:rsidP="00C83B85">
      <w:pPr>
        <w:pStyle w:val="Normal2"/>
        <w:rPr>
          <w:rFonts w:ascii="Arial" w:hAnsi="Arial" w:cs="Arial"/>
          <w:b/>
          <w:sz w:val="20"/>
        </w:rPr>
      </w:pPr>
      <w:bookmarkStart w:id="289" w:name="_Cancellation_Threshold_for_Circuits"/>
      <w:bookmarkEnd w:id="289"/>
      <w:r w:rsidRPr="00181DBA">
        <w:rPr>
          <w:rFonts w:ascii="Arial" w:hAnsi="Arial" w:cs="Arial"/>
          <w:b/>
          <w:sz w:val="20"/>
        </w:rPr>
        <w:t>4.6.2</w:t>
      </w:r>
      <w:r w:rsidRPr="00181DBA">
        <w:rPr>
          <w:rFonts w:ascii="Arial" w:hAnsi="Arial" w:cs="Arial"/>
          <w:b/>
          <w:sz w:val="20"/>
        </w:rPr>
        <w:tab/>
      </w:r>
      <w:r w:rsidR="0059167A" w:rsidRPr="00181DBA">
        <w:rPr>
          <w:rFonts w:ascii="Arial" w:hAnsi="Arial" w:cs="Arial"/>
          <w:b/>
          <w:sz w:val="20"/>
        </w:rPr>
        <w:t>Cancellation Threshold for Circuits</w:t>
      </w:r>
    </w:p>
    <w:tbl>
      <w:tblPr>
        <w:tblW w:w="96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36"/>
        <w:gridCol w:w="5112"/>
      </w:tblGrid>
      <w:tr w:rsidR="0059167A" w:rsidRPr="00181DBA">
        <w:trPr>
          <w:trHeight w:hRule="exact" w:val="397"/>
        </w:trPr>
        <w:tc>
          <w:tcPr>
            <w:tcW w:w="4536" w:type="dxa"/>
            <w:tcBorders>
              <w:top w:val="single" w:sz="4" w:space="0" w:color="auto"/>
              <w:left w:val="single" w:sz="4" w:space="0" w:color="auto"/>
              <w:bottom w:val="single" w:sz="4" w:space="0" w:color="auto"/>
              <w:right w:val="single" w:sz="4" w:space="0" w:color="auto"/>
            </w:tcBorders>
          </w:tcPr>
          <w:p w:rsidR="0059167A" w:rsidRPr="00181DBA" w:rsidRDefault="0059167A" w:rsidP="002F29B8">
            <w:pPr>
              <w:pStyle w:val="BodyTextIndent2"/>
              <w:spacing w:before="120" w:after="120"/>
              <w:ind w:left="0"/>
              <w:jc w:val="both"/>
              <w:rPr>
                <w:rFonts w:ascii="Arial" w:hAnsi="Arial" w:cs="Arial"/>
                <w:b/>
                <w:sz w:val="20"/>
              </w:rPr>
            </w:pPr>
            <w:r w:rsidRPr="00181DBA">
              <w:rPr>
                <w:rFonts w:ascii="Arial" w:hAnsi="Arial" w:cs="Arial"/>
                <w:b/>
                <w:sz w:val="20"/>
              </w:rPr>
              <w:t>Lead Time</w:t>
            </w:r>
          </w:p>
        </w:tc>
        <w:tc>
          <w:tcPr>
            <w:tcW w:w="5112" w:type="dxa"/>
            <w:tcBorders>
              <w:top w:val="single" w:sz="4" w:space="0" w:color="auto"/>
              <w:left w:val="single" w:sz="4" w:space="0" w:color="auto"/>
              <w:bottom w:val="single" w:sz="4" w:space="0" w:color="auto"/>
              <w:right w:val="single" w:sz="4" w:space="0" w:color="auto"/>
            </w:tcBorders>
          </w:tcPr>
          <w:p w:rsidR="0059167A" w:rsidRPr="00181DBA" w:rsidRDefault="0059167A" w:rsidP="002F29B8">
            <w:pPr>
              <w:pStyle w:val="BodyTextIndent2"/>
              <w:spacing w:before="120" w:after="120"/>
              <w:ind w:left="0"/>
              <w:jc w:val="both"/>
              <w:rPr>
                <w:rFonts w:ascii="Arial" w:hAnsi="Arial" w:cs="Arial"/>
                <w:b/>
                <w:sz w:val="20"/>
              </w:rPr>
            </w:pPr>
            <w:r w:rsidRPr="00181DBA">
              <w:rPr>
                <w:rFonts w:ascii="Arial" w:hAnsi="Arial" w:cs="Arial"/>
                <w:b/>
                <w:sz w:val="20"/>
              </w:rPr>
              <w:t>Cancellation Threshold (beyond lead time)</w:t>
            </w:r>
          </w:p>
        </w:tc>
      </w:tr>
      <w:tr w:rsidR="0059167A" w:rsidRPr="00181DBA">
        <w:trPr>
          <w:trHeight w:hRule="exact" w:val="397"/>
        </w:trPr>
        <w:tc>
          <w:tcPr>
            <w:tcW w:w="4536" w:type="dxa"/>
            <w:tcBorders>
              <w:top w:val="single" w:sz="4" w:space="0" w:color="auto"/>
              <w:left w:val="single" w:sz="4" w:space="0" w:color="auto"/>
              <w:bottom w:val="single" w:sz="4" w:space="0" w:color="auto"/>
              <w:right w:val="single" w:sz="4" w:space="0" w:color="auto"/>
            </w:tcBorders>
          </w:tcPr>
          <w:p w:rsidR="0059167A" w:rsidRPr="00181DBA" w:rsidRDefault="0059167A" w:rsidP="002F29B8">
            <w:pPr>
              <w:pStyle w:val="BodyTextIndent2"/>
              <w:spacing w:before="120" w:after="120"/>
              <w:ind w:left="0"/>
              <w:jc w:val="both"/>
              <w:rPr>
                <w:rFonts w:ascii="Arial" w:hAnsi="Arial" w:cs="Arial"/>
                <w:sz w:val="20"/>
              </w:rPr>
            </w:pPr>
            <w:r w:rsidRPr="00181DBA">
              <w:rPr>
                <w:rFonts w:ascii="Arial" w:hAnsi="Arial" w:cs="Arial"/>
                <w:sz w:val="20"/>
              </w:rPr>
              <w:t>10 Working Days or less</w:t>
            </w:r>
          </w:p>
        </w:tc>
        <w:tc>
          <w:tcPr>
            <w:tcW w:w="5112" w:type="dxa"/>
            <w:tcBorders>
              <w:top w:val="single" w:sz="4" w:space="0" w:color="auto"/>
              <w:left w:val="single" w:sz="4" w:space="0" w:color="auto"/>
              <w:bottom w:val="single" w:sz="4" w:space="0" w:color="auto"/>
              <w:right w:val="single" w:sz="4" w:space="0" w:color="auto"/>
            </w:tcBorders>
          </w:tcPr>
          <w:p w:rsidR="0059167A" w:rsidRPr="00181DBA" w:rsidRDefault="0059167A" w:rsidP="002F29B8">
            <w:pPr>
              <w:pStyle w:val="BodyTextIndent2"/>
              <w:spacing w:before="120" w:after="120"/>
              <w:ind w:left="0"/>
              <w:jc w:val="both"/>
              <w:rPr>
                <w:rFonts w:ascii="Arial" w:hAnsi="Arial" w:cs="Arial"/>
                <w:sz w:val="20"/>
              </w:rPr>
            </w:pPr>
            <w:r w:rsidRPr="00181DBA">
              <w:rPr>
                <w:rFonts w:ascii="Arial" w:hAnsi="Arial" w:cs="Arial"/>
                <w:sz w:val="20"/>
              </w:rPr>
              <w:t>10 Working Days</w:t>
            </w:r>
          </w:p>
        </w:tc>
      </w:tr>
      <w:tr w:rsidR="0059167A" w:rsidRPr="00181DBA">
        <w:trPr>
          <w:trHeight w:hRule="exact" w:val="397"/>
        </w:trPr>
        <w:tc>
          <w:tcPr>
            <w:tcW w:w="4536" w:type="dxa"/>
            <w:tcBorders>
              <w:top w:val="single" w:sz="4" w:space="0" w:color="auto"/>
              <w:left w:val="single" w:sz="4" w:space="0" w:color="auto"/>
              <w:bottom w:val="single" w:sz="4" w:space="0" w:color="auto"/>
              <w:right w:val="single" w:sz="4" w:space="0" w:color="auto"/>
            </w:tcBorders>
          </w:tcPr>
          <w:p w:rsidR="0059167A" w:rsidRPr="00181DBA" w:rsidRDefault="0059167A" w:rsidP="002F29B8">
            <w:pPr>
              <w:pStyle w:val="BodyTextIndent2"/>
              <w:spacing w:before="120" w:after="120"/>
              <w:ind w:left="0"/>
              <w:jc w:val="both"/>
              <w:rPr>
                <w:rFonts w:ascii="Arial" w:hAnsi="Arial" w:cs="Arial"/>
                <w:sz w:val="20"/>
              </w:rPr>
            </w:pPr>
            <w:r w:rsidRPr="00181DBA">
              <w:rPr>
                <w:rFonts w:ascii="Arial" w:hAnsi="Arial" w:cs="Arial"/>
                <w:sz w:val="20"/>
              </w:rPr>
              <w:t>11-30 Working Days</w:t>
            </w:r>
          </w:p>
        </w:tc>
        <w:tc>
          <w:tcPr>
            <w:tcW w:w="5112" w:type="dxa"/>
            <w:tcBorders>
              <w:top w:val="single" w:sz="4" w:space="0" w:color="auto"/>
              <w:left w:val="single" w:sz="4" w:space="0" w:color="auto"/>
              <w:bottom w:val="single" w:sz="4" w:space="0" w:color="auto"/>
              <w:right w:val="single" w:sz="4" w:space="0" w:color="auto"/>
            </w:tcBorders>
          </w:tcPr>
          <w:p w:rsidR="0059167A" w:rsidRPr="00181DBA" w:rsidRDefault="0059167A" w:rsidP="002F29B8">
            <w:pPr>
              <w:pStyle w:val="BodyTextIndent2"/>
              <w:spacing w:before="120" w:after="120"/>
              <w:ind w:left="0"/>
              <w:jc w:val="both"/>
              <w:rPr>
                <w:rFonts w:ascii="Arial" w:hAnsi="Arial" w:cs="Arial"/>
                <w:sz w:val="20"/>
              </w:rPr>
            </w:pPr>
            <w:r w:rsidRPr="00181DBA">
              <w:rPr>
                <w:rFonts w:ascii="Arial" w:hAnsi="Arial" w:cs="Arial"/>
                <w:sz w:val="20"/>
              </w:rPr>
              <w:t>20 Working Days</w:t>
            </w:r>
          </w:p>
        </w:tc>
      </w:tr>
    </w:tbl>
    <w:p w:rsidR="0059167A" w:rsidRPr="00181DBA" w:rsidRDefault="00C83B85" w:rsidP="00C83B85">
      <w:pPr>
        <w:rPr>
          <w:rStyle w:val="Heading4Char1"/>
          <w:sz w:val="20"/>
        </w:rPr>
      </w:pPr>
      <w:bookmarkStart w:id="290" w:name="_Toc90385229"/>
      <w:r w:rsidRPr="00181DBA">
        <w:rPr>
          <w:rStyle w:val="Heading4Char1"/>
          <w:sz w:val="20"/>
        </w:rPr>
        <w:t>4.6.3</w:t>
      </w:r>
      <w:r w:rsidRPr="00181DBA">
        <w:rPr>
          <w:rStyle w:val="Heading4Char1"/>
          <w:sz w:val="20"/>
        </w:rPr>
        <w:tab/>
        <w:t>C</w:t>
      </w:r>
      <w:r w:rsidR="0059167A" w:rsidRPr="00181DBA">
        <w:rPr>
          <w:rStyle w:val="Heading4Char1"/>
          <w:sz w:val="20"/>
        </w:rPr>
        <w:t>ancellation Threshold for Network Infrastructure</w:t>
      </w:r>
      <w:bookmarkEnd w:id="290"/>
      <w:r w:rsidR="0059167A" w:rsidRPr="00181DBA">
        <w:rPr>
          <w:rStyle w:val="Heading4Char1"/>
          <w:sz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36"/>
        <w:gridCol w:w="5112"/>
      </w:tblGrid>
      <w:tr w:rsidR="0059167A" w:rsidRPr="00181DBA">
        <w:trPr>
          <w:trHeight w:hRule="exact" w:val="397"/>
        </w:trPr>
        <w:tc>
          <w:tcPr>
            <w:tcW w:w="4536" w:type="dxa"/>
            <w:tcBorders>
              <w:top w:val="single" w:sz="4" w:space="0" w:color="auto"/>
              <w:left w:val="single" w:sz="4" w:space="0" w:color="auto"/>
              <w:bottom w:val="single" w:sz="4" w:space="0" w:color="auto"/>
              <w:right w:val="single" w:sz="4" w:space="0" w:color="auto"/>
            </w:tcBorders>
          </w:tcPr>
          <w:p w:rsidR="0059167A" w:rsidRPr="00181DBA" w:rsidRDefault="0059167A" w:rsidP="002F29B8">
            <w:pPr>
              <w:pStyle w:val="BodyTextIndent2"/>
              <w:spacing w:before="120" w:after="120"/>
              <w:ind w:left="0"/>
              <w:jc w:val="both"/>
              <w:rPr>
                <w:rFonts w:ascii="Arial" w:hAnsi="Arial" w:cs="Arial"/>
                <w:b/>
                <w:sz w:val="20"/>
              </w:rPr>
            </w:pPr>
            <w:r w:rsidRPr="00181DBA">
              <w:rPr>
                <w:rFonts w:ascii="Arial" w:hAnsi="Arial" w:cs="Arial"/>
                <w:b/>
                <w:sz w:val="20"/>
              </w:rPr>
              <w:t>Lead Time</w:t>
            </w:r>
          </w:p>
        </w:tc>
        <w:tc>
          <w:tcPr>
            <w:tcW w:w="5112" w:type="dxa"/>
            <w:tcBorders>
              <w:top w:val="single" w:sz="4" w:space="0" w:color="auto"/>
              <w:left w:val="single" w:sz="4" w:space="0" w:color="auto"/>
              <w:bottom w:val="single" w:sz="4" w:space="0" w:color="auto"/>
              <w:right w:val="single" w:sz="4" w:space="0" w:color="auto"/>
            </w:tcBorders>
          </w:tcPr>
          <w:p w:rsidR="0059167A" w:rsidRPr="00181DBA" w:rsidRDefault="0059167A" w:rsidP="002F29B8">
            <w:pPr>
              <w:pStyle w:val="BodyTextIndent2"/>
              <w:spacing w:before="120" w:after="120"/>
              <w:ind w:left="0"/>
              <w:jc w:val="both"/>
              <w:rPr>
                <w:rFonts w:ascii="Arial" w:hAnsi="Arial" w:cs="Arial"/>
                <w:b/>
                <w:sz w:val="20"/>
              </w:rPr>
            </w:pPr>
            <w:r w:rsidRPr="00181DBA">
              <w:rPr>
                <w:rFonts w:ascii="Arial" w:hAnsi="Arial" w:cs="Arial"/>
                <w:b/>
                <w:sz w:val="20"/>
              </w:rPr>
              <w:t>Cancellation Threshold (beyond lead time)</w:t>
            </w:r>
          </w:p>
        </w:tc>
      </w:tr>
      <w:tr w:rsidR="0059167A" w:rsidRPr="00181DBA">
        <w:trPr>
          <w:trHeight w:hRule="exact" w:val="397"/>
        </w:trPr>
        <w:tc>
          <w:tcPr>
            <w:tcW w:w="4536" w:type="dxa"/>
            <w:tcBorders>
              <w:top w:val="single" w:sz="4" w:space="0" w:color="auto"/>
              <w:left w:val="single" w:sz="4" w:space="0" w:color="auto"/>
              <w:bottom w:val="single" w:sz="4" w:space="0" w:color="auto"/>
              <w:right w:val="single" w:sz="4" w:space="0" w:color="auto"/>
            </w:tcBorders>
          </w:tcPr>
          <w:p w:rsidR="0059167A" w:rsidRPr="00181DBA" w:rsidRDefault="0059167A" w:rsidP="002F29B8">
            <w:pPr>
              <w:pStyle w:val="BodyTextIndent2"/>
              <w:spacing w:before="120" w:after="120"/>
              <w:ind w:left="0"/>
              <w:jc w:val="both"/>
              <w:rPr>
                <w:rFonts w:ascii="Arial" w:hAnsi="Arial" w:cs="Arial"/>
                <w:sz w:val="20"/>
              </w:rPr>
            </w:pPr>
            <w:r w:rsidRPr="00181DBA">
              <w:rPr>
                <w:rFonts w:ascii="Arial" w:hAnsi="Arial" w:cs="Arial"/>
                <w:sz w:val="20"/>
              </w:rPr>
              <w:t>21-40 Working Days</w:t>
            </w:r>
          </w:p>
        </w:tc>
        <w:tc>
          <w:tcPr>
            <w:tcW w:w="5112" w:type="dxa"/>
            <w:tcBorders>
              <w:top w:val="single" w:sz="4" w:space="0" w:color="auto"/>
              <w:left w:val="single" w:sz="4" w:space="0" w:color="auto"/>
              <w:bottom w:val="single" w:sz="4" w:space="0" w:color="auto"/>
              <w:right w:val="single" w:sz="4" w:space="0" w:color="auto"/>
            </w:tcBorders>
          </w:tcPr>
          <w:p w:rsidR="0059167A" w:rsidRPr="00181DBA" w:rsidRDefault="0059167A" w:rsidP="002F29B8">
            <w:pPr>
              <w:pStyle w:val="BodyTextIndent2"/>
              <w:spacing w:before="120" w:after="120"/>
              <w:ind w:left="0"/>
              <w:jc w:val="both"/>
              <w:rPr>
                <w:rFonts w:ascii="Arial" w:hAnsi="Arial" w:cs="Arial"/>
                <w:sz w:val="20"/>
              </w:rPr>
            </w:pPr>
            <w:r w:rsidRPr="00181DBA">
              <w:rPr>
                <w:rFonts w:ascii="Arial" w:hAnsi="Arial" w:cs="Arial"/>
                <w:sz w:val="20"/>
              </w:rPr>
              <w:t>20 Working Days</w:t>
            </w:r>
          </w:p>
        </w:tc>
      </w:tr>
      <w:tr w:rsidR="0059167A" w:rsidRPr="00181DBA">
        <w:trPr>
          <w:trHeight w:hRule="exact" w:val="397"/>
        </w:trPr>
        <w:tc>
          <w:tcPr>
            <w:tcW w:w="4536" w:type="dxa"/>
            <w:tcBorders>
              <w:top w:val="single" w:sz="4" w:space="0" w:color="auto"/>
              <w:left w:val="single" w:sz="4" w:space="0" w:color="auto"/>
              <w:bottom w:val="single" w:sz="4" w:space="0" w:color="auto"/>
              <w:right w:val="single" w:sz="4" w:space="0" w:color="auto"/>
            </w:tcBorders>
          </w:tcPr>
          <w:p w:rsidR="0059167A" w:rsidRPr="00181DBA" w:rsidRDefault="0059167A" w:rsidP="002F29B8">
            <w:pPr>
              <w:pStyle w:val="BodyTextIndent2"/>
              <w:spacing w:before="120" w:after="120"/>
              <w:ind w:left="0"/>
              <w:jc w:val="both"/>
              <w:rPr>
                <w:rFonts w:ascii="Arial" w:hAnsi="Arial" w:cs="Arial"/>
                <w:sz w:val="20"/>
              </w:rPr>
            </w:pPr>
            <w:r w:rsidRPr="00181DBA">
              <w:rPr>
                <w:rFonts w:ascii="Arial" w:hAnsi="Arial" w:cs="Arial"/>
                <w:sz w:val="20"/>
              </w:rPr>
              <w:t>41-60 Working Days</w:t>
            </w:r>
          </w:p>
        </w:tc>
        <w:tc>
          <w:tcPr>
            <w:tcW w:w="5112" w:type="dxa"/>
            <w:tcBorders>
              <w:top w:val="single" w:sz="4" w:space="0" w:color="auto"/>
              <w:left w:val="single" w:sz="4" w:space="0" w:color="auto"/>
              <w:bottom w:val="single" w:sz="4" w:space="0" w:color="auto"/>
              <w:right w:val="single" w:sz="4" w:space="0" w:color="auto"/>
            </w:tcBorders>
          </w:tcPr>
          <w:p w:rsidR="0059167A" w:rsidRPr="00181DBA" w:rsidRDefault="0059167A" w:rsidP="002F29B8">
            <w:pPr>
              <w:pStyle w:val="BodyTextIndent2"/>
              <w:spacing w:before="120" w:after="120"/>
              <w:ind w:left="0"/>
              <w:jc w:val="both"/>
              <w:rPr>
                <w:rFonts w:ascii="Arial" w:hAnsi="Arial" w:cs="Arial"/>
                <w:sz w:val="20"/>
              </w:rPr>
            </w:pPr>
            <w:r w:rsidRPr="00181DBA">
              <w:rPr>
                <w:rFonts w:ascii="Arial" w:hAnsi="Arial" w:cs="Arial"/>
                <w:sz w:val="20"/>
              </w:rPr>
              <w:t>25 Working Days</w:t>
            </w:r>
          </w:p>
        </w:tc>
      </w:tr>
      <w:tr w:rsidR="0059167A" w:rsidRPr="00181DBA">
        <w:trPr>
          <w:trHeight w:hRule="exact" w:val="397"/>
        </w:trPr>
        <w:tc>
          <w:tcPr>
            <w:tcW w:w="4536" w:type="dxa"/>
            <w:tcBorders>
              <w:top w:val="single" w:sz="4" w:space="0" w:color="auto"/>
              <w:left w:val="single" w:sz="4" w:space="0" w:color="auto"/>
              <w:bottom w:val="single" w:sz="4" w:space="0" w:color="auto"/>
              <w:right w:val="single" w:sz="4" w:space="0" w:color="auto"/>
            </w:tcBorders>
          </w:tcPr>
          <w:p w:rsidR="0059167A" w:rsidRPr="00181DBA" w:rsidRDefault="0059167A" w:rsidP="002F29B8">
            <w:pPr>
              <w:pStyle w:val="BodyTextIndent2"/>
              <w:spacing w:before="120" w:after="120"/>
              <w:ind w:left="0"/>
              <w:jc w:val="both"/>
              <w:rPr>
                <w:rFonts w:ascii="Arial" w:hAnsi="Arial" w:cs="Arial"/>
                <w:sz w:val="20"/>
              </w:rPr>
            </w:pPr>
            <w:r w:rsidRPr="00181DBA">
              <w:rPr>
                <w:rFonts w:ascii="Arial" w:hAnsi="Arial" w:cs="Arial"/>
                <w:sz w:val="20"/>
              </w:rPr>
              <w:t>61-90 Working Days</w:t>
            </w:r>
          </w:p>
        </w:tc>
        <w:tc>
          <w:tcPr>
            <w:tcW w:w="5112" w:type="dxa"/>
            <w:tcBorders>
              <w:top w:val="single" w:sz="4" w:space="0" w:color="auto"/>
              <w:left w:val="single" w:sz="4" w:space="0" w:color="auto"/>
              <w:bottom w:val="single" w:sz="4" w:space="0" w:color="auto"/>
              <w:right w:val="single" w:sz="4" w:space="0" w:color="auto"/>
            </w:tcBorders>
          </w:tcPr>
          <w:p w:rsidR="0059167A" w:rsidRPr="00181DBA" w:rsidRDefault="0059167A" w:rsidP="002F29B8">
            <w:pPr>
              <w:pStyle w:val="BodyTextIndent2"/>
              <w:spacing w:before="120" w:after="120"/>
              <w:ind w:left="0"/>
              <w:jc w:val="both"/>
              <w:rPr>
                <w:rFonts w:ascii="Arial" w:hAnsi="Arial" w:cs="Arial"/>
                <w:sz w:val="20"/>
              </w:rPr>
            </w:pPr>
            <w:r w:rsidRPr="00181DBA">
              <w:rPr>
                <w:rFonts w:ascii="Arial" w:hAnsi="Arial" w:cs="Arial"/>
                <w:sz w:val="20"/>
              </w:rPr>
              <w:t>30 Working Days</w:t>
            </w:r>
          </w:p>
        </w:tc>
      </w:tr>
    </w:tbl>
    <w:p w:rsidR="00A57A72" w:rsidRPr="00181DBA" w:rsidRDefault="00C83B85" w:rsidP="00C83B85">
      <w:pPr>
        <w:rPr>
          <w:rFonts w:ascii="Arial" w:hAnsi="Arial" w:cs="Arial"/>
          <w:sz w:val="20"/>
        </w:rPr>
      </w:pPr>
      <w:bookmarkStart w:id="291" w:name="_Toc86140306"/>
      <w:bookmarkStart w:id="292" w:name="_Toc86209785"/>
      <w:bookmarkStart w:id="293" w:name="_Toc88275863"/>
      <w:bookmarkStart w:id="294" w:name="_Toc90385230"/>
      <w:bookmarkEnd w:id="284"/>
      <w:bookmarkEnd w:id="285"/>
      <w:bookmarkEnd w:id="286"/>
      <w:r w:rsidRPr="00181DBA">
        <w:rPr>
          <w:rStyle w:val="Heading4Char1"/>
          <w:sz w:val="20"/>
        </w:rPr>
        <w:lastRenderedPageBreak/>
        <w:t>4.6.4</w:t>
      </w:r>
      <w:r w:rsidRPr="00181DBA">
        <w:rPr>
          <w:rStyle w:val="Heading4Char1"/>
          <w:sz w:val="20"/>
        </w:rPr>
        <w:tab/>
        <w:t>Ca</w:t>
      </w:r>
      <w:r w:rsidR="00A57A72" w:rsidRPr="00181DBA">
        <w:rPr>
          <w:rStyle w:val="Heading4Char1"/>
          <w:sz w:val="20"/>
        </w:rPr>
        <w:t>ncellation Charges</w:t>
      </w:r>
      <w:bookmarkEnd w:id="291"/>
      <w:bookmarkEnd w:id="292"/>
      <w:bookmarkEnd w:id="293"/>
      <w:bookmarkEnd w:id="294"/>
    </w:p>
    <w:p w:rsidR="00A57A72" w:rsidRPr="00181DBA" w:rsidRDefault="00A57A72" w:rsidP="002F29B8">
      <w:pPr>
        <w:spacing w:before="120" w:after="120"/>
        <w:jc w:val="both"/>
        <w:rPr>
          <w:rFonts w:ascii="Arial" w:hAnsi="Arial" w:cs="Arial"/>
          <w:sz w:val="20"/>
        </w:rPr>
      </w:pPr>
      <w:r w:rsidRPr="00181DBA">
        <w:rPr>
          <w:rFonts w:ascii="Arial" w:hAnsi="Arial" w:cs="Arial"/>
          <w:sz w:val="20"/>
        </w:rPr>
        <w:t>Details of Cancellation Charges and how they are calculated are deta</w:t>
      </w:r>
      <w:r w:rsidR="009F44BD" w:rsidRPr="00181DBA">
        <w:rPr>
          <w:rFonts w:ascii="Arial" w:hAnsi="Arial" w:cs="Arial"/>
          <w:sz w:val="20"/>
        </w:rPr>
        <w:t xml:space="preserve">iled in the Carrier Price List </w:t>
      </w:r>
      <w:r w:rsidR="008E15CD" w:rsidRPr="00181DBA">
        <w:rPr>
          <w:rFonts w:ascii="Arial" w:hAnsi="Arial" w:cs="Arial"/>
          <w:sz w:val="20"/>
        </w:rPr>
        <w:t xml:space="preserve">Section </w:t>
      </w:r>
      <w:r w:rsidRPr="00181DBA">
        <w:rPr>
          <w:rFonts w:ascii="Arial" w:hAnsi="Arial" w:cs="Arial"/>
          <w:sz w:val="20"/>
        </w:rPr>
        <w:t>B</w:t>
      </w:r>
      <w:r w:rsidR="0059167A" w:rsidRPr="00181DBA">
        <w:rPr>
          <w:rFonts w:ascii="Arial" w:hAnsi="Arial" w:cs="Arial"/>
          <w:sz w:val="20"/>
        </w:rPr>
        <w:t>11</w:t>
      </w:r>
      <w:r w:rsidR="008E15CD" w:rsidRPr="00181DBA">
        <w:rPr>
          <w:rFonts w:ascii="Arial" w:hAnsi="Arial" w:cs="Arial"/>
          <w:sz w:val="20"/>
        </w:rPr>
        <w:t>.05</w:t>
      </w:r>
      <w:r w:rsidRPr="00181DBA">
        <w:rPr>
          <w:rFonts w:ascii="Arial" w:hAnsi="Arial" w:cs="Arial"/>
          <w:sz w:val="20"/>
        </w:rPr>
        <w:t xml:space="preserve"> </w:t>
      </w:r>
    </w:p>
    <w:p w:rsidR="00A57A72" w:rsidRPr="00181DBA" w:rsidRDefault="00A57A72" w:rsidP="002F29B8">
      <w:pPr>
        <w:spacing w:before="120" w:after="120"/>
        <w:jc w:val="both"/>
        <w:rPr>
          <w:rFonts w:ascii="Arial" w:hAnsi="Arial" w:cs="Arial"/>
          <w:sz w:val="20"/>
        </w:rPr>
      </w:pPr>
      <w:r w:rsidRPr="00181DBA">
        <w:rPr>
          <w:rFonts w:ascii="Arial" w:hAnsi="Arial" w:cs="Arial"/>
          <w:sz w:val="20"/>
        </w:rPr>
        <w:t xml:space="preserve">It is important to note:  All cancellation charges are based on the </w:t>
      </w:r>
      <w:r w:rsidR="002D40EA" w:rsidRPr="00181DBA">
        <w:rPr>
          <w:rFonts w:ascii="Arial" w:hAnsi="Arial" w:cs="Arial"/>
          <w:sz w:val="20"/>
        </w:rPr>
        <w:t>Lead Time</w:t>
      </w:r>
      <w:r w:rsidRPr="00181DBA">
        <w:rPr>
          <w:rFonts w:ascii="Arial" w:hAnsi="Arial" w:cs="Arial"/>
          <w:sz w:val="20"/>
        </w:rPr>
        <w:t xml:space="preserve"> for the product being cancelled</w:t>
      </w:r>
      <w:r w:rsidR="0059167A" w:rsidRPr="00181DBA">
        <w:rPr>
          <w:rFonts w:ascii="Arial" w:hAnsi="Arial" w:cs="Arial"/>
          <w:sz w:val="20"/>
        </w:rPr>
        <w:t>.</w:t>
      </w:r>
    </w:p>
    <w:p w:rsidR="00A57A72" w:rsidRPr="00181DBA" w:rsidRDefault="00A57A72" w:rsidP="003F0945">
      <w:pPr>
        <w:pStyle w:val="Heading2"/>
        <w:numPr>
          <w:ilvl w:val="1"/>
          <w:numId w:val="15"/>
        </w:numPr>
        <w:spacing w:before="120" w:after="120"/>
        <w:ind w:left="0" w:firstLine="0"/>
        <w:rPr>
          <w:rFonts w:ascii="Arial" w:hAnsi="Arial" w:cs="Arial"/>
          <w:b/>
          <w:sz w:val="20"/>
        </w:rPr>
      </w:pPr>
      <w:bookmarkStart w:id="295" w:name="_Toc86140307"/>
      <w:bookmarkStart w:id="296" w:name="_Toc86209786"/>
      <w:bookmarkStart w:id="297" w:name="_Toc88275864"/>
      <w:bookmarkStart w:id="298" w:name="_Toc169683406"/>
      <w:r w:rsidRPr="00181DBA">
        <w:rPr>
          <w:rFonts w:ascii="Arial" w:hAnsi="Arial" w:cs="Arial"/>
          <w:b/>
          <w:sz w:val="20"/>
        </w:rPr>
        <w:t>Stop The Clock</w:t>
      </w:r>
      <w:bookmarkEnd w:id="295"/>
      <w:bookmarkEnd w:id="296"/>
      <w:bookmarkEnd w:id="297"/>
      <w:bookmarkEnd w:id="298"/>
    </w:p>
    <w:p w:rsidR="00A57A72" w:rsidRPr="00181DBA" w:rsidRDefault="00A57A72" w:rsidP="002F29B8">
      <w:pPr>
        <w:spacing w:before="120" w:after="120"/>
        <w:jc w:val="both"/>
        <w:rPr>
          <w:rFonts w:ascii="Arial" w:hAnsi="Arial" w:cs="Arial"/>
          <w:sz w:val="20"/>
          <w:lang w:eastAsia="en-GB"/>
        </w:rPr>
      </w:pPr>
      <w:r w:rsidRPr="00181DBA">
        <w:rPr>
          <w:rFonts w:ascii="Arial" w:hAnsi="Arial" w:cs="Arial"/>
          <w:sz w:val="20"/>
          <w:lang w:eastAsia="en-GB"/>
        </w:rPr>
        <w:t xml:space="preserve">Stop the Clock is designed to cope with instances when circumstances beyond BT’s, or a </w:t>
      </w:r>
      <w:r w:rsidR="0065718F" w:rsidRPr="00181DBA">
        <w:rPr>
          <w:rFonts w:ascii="Arial" w:hAnsi="Arial" w:cs="Arial"/>
          <w:sz w:val="20"/>
          <w:lang w:eastAsia="en-GB"/>
        </w:rPr>
        <w:t>MNO</w:t>
      </w:r>
      <w:r w:rsidRPr="00181DBA">
        <w:rPr>
          <w:rFonts w:ascii="Arial" w:hAnsi="Arial" w:cs="Arial"/>
          <w:sz w:val="20"/>
          <w:lang w:eastAsia="en-GB"/>
        </w:rPr>
        <w:t>’s, reasonable control occur during the provision process.</w:t>
      </w:r>
    </w:p>
    <w:p w:rsidR="00A57A72" w:rsidRPr="00181DBA" w:rsidRDefault="00C83B85" w:rsidP="00C83B85">
      <w:pPr>
        <w:rPr>
          <w:rFonts w:ascii="Arial" w:hAnsi="Arial" w:cs="Arial"/>
          <w:b/>
          <w:sz w:val="20"/>
          <w:lang w:eastAsia="en-GB"/>
        </w:rPr>
      </w:pPr>
      <w:bookmarkStart w:id="299" w:name="_BT_Stop_The_Clock"/>
      <w:bookmarkStart w:id="300" w:name="_Toc86140308"/>
      <w:bookmarkStart w:id="301" w:name="_Toc86209787"/>
      <w:bookmarkStart w:id="302" w:name="_Toc88275865"/>
      <w:bookmarkEnd w:id="299"/>
      <w:r w:rsidRPr="00181DBA">
        <w:rPr>
          <w:rFonts w:ascii="Arial" w:hAnsi="Arial" w:cs="Arial"/>
          <w:b/>
          <w:sz w:val="20"/>
          <w:lang w:eastAsia="en-GB"/>
        </w:rPr>
        <w:t>4.7</w:t>
      </w:r>
      <w:r w:rsidR="00823F6F" w:rsidRPr="00181DBA">
        <w:rPr>
          <w:rFonts w:ascii="Arial" w:hAnsi="Arial" w:cs="Arial"/>
          <w:b/>
          <w:sz w:val="20"/>
          <w:lang w:eastAsia="en-GB"/>
        </w:rPr>
        <w:t>.1</w:t>
      </w:r>
      <w:r w:rsidR="00823F6F" w:rsidRPr="00181DBA">
        <w:rPr>
          <w:rFonts w:ascii="Arial" w:hAnsi="Arial" w:cs="Arial"/>
          <w:b/>
          <w:sz w:val="20"/>
          <w:lang w:eastAsia="en-GB"/>
        </w:rPr>
        <w:tab/>
      </w:r>
      <w:r w:rsidR="00A57A72" w:rsidRPr="00181DBA">
        <w:rPr>
          <w:rFonts w:ascii="Arial" w:hAnsi="Arial" w:cs="Arial"/>
          <w:b/>
          <w:sz w:val="20"/>
          <w:lang w:eastAsia="en-GB"/>
        </w:rPr>
        <w:t xml:space="preserve">BT Stop </w:t>
      </w:r>
      <w:r w:rsidR="007304D1" w:rsidRPr="00181DBA">
        <w:rPr>
          <w:rFonts w:ascii="Arial" w:hAnsi="Arial" w:cs="Arial"/>
          <w:b/>
          <w:sz w:val="20"/>
          <w:lang w:eastAsia="en-GB"/>
        </w:rPr>
        <w:t>the</w:t>
      </w:r>
      <w:r w:rsidR="00A57A72" w:rsidRPr="00181DBA">
        <w:rPr>
          <w:rFonts w:ascii="Arial" w:hAnsi="Arial" w:cs="Arial"/>
          <w:b/>
          <w:sz w:val="20"/>
          <w:lang w:eastAsia="en-GB"/>
        </w:rPr>
        <w:t xml:space="preserve"> Clock</w:t>
      </w:r>
      <w:bookmarkEnd w:id="300"/>
      <w:bookmarkEnd w:id="301"/>
      <w:bookmarkEnd w:id="302"/>
    </w:p>
    <w:p w:rsidR="00A57A72" w:rsidRPr="00181DBA" w:rsidRDefault="00A57A72" w:rsidP="002F29B8">
      <w:pPr>
        <w:spacing w:before="120" w:after="120"/>
        <w:jc w:val="both"/>
        <w:rPr>
          <w:rFonts w:ascii="Arial" w:hAnsi="Arial" w:cs="Arial"/>
          <w:sz w:val="20"/>
          <w:lang w:eastAsia="en-GB"/>
        </w:rPr>
      </w:pPr>
      <w:r w:rsidRPr="00181DBA">
        <w:rPr>
          <w:rFonts w:ascii="Arial" w:hAnsi="Arial" w:cs="Arial"/>
          <w:sz w:val="20"/>
          <w:lang w:eastAsia="en-GB"/>
        </w:rPr>
        <w:t xml:space="preserve">BT may, on notification to the </w:t>
      </w:r>
      <w:r w:rsidR="0065718F" w:rsidRPr="00181DBA">
        <w:rPr>
          <w:rFonts w:ascii="Arial" w:hAnsi="Arial" w:cs="Arial"/>
          <w:sz w:val="20"/>
          <w:lang w:eastAsia="en-GB"/>
        </w:rPr>
        <w:t>MNO</w:t>
      </w:r>
      <w:r w:rsidRPr="00181DBA">
        <w:rPr>
          <w:rFonts w:ascii="Arial" w:hAnsi="Arial" w:cs="Arial"/>
          <w:sz w:val="20"/>
          <w:lang w:eastAsia="en-GB"/>
        </w:rPr>
        <w:t xml:space="preserve">, invoke the Stop the Clock process when a circumstance beyond BT's reasonable control occurs during the provision process.  </w:t>
      </w:r>
    </w:p>
    <w:p w:rsidR="00A57A72" w:rsidRPr="00181DBA" w:rsidRDefault="007304D1" w:rsidP="002F29B8">
      <w:pPr>
        <w:spacing w:before="120" w:after="120"/>
        <w:jc w:val="both"/>
        <w:rPr>
          <w:rFonts w:ascii="Arial" w:hAnsi="Arial" w:cs="Arial"/>
          <w:sz w:val="20"/>
          <w:lang w:eastAsia="en-GB"/>
        </w:rPr>
      </w:pPr>
      <w:r w:rsidRPr="00181DBA">
        <w:rPr>
          <w:rFonts w:ascii="Arial" w:hAnsi="Arial" w:cs="Arial"/>
          <w:sz w:val="20"/>
          <w:lang w:eastAsia="en-GB"/>
        </w:rPr>
        <w:t xml:space="preserve">Some of the reasons for STC are listed below, however, it should be noted that these reasons should not be taken as definitive or </w:t>
      </w:r>
      <w:r w:rsidR="00D32819" w:rsidRPr="00181DBA">
        <w:rPr>
          <w:rFonts w:ascii="Arial" w:hAnsi="Arial" w:cs="Arial"/>
          <w:sz w:val="20"/>
          <w:lang w:eastAsia="en-GB"/>
        </w:rPr>
        <w:t>exhaustive;</w:t>
      </w:r>
      <w:r w:rsidRPr="00181DBA">
        <w:rPr>
          <w:rFonts w:ascii="Arial" w:hAnsi="Arial" w:cs="Arial"/>
          <w:sz w:val="20"/>
          <w:lang w:eastAsia="en-GB"/>
        </w:rPr>
        <w:t xml:space="preserve"> they are detailed here for guidance purposes only:</w:t>
      </w:r>
    </w:p>
    <w:p w:rsidR="00A57A72" w:rsidRPr="00181DBA" w:rsidRDefault="0065718F" w:rsidP="00A43239">
      <w:pPr>
        <w:numPr>
          <w:ilvl w:val="0"/>
          <w:numId w:val="24"/>
        </w:numPr>
        <w:spacing w:before="120" w:after="120"/>
        <w:jc w:val="both"/>
        <w:rPr>
          <w:rFonts w:ascii="Arial" w:hAnsi="Arial" w:cs="Arial"/>
          <w:sz w:val="20"/>
          <w:lang w:eastAsia="en-GB"/>
        </w:rPr>
      </w:pPr>
      <w:r w:rsidRPr="00181DBA">
        <w:rPr>
          <w:rFonts w:ascii="Arial" w:hAnsi="Arial" w:cs="Arial"/>
          <w:sz w:val="20"/>
          <w:lang w:eastAsia="en-GB"/>
        </w:rPr>
        <w:t>MNO</w:t>
      </w:r>
      <w:r w:rsidR="00A57A72" w:rsidRPr="00181DBA">
        <w:rPr>
          <w:rFonts w:ascii="Arial" w:hAnsi="Arial" w:cs="Arial"/>
          <w:sz w:val="20"/>
          <w:lang w:eastAsia="en-GB"/>
        </w:rPr>
        <w:t xml:space="preserve"> building not ready</w:t>
      </w:r>
    </w:p>
    <w:p w:rsidR="00A57A72" w:rsidRPr="00181DBA" w:rsidRDefault="0065718F" w:rsidP="00A43239">
      <w:pPr>
        <w:numPr>
          <w:ilvl w:val="0"/>
          <w:numId w:val="24"/>
        </w:numPr>
        <w:spacing w:before="120" w:after="120"/>
        <w:jc w:val="both"/>
        <w:rPr>
          <w:rFonts w:ascii="Arial" w:hAnsi="Arial" w:cs="Arial"/>
          <w:sz w:val="20"/>
          <w:lang w:eastAsia="en-GB"/>
        </w:rPr>
      </w:pPr>
      <w:r w:rsidRPr="00181DBA">
        <w:rPr>
          <w:rFonts w:ascii="Arial" w:hAnsi="Arial" w:cs="Arial"/>
          <w:sz w:val="20"/>
        </w:rPr>
        <w:t>MNO</w:t>
      </w:r>
      <w:r w:rsidR="00A57A72" w:rsidRPr="00181DBA">
        <w:rPr>
          <w:rFonts w:ascii="Arial" w:hAnsi="Arial" w:cs="Arial"/>
          <w:sz w:val="20"/>
        </w:rPr>
        <w:t xml:space="preserve"> contact not available to grant access to site</w:t>
      </w:r>
    </w:p>
    <w:p w:rsidR="00A57A72" w:rsidRPr="00181DBA" w:rsidRDefault="00A57A72" w:rsidP="00A43239">
      <w:pPr>
        <w:numPr>
          <w:ilvl w:val="0"/>
          <w:numId w:val="24"/>
        </w:numPr>
        <w:spacing w:before="120" w:after="120"/>
        <w:jc w:val="both"/>
        <w:rPr>
          <w:rFonts w:ascii="Arial" w:hAnsi="Arial" w:cs="Arial"/>
          <w:sz w:val="20"/>
          <w:lang w:eastAsia="en-GB"/>
        </w:rPr>
      </w:pPr>
      <w:r w:rsidRPr="00181DBA">
        <w:rPr>
          <w:rFonts w:ascii="Arial" w:hAnsi="Arial" w:cs="Arial"/>
          <w:sz w:val="20"/>
        </w:rPr>
        <w:t>Unable to gain access to site due to room in use</w:t>
      </w:r>
    </w:p>
    <w:p w:rsidR="00A57A72" w:rsidRPr="00181DBA" w:rsidRDefault="00A57A72" w:rsidP="00A43239">
      <w:pPr>
        <w:numPr>
          <w:ilvl w:val="0"/>
          <w:numId w:val="24"/>
        </w:numPr>
        <w:spacing w:before="120" w:after="120"/>
        <w:jc w:val="both"/>
        <w:rPr>
          <w:rFonts w:ascii="Arial" w:hAnsi="Arial" w:cs="Arial"/>
          <w:sz w:val="20"/>
          <w:lang w:eastAsia="en-GB"/>
        </w:rPr>
      </w:pPr>
      <w:r w:rsidRPr="00181DBA">
        <w:rPr>
          <w:rFonts w:ascii="Arial" w:hAnsi="Arial" w:cs="Arial"/>
          <w:sz w:val="20"/>
        </w:rPr>
        <w:t>Third Party wayleave delayed</w:t>
      </w:r>
    </w:p>
    <w:p w:rsidR="00A57A72" w:rsidRPr="00181DBA" w:rsidRDefault="00A57A72" w:rsidP="00A43239">
      <w:pPr>
        <w:numPr>
          <w:ilvl w:val="0"/>
          <w:numId w:val="24"/>
        </w:numPr>
        <w:spacing w:before="120" w:after="120"/>
        <w:jc w:val="both"/>
        <w:rPr>
          <w:rFonts w:ascii="Arial" w:hAnsi="Arial" w:cs="Arial"/>
          <w:sz w:val="20"/>
          <w:lang w:eastAsia="en-GB"/>
        </w:rPr>
      </w:pPr>
      <w:r w:rsidRPr="00181DBA">
        <w:rPr>
          <w:rFonts w:ascii="Arial" w:hAnsi="Arial" w:cs="Arial"/>
          <w:sz w:val="20"/>
        </w:rPr>
        <w:t>Duct collapsed requires street opening notice.</w:t>
      </w:r>
    </w:p>
    <w:p w:rsidR="00A57A72" w:rsidRPr="00181DBA" w:rsidRDefault="00A57A72" w:rsidP="00A43239">
      <w:pPr>
        <w:numPr>
          <w:ilvl w:val="0"/>
          <w:numId w:val="24"/>
        </w:numPr>
        <w:spacing w:before="120" w:after="120"/>
        <w:jc w:val="both"/>
        <w:rPr>
          <w:rFonts w:ascii="Arial" w:hAnsi="Arial" w:cs="Arial"/>
          <w:sz w:val="20"/>
          <w:lang w:eastAsia="en-GB"/>
        </w:rPr>
      </w:pPr>
      <w:r w:rsidRPr="00181DBA">
        <w:rPr>
          <w:rFonts w:ascii="Arial" w:hAnsi="Arial" w:cs="Arial"/>
          <w:sz w:val="20"/>
        </w:rPr>
        <w:t>Man hole or footway box contaminated with toxic material e.g. Petrol and requires specialist contractors</w:t>
      </w:r>
    </w:p>
    <w:p w:rsidR="00A57A72" w:rsidRPr="00181DBA" w:rsidRDefault="00A57A72" w:rsidP="00A43239">
      <w:pPr>
        <w:numPr>
          <w:ilvl w:val="0"/>
          <w:numId w:val="24"/>
        </w:numPr>
        <w:spacing w:before="120" w:after="120"/>
        <w:jc w:val="both"/>
        <w:rPr>
          <w:rFonts w:ascii="Arial" w:hAnsi="Arial" w:cs="Arial"/>
          <w:sz w:val="20"/>
          <w:lang w:eastAsia="en-GB"/>
        </w:rPr>
      </w:pPr>
      <w:r w:rsidRPr="00181DBA">
        <w:rPr>
          <w:rFonts w:ascii="Arial" w:hAnsi="Arial" w:cs="Arial"/>
          <w:sz w:val="20"/>
        </w:rPr>
        <w:t xml:space="preserve">Duct Blocked by foreign body e.g. cement and requires a street opening notice. </w:t>
      </w:r>
    </w:p>
    <w:p w:rsidR="00A57A72" w:rsidRPr="00181DBA" w:rsidRDefault="00A57A72" w:rsidP="00A43239">
      <w:pPr>
        <w:numPr>
          <w:ilvl w:val="0"/>
          <w:numId w:val="24"/>
        </w:numPr>
        <w:spacing w:before="120" w:after="120"/>
        <w:jc w:val="both"/>
        <w:rPr>
          <w:rFonts w:ascii="Arial" w:hAnsi="Arial" w:cs="Arial"/>
          <w:sz w:val="20"/>
          <w:lang w:eastAsia="en-GB"/>
        </w:rPr>
      </w:pPr>
      <w:r w:rsidRPr="00181DBA">
        <w:rPr>
          <w:rFonts w:ascii="Arial" w:hAnsi="Arial" w:cs="Arial"/>
          <w:sz w:val="20"/>
        </w:rPr>
        <w:t>Original Wayleave</w:t>
      </w:r>
      <w:r w:rsidR="00134338" w:rsidRPr="00181DBA">
        <w:rPr>
          <w:rFonts w:ascii="Arial" w:hAnsi="Arial" w:cs="Arial"/>
          <w:sz w:val="20"/>
        </w:rPr>
        <w:t>,</w:t>
      </w:r>
      <w:r w:rsidRPr="00181DBA">
        <w:rPr>
          <w:rFonts w:ascii="Arial" w:hAnsi="Arial" w:cs="Arial"/>
          <w:sz w:val="20"/>
        </w:rPr>
        <w:t xml:space="preserve"> planned and requested at </w:t>
      </w:r>
      <w:r w:rsidR="00C14BC2" w:rsidRPr="00181DBA">
        <w:rPr>
          <w:rFonts w:ascii="Arial" w:hAnsi="Arial" w:cs="Arial"/>
          <w:sz w:val="20"/>
        </w:rPr>
        <w:t>quotation acceptance</w:t>
      </w:r>
      <w:r w:rsidR="00134338" w:rsidRPr="00181DBA">
        <w:rPr>
          <w:rFonts w:ascii="Arial" w:hAnsi="Arial" w:cs="Arial"/>
          <w:sz w:val="20"/>
        </w:rPr>
        <w:t>,</w:t>
      </w:r>
      <w:r w:rsidRPr="00181DBA">
        <w:rPr>
          <w:rFonts w:ascii="Arial" w:hAnsi="Arial" w:cs="Arial"/>
          <w:sz w:val="20"/>
        </w:rPr>
        <w:t xml:space="preserve"> is rejected and new Planning and Wayleave required</w:t>
      </w:r>
      <w:r w:rsidR="00134338" w:rsidRPr="00181DBA">
        <w:rPr>
          <w:rFonts w:ascii="Arial" w:hAnsi="Arial" w:cs="Arial"/>
          <w:sz w:val="20"/>
        </w:rPr>
        <w:t xml:space="preserve"> </w:t>
      </w:r>
    </w:p>
    <w:p w:rsidR="00A57A72" w:rsidRPr="00181DBA" w:rsidRDefault="00A57A72" w:rsidP="002F29B8">
      <w:pPr>
        <w:pStyle w:val="BodyText"/>
        <w:spacing w:after="120"/>
        <w:jc w:val="both"/>
        <w:rPr>
          <w:rFonts w:ascii="Arial" w:hAnsi="Arial" w:cs="Arial"/>
          <w:sz w:val="20"/>
        </w:rPr>
      </w:pPr>
      <w:r w:rsidRPr="00181DBA">
        <w:rPr>
          <w:rFonts w:ascii="Arial" w:hAnsi="Arial" w:cs="Arial"/>
          <w:sz w:val="20"/>
        </w:rPr>
        <w:t>Also, reasons where BT may not invoke Stop the Clock:-</w:t>
      </w:r>
    </w:p>
    <w:p w:rsidR="00A57A72" w:rsidRPr="00181DBA" w:rsidRDefault="00A57A72" w:rsidP="001667BE">
      <w:pPr>
        <w:pStyle w:val="ListBullet"/>
        <w:numPr>
          <w:ilvl w:val="0"/>
          <w:numId w:val="24"/>
        </w:numPr>
        <w:spacing w:after="120"/>
        <w:jc w:val="both"/>
        <w:rPr>
          <w:rFonts w:ascii="Arial" w:hAnsi="Arial" w:cs="Arial"/>
          <w:sz w:val="20"/>
          <w:szCs w:val="20"/>
        </w:rPr>
      </w:pPr>
      <w:r w:rsidRPr="00181DBA">
        <w:rPr>
          <w:rFonts w:ascii="Arial" w:hAnsi="Arial" w:cs="Arial"/>
          <w:sz w:val="20"/>
          <w:szCs w:val="20"/>
        </w:rPr>
        <w:t>No resource to do the work.</w:t>
      </w:r>
    </w:p>
    <w:p w:rsidR="00A57A72" w:rsidRPr="00181DBA" w:rsidRDefault="00A57A72" w:rsidP="001667BE">
      <w:pPr>
        <w:pStyle w:val="ListBullet"/>
        <w:numPr>
          <w:ilvl w:val="0"/>
          <w:numId w:val="24"/>
        </w:numPr>
        <w:spacing w:after="120"/>
        <w:jc w:val="both"/>
        <w:rPr>
          <w:rFonts w:ascii="Arial" w:hAnsi="Arial" w:cs="Arial"/>
          <w:sz w:val="20"/>
          <w:szCs w:val="20"/>
        </w:rPr>
      </w:pPr>
      <w:r w:rsidRPr="00181DBA">
        <w:rPr>
          <w:rFonts w:ascii="Arial" w:hAnsi="Arial" w:cs="Arial"/>
          <w:sz w:val="20"/>
          <w:szCs w:val="20"/>
        </w:rPr>
        <w:t>BT failed to turn up on appointment date</w:t>
      </w:r>
    </w:p>
    <w:p w:rsidR="00A57A72" w:rsidRPr="00181DBA" w:rsidRDefault="00A57A72" w:rsidP="001667BE">
      <w:pPr>
        <w:pStyle w:val="ListBullet"/>
        <w:numPr>
          <w:ilvl w:val="0"/>
          <w:numId w:val="24"/>
        </w:numPr>
        <w:spacing w:after="120"/>
        <w:jc w:val="both"/>
        <w:rPr>
          <w:rFonts w:ascii="Arial" w:hAnsi="Arial" w:cs="Arial"/>
          <w:sz w:val="20"/>
          <w:szCs w:val="20"/>
        </w:rPr>
      </w:pPr>
      <w:r w:rsidRPr="00181DBA">
        <w:rPr>
          <w:rFonts w:ascii="Arial" w:hAnsi="Arial" w:cs="Arial"/>
          <w:sz w:val="20"/>
          <w:szCs w:val="20"/>
        </w:rPr>
        <w:t>BT turned away from site as no appointment was made in advance.</w:t>
      </w:r>
    </w:p>
    <w:p w:rsidR="00A57A72" w:rsidRPr="00181DBA" w:rsidRDefault="00A57A72" w:rsidP="001667BE">
      <w:pPr>
        <w:pStyle w:val="ListBullet"/>
        <w:numPr>
          <w:ilvl w:val="0"/>
          <w:numId w:val="24"/>
        </w:numPr>
        <w:spacing w:after="120"/>
        <w:jc w:val="both"/>
        <w:rPr>
          <w:rFonts w:ascii="Arial" w:hAnsi="Arial" w:cs="Arial"/>
          <w:sz w:val="20"/>
          <w:szCs w:val="20"/>
        </w:rPr>
      </w:pPr>
      <w:r w:rsidRPr="00181DBA">
        <w:rPr>
          <w:rFonts w:ascii="Arial" w:hAnsi="Arial" w:cs="Arial"/>
          <w:sz w:val="20"/>
          <w:szCs w:val="20"/>
        </w:rPr>
        <w:t>Lack of transmission equipment in BT exchange.</w:t>
      </w:r>
    </w:p>
    <w:p w:rsidR="00A57A72" w:rsidRPr="00181DBA" w:rsidRDefault="00A57A72" w:rsidP="001667BE">
      <w:pPr>
        <w:pStyle w:val="ListBullet"/>
        <w:numPr>
          <w:ilvl w:val="0"/>
          <w:numId w:val="24"/>
        </w:numPr>
        <w:spacing w:after="120"/>
        <w:jc w:val="both"/>
        <w:rPr>
          <w:rFonts w:ascii="Arial" w:hAnsi="Arial" w:cs="Arial"/>
          <w:sz w:val="20"/>
          <w:szCs w:val="20"/>
        </w:rPr>
      </w:pPr>
      <w:r w:rsidRPr="00181DBA">
        <w:rPr>
          <w:rFonts w:ascii="Arial" w:hAnsi="Arial" w:cs="Arial"/>
          <w:sz w:val="20"/>
          <w:szCs w:val="20"/>
        </w:rPr>
        <w:t>Duct Blocked by BT Cables.</w:t>
      </w:r>
    </w:p>
    <w:p w:rsidR="00A57A72" w:rsidRPr="00181DBA" w:rsidRDefault="00A57A72" w:rsidP="001667BE">
      <w:pPr>
        <w:pStyle w:val="ListBullet"/>
        <w:numPr>
          <w:ilvl w:val="0"/>
          <w:numId w:val="24"/>
        </w:numPr>
        <w:spacing w:after="120"/>
        <w:jc w:val="both"/>
        <w:rPr>
          <w:rFonts w:ascii="Arial" w:hAnsi="Arial" w:cs="Arial"/>
          <w:sz w:val="20"/>
          <w:szCs w:val="20"/>
        </w:rPr>
      </w:pPr>
      <w:r w:rsidRPr="00181DBA">
        <w:rPr>
          <w:rFonts w:ascii="Arial" w:hAnsi="Arial" w:cs="Arial"/>
          <w:sz w:val="20"/>
          <w:szCs w:val="20"/>
        </w:rPr>
        <w:t xml:space="preserve">BT failed to identify a Wayleave requirement at </w:t>
      </w:r>
      <w:r w:rsidR="00C14BC2" w:rsidRPr="00181DBA">
        <w:rPr>
          <w:rFonts w:ascii="Arial" w:hAnsi="Arial" w:cs="Arial"/>
          <w:sz w:val="20"/>
          <w:szCs w:val="20"/>
        </w:rPr>
        <w:t xml:space="preserve"> quotation</w:t>
      </w:r>
      <w:r w:rsidRPr="00181DBA">
        <w:rPr>
          <w:rFonts w:ascii="Arial" w:hAnsi="Arial" w:cs="Arial"/>
          <w:sz w:val="20"/>
          <w:szCs w:val="20"/>
        </w:rPr>
        <w:t>.</w:t>
      </w:r>
    </w:p>
    <w:p w:rsidR="00A57A72" w:rsidRPr="00181DBA" w:rsidRDefault="00A57A72" w:rsidP="001667BE">
      <w:pPr>
        <w:pStyle w:val="ListBullet"/>
        <w:numPr>
          <w:ilvl w:val="0"/>
          <w:numId w:val="24"/>
        </w:numPr>
        <w:spacing w:after="120"/>
        <w:jc w:val="both"/>
        <w:rPr>
          <w:rFonts w:ascii="Arial" w:hAnsi="Arial" w:cs="Arial"/>
          <w:sz w:val="20"/>
          <w:szCs w:val="20"/>
        </w:rPr>
      </w:pPr>
      <w:r w:rsidRPr="00181DBA">
        <w:rPr>
          <w:rFonts w:ascii="Arial" w:hAnsi="Arial" w:cs="Arial"/>
          <w:sz w:val="20"/>
          <w:szCs w:val="20"/>
        </w:rPr>
        <w:t>BT’s supplier failed to deliver on agreed date.</w:t>
      </w:r>
    </w:p>
    <w:p w:rsidR="00A57A72" w:rsidRPr="00181DBA" w:rsidRDefault="00A57A72" w:rsidP="002F29B8">
      <w:pPr>
        <w:spacing w:before="120" w:after="120"/>
        <w:jc w:val="both"/>
        <w:rPr>
          <w:rFonts w:ascii="Arial" w:hAnsi="Arial" w:cs="Arial"/>
          <w:sz w:val="20"/>
          <w:lang w:eastAsia="en-GB"/>
        </w:rPr>
      </w:pPr>
      <w:r w:rsidRPr="00181DBA">
        <w:rPr>
          <w:rFonts w:ascii="Arial" w:hAnsi="Arial" w:cs="Arial"/>
          <w:sz w:val="20"/>
          <w:lang w:eastAsia="en-GB"/>
        </w:rPr>
        <w:t xml:space="preserve">The clock is re-started on expiration of the notified circumstances and </w:t>
      </w:r>
      <w:r w:rsidR="0065718F" w:rsidRPr="00181DBA">
        <w:rPr>
          <w:rFonts w:ascii="Arial" w:hAnsi="Arial" w:cs="Arial"/>
          <w:sz w:val="20"/>
          <w:lang w:eastAsia="en-GB"/>
        </w:rPr>
        <w:t>MNO</w:t>
      </w:r>
      <w:r w:rsidRPr="00181DBA">
        <w:rPr>
          <w:rFonts w:ascii="Arial" w:hAnsi="Arial" w:cs="Arial"/>
          <w:sz w:val="20"/>
          <w:lang w:eastAsia="en-GB"/>
        </w:rPr>
        <w:t xml:space="preserve"> informed</w:t>
      </w:r>
    </w:p>
    <w:p w:rsidR="00A57A72" w:rsidRPr="00181DBA" w:rsidRDefault="00A57A72" w:rsidP="002F29B8">
      <w:pPr>
        <w:spacing w:before="120" w:after="120"/>
        <w:jc w:val="both"/>
        <w:rPr>
          <w:rFonts w:ascii="Arial" w:hAnsi="Arial" w:cs="Arial"/>
          <w:sz w:val="20"/>
          <w:lang w:eastAsia="en-GB"/>
        </w:rPr>
      </w:pPr>
      <w:r w:rsidRPr="00181DBA">
        <w:rPr>
          <w:rFonts w:ascii="Arial" w:hAnsi="Arial" w:cs="Arial"/>
          <w:sz w:val="20"/>
          <w:lang w:eastAsia="en-GB"/>
        </w:rPr>
        <w:t>BT is not liable for compensation payments for delays due to circumstances beyond its reasonable control</w:t>
      </w:r>
    </w:p>
    <w:p w:rsidR="00A57A72" w:rsidRPr="00181DBA" w:rsidRDefault="00A57A72" w:rsidP="002F29B8">
      <w:pPr>
        <w:spacing w:before="120" w:after="120"/>
        <w:jc w:val="both"/>
        <w:rPr>
          <w:rFonts w:ascii="Arial" w:hAnsi="Arial" w:cs="Arial"/>
          <w:sz w:val="20"/>
          <w:lang w:eastAsia="en-GB"/>
        </w:rPr>
      </w:pPr>
      <w:r w:rsidRPr="00181DBA">
        <w:rPr>
          <w:rFonts w:ascii="Arial" w:hAnsi="Arial" w:cs="Arial"/>
          <w:sz w:val="20"/>
          <w:lang w:eastAsia="en-GB"/>
        </w:rPr>
        <w:t>Delays due to "Stop the Clock" will not be taken into account in calc</w:t>
      </w:r>
      <w:r w:rsidR="00FD228D" w:rsidRPr="00181DBA">
        <w:rPr>
          <w:rFonts w:ascii="Arial" w:hAnsi="Arial" w:cs="Arial"/>
          <w:sz w:val="20"/>
          <w:lang w:eastAsia="en-GB"/>
        </w:rPr>
        <w:t>ulating BT's timescale targets.</w:t>
      </w:r>
    </w:p>
    <w:p w:rsidR="00A57A72" w:rsidRPr="00181DBA" w:rsidRDefault="00C83B85" w:rsidP="00C83B85">
      <w:pPr>
        <w:rPr>
          <w:rFonts w:ascii="Arial" w:hAnsi="Arial" w:cs="Arial"/>
          <w:b/>
          <w:sz w:val="20"/>
          <w:lang w:eastAsia="en-GB"/>
        </w:rPr>
      </w:pPr>
      <w:bookmarkStart w:id="303" w:name="_MNO_Stop_The_Clock"/>
      <w:bookmarkStart w:id="304" w:name="_Toc86140309"/>
      <w:bookmarkStart w:id="305" w:name="_Toc86209788"/>
      <w:bookmarkStart w:id="306" w:name="_Toc88275866"/>
      <w:bookmarkEnd w:id="303"/>
      <w:r w:rsidRPr="00181DBA">
        <w:rPr>
          <w:rFonts w:ascii="Arial" w:hAnsi="Arial" w:cs="Arial"/>
          <w:b/>
          <w:sz w:val="20"/>
          <w:lang w:eastAsia="en-GB"/>
        </w:rPr>
        <w:t>4.7</w:t>
      </w:r>
      <w:r w:rsidR="00823F6F" w:rsidRPr="00181DBA">
        <w:rPr>
          <w:rFonts w:ascii="Arial" w:hAnsi="Arial" w:cs="Arial"/>
          <w:b/>
          <w:sz w:val="20"/>
          <w:lang w:eastAsia="en-GB"/>
        </w:rPr>
        <w:t>.2</w:t>
      </w:r>
      <w:r w:rsidR="00823F6F" w:rsidRPr="00181DBA">
        <w:rPr>
          <w:rFonts w:ascii="Arial" w:hAnsi="Arial" w:cs="Arial"/>
          <w:b/>
          <w:sz w:val="20"/>
          <w:lang w:eastAsia="en-GB"/>
        </w:rPr>
        <w:tab/>
      </w:r>
      <w:r w:rsidR="0065718F" w:rsidRPr="00181DBA">
        <w:rPr>
          <w:rFonts w:ascii="Arial" w:hAnsi="Arial" w:cs="Arial"/>
          <w:b/>
          <w:sz w:val="20"/>
          <w:lang w:eastAsia="en-GB"/>
        </w:rPr>
        <w:t>MNO</w:t>
      </w:r>
      <w:r w:rsidR="00A57A72" w:rsidRPr="00181DBA">
        <w:rPr>
          <w:rFonts w:ascii="Arial" w:hAnsi="Arial" w:cs="Arial"/>
          <w:b/>
          <w:sz w:val="20"/>
          <w:lang w:eastAsia="en-GB"/>
        </w:rPr>
        <w:t xml:space="preserve"> Stop </w:t>
      </w:r>
      <w:r w:rsidR="007304D1" w:rsidRPr="00181DBA">
        <w:rPr>
          <w:rFonts w:ascii="Arial" w:hAnsi="Arial" w:cs="Arial"/>
          <w:b/>
          <w:sz w:val="20"/>
          <w:lang w:eastAsia="en-GB"/>
        </w:rPr>
        <w:t>the</w:t>
      </w:r>
      <w:r w:rsidR="00A57A72" w:rsidRPr="00181DBA">
        <w:rPr>
          <w:rFonts w:ascii="Arial" w:hAnsi="Arial" w:cs="Arial"/>
          <w:b/>
          <w:sz w:val="20"/>
          <w:lang w:eastAsia="en-GB"/>
        </w:rPr>
        <w:t xml:space="preserve"> Clock</w:t>
      </w:r>
      <w:bookmarkEnd w:id="304"/>
      <w:bookmarkEnd w:id="305"/>
      <w:bookmarkEnd w:id="306"/>
    </w:p>
    <w:p w:rsidR="00A57A72" w:rsidRPr="00181DBA" w:rsidRDefault="0065718F" w:rsidP="002F29B8">
      <w:pPr>
        <w:spacing w:before="120" w:after="120"/>
        <w:jc w:val="both"/>
        <w:rPr>
          <w:rFonts w:ascii="Arial" w:hAnsi="Arial" w:cs="Arial"/>
          <w:sz w:val="20"/>
          <w:lang w:eastAsia="en-GB"/>
        </w:rPr>
      </w:pPr>
      <w:r w:rsidRPr="00181DBA">
        <w:rPr>
          <w:rFonts w:ascii="Arial" w:hAnsi="Arial" w:cs="Arial"/>
          <w:sz w:val="20"/>
          <w:lang w:eastAsia="en-GB"/>
        </w:rPr>
        <w:t>MNO</w:t>
      </w:r>
      <w:r w:rsidR="00A57A72" w:rsidRPr="00181DBA">
        <w:rPr>
          <w:rFonts w:ascii="Arial" w:hAnsi="Arial" w:cs="Arial"/>
          <w:sz w:val="20"/>
          <w:lang w:eastAsia="en-GB"/>
        </w:rPr>
        <w:t xml:space="preserve">s may, on notification to BT, request Stop the Clock when </w:t>
      </w:r>
      <w:r w:rsidR="006F56B3" w:rsidRPr="00181DBA">
        <w:rPr>
          <w:rFonts w:ascii="Arial" w:hAnsi="Arial" w:cs="Arial"/>
          <w:sz w:val="20"/>
          <w:lang w:eastAsia="en-GB"/>
        </w:rPr>
        <w:t>circumstances beyond</w:t>
      </w:r>
      <w:r w:rsidR="00A57A72" w:rsidRPr="00181DBA">
        <w:rPr>
          <w:rFonts w:ascii="Arial" w:hAnsi="Arial" w:cs="Arial"/>
          <w:sz w:val="20"/>
          <w:lang w:eastAsia="en-GB"/>
        </w:rPr>
        <w:t xml:space="preserve"> their reasonable control occur during the </w:t>
      </w:r>
      <w:r w:rsidR="00C14BC2" w:rsidRPr="00181DBA">
        <w:rPr>
          <w:rFonts w:ascii="Arial" w:hAnsi="Arial" w:cs="Arial"/>
          <w:sz w:val="20"/>
          <w:lang w:eastAsia="en-GB"/>
        </w:rPr>
        <w:t xml:space="preserve">quotation acceptance period </w:t>
      </w:r>
      <w:r w:rsidR="00A57A72" w:rsidRPr="00181DBA">
        <w:rPr>
          <w:rFonts w:ascii="Arial" w:hAnsi="Arial" w:cs="Arial"/>
          <w:sz w:val="20"/>
          <w:lang w:eastAsia="en-GB"/>
        </w:rPr>
        <w:t>only</w:t>
      </w:r>
    </w:p>
    <w:p w:rsidR="00A57A72" w:rsidRPr="00181DBA" w:rsidRDefault="00A57A72" w:rsidP="002F29B8">
      <w:pPr>
        <w:numPr>
          <w:ilvl w:val="0"/>
          <w:numId w:val="5"/>
        </w:numPr>
        <w:spacing w:before="120" w:after="120"/>
        <w:jc w:val="both"/>
        <w:rPr>
          <w:rFonts w:ascii="Arial" w:hAnsi="Arial" w:cs="Arial"/>
          <w:sz w:val="20"/>
          <w:lang w:eastAsia="en-GB"/>
        </w:rPr>
      </w:pPr>
      <w:r w:rsidRPr="00181DBA">
        <w:rPr>
          <w:rFonts w:ascii="Arial" w:hAnsi="Arial" w:cs="Arial"/>
          <w:sz w:val="20"/>
          <w:lang w:eastAsia="en-GB"/>
        </w:rPr>
        <w:t>The clock is re-started on expiration of the notified circumstances</w:t>
      </w:r>
    </w:p>
    <w:p w:rsidR="00A57A72" w:rsidRPr="00181DBA" w:rsidRDefault="0065718F" w:rsidP="002F29B8">
      <w:pPr>
        <w:numPr>
          <w:ilvl w:val="0"/>
          <w:numId w:val="5"/>
        </w:numPr>
        <w:spacing w:before="120" w:after="120"/>
        <w:jc w:val="both"/>
        <w:rPr>
          <w:rFonts w:ascii="Arial" w:hAnsi="Arial" w:cs="Arial"/>
          <w:sz w:val="20"/>
          <w:lang w:eastAsia="en-GB"/>
        </w:rPr>
      </w:pPr>
      <w:r w:rsidRPr="00181DBA">
        <w:rPr>
          <w:rFonts w:ascii="Arial" w:hAnsi="Arial" w:cs="Arial"/>
          <w:sz w:val="20"/>
          <w:lang w:eastAsia="en-GB"/>
        </w:rPr>
        <w:lastRenderedPageBreak/>
        <w:t>MNO</w:t>
      </w:r>
      <w:r w:rsidR="00A57A72" w:rsidRPr="00181DBA">
        <w:rPr>
          <w:rFonts w:ascii="Arial" w:hAnsi="Arial" w:cs="Arial"/>
          <w:sz w:val="20"/>
          <w:lang w:eastAsia="en-GB"/>
        </w:rPr>
        <w:t xml:space="preserve">'s are not eligible for compensation payments for delays due to circumstances beyond their reasonable control during the </w:t>
      </w:r>
      <w:r w:rsidR="00C14BC2" w:rsidRPr="00181DBA">
        <w:rPr>
          <w:rFonts w:ascii="Arial" w:hAnsi="Arial" w:cs="Arial"/>
          <w:sz w:val="20"/>
          <w:lang w:eastAsia="en-GB"/>
        </w:rPr>
        <w:t xml:space="preserve">quotation acceptance </w:t>
      </w:r>
      <w:r w:rsidR="00A57A72" w:rsidRPr="00181DBA">
        <w:rPr>
          <w:rFonts w:ascii="Arial" w:hAnsi="Arial" w:cs="Arial"/>
          <w:sz w:val="20"/>
          <w:lang w:eastAsia="en-GB"/>
        </w:rPr>
        <w:t>period</w:t>
      </w:r>
    </w:p>
    <w:p w:rsidR="00A57A72" w:rsidRPr="00181DBA" w:rsidRDefault="00A57A72" w:rsidP="003F0945">
      <w:pPr>
        <w:pStyle w:val="Heading2"/>
        <w:numPr>
          <w:ilvl w:val="1"/>
          <w:numId w:val="15"/>
        </w:numPr>
        <w:spacing w:before="120" w:after="120"/>
        <w:ind w:left="0" w:firstLine="0"/>
        <w:rPr>
          <w:rFonts w:ascii="Arial" w:hAnsi="Arial" w:cs="Arial"/>
          <w:b/>
          <w:sz w:val="20"/>
        </w:rPr>
      </w:pPr>
      <w:bookmarkStart w:id="307" w:name="_Standby_Battery_Options"/>
      <w:bookmarkStart w:id="308" w:name="_Toc86140310"/>
      <w:bookmarkStart w:id="309" w:name="_Toc86209789"/>
      <w:bookmarkStart w:id="310" w:name="_Toc88275867"/>
      <w:bookmarkStart w:id="311" w:name="_Toc169683407"/>
      <w:bookmarkEnd w:id="307"/>
      <w:r w:rsidRPr="00181DBA">
        <w:rPr>
          <w:rFonts w:ascii="Arial" w:hAnsi="Arial" w:cs="Arial"/>
          <w:b/>
          <w:sz w:val="20"/>
        </w:rPr>
        <w:t xml:space="preserve">Standby </w:t>
      </w:r>
      <w:smartTag w:uri="urn:schemas-microsoft-com:office:smarttags" w:element="place">
        <w:r w:rsidRPr="00181DBA">
          <w:rPr>
            <w:rFonts w:ascii="Arial" w:hAnsi="Arial" w:cs="Arial"/>
            <w:b/>
            <w:sz w:val="20"/>
          </w:rPr>
          <w:t>Battery</w:t>
        </w:r>
      </w:smartTag>
      <w:r w:rsidRPr="00181DBA">
        <w:rPr>
          <w:rFonts w:ascii="Arial" w:hAnsi="Arial" w:cs="Arial"/>
          <w:b/>
          <w:sz w:val="20"/>
        </w:rPr>
        <w:t xml:space="preserve"> Options</w:t>
      </w:r>
      <w:bookmarkEnd w:id="308"/>
      <w:bookmarkEnd w:id="309"/>
      <w:bookmarkEnd w:id="310"/>
      <w:bookmarkEnd w:id="311"/>
    </w:p>
    <w:p w:rsidR="00A57A72" w:rsidRPr="00181DBA" w:rsidRDefault="00A57A72" w:rsidP="002F29B8">
      <w:pPr>
        <w:spacing w:before="120" w:after="120"/>
        <w:jc w:val="both"/>
        <w:rPr>
          <w:rFonts w:ascii="Arial" w:hAnsi="Arial" w:cs="Arial"/>
          <w:sz w:val="20"/>
        </w:rPr>
      </w:pPr>
      <w:r w:rsidRPr="00181DBA">
        <w:rPr>
          <w:rFonts w:ascii="Arial" w:hAnsi="Arial" w:cs="Arial"/>
          <w:sz w:val="20"/>
        </w:rPr>
        <w:t xml:space="preserve">The only Standby Battery options available for order with </w:t>
      </w:r>
      <w:r w:rsidR="009F44BD" w:rsidRPr="00181DBA">
        <w:rPr>
          <w:rFonts w:ascii="Arial" w:hAnsi="Arial" w:cs="Arial"/>
          <w:sz w:val="20"/>
        </w:rPr>
        <w:t>Radio Base Station Backhaul</w:t>
      </w:r>
      <w:r w:rsidRPr="00181DBA">
        <w:rPr>
          <w:rFonts w:ascii="Arial" w:hAnsi="Arial" w:cs="Arial"/>
          <w:sz w:val="20"/>
        </w:rPr>
        <w:t xml:space="preserve"> are:</w:t>
      </w:r>
    </w:p>
    <w:p w:rsidR="00A57A72" w:rsidRPr="00181DBA" w:rsidRDefault="00A57A72" w:rsidP="002F29B8">
      <w:pPr>
        <w:numPr>
          <w:ilvl w:val="0"/>
          <w:numId w:val="8"/>
        </w:numPr>
        <w:spacing w:before="120" w:after="120"/>
        <w:jc w:val="both"/>
        <w:rPr>
          <w:rFonts w:ascii="Arial" w:hAnsi="Arial" w:cs="Arial"/>
          <w:sz w:val="20"/>
        </w:rPr>
      </w:pPr>
      <w:r w:rsidRPr="00181DBA">
        <w:rPr>
          <w:rFonts w:ascii="Arial" w:hAnsi="Arial" w:cs="Arial"/>
          <w:sz w:val="20"/>
        </w:rPr>
        <w:t>Option 1a – 4x2 Integral Batteries</w:t>
      </w:r>
    </w:p>
    <w:p w:rsidR="00A57A72" w:rsidRPr="00181DBA" w:rsidRDefault="00A57A72" w:rsidP="002F29B8">
      <w:pPr>
        <w:numPr>
          <w:ilvl w:val="0"/>
          <w:numId w:val="8"/>
        </w:numPr>
        <w:spacing w:before="120" w:after="120"/>
        <w:jc w:val="both"/>
        <w:rPr>
          <w:rFonts w:ascii="Arial" w:hAnsi="Arial" w:cs="Arial"/>
          <w:sz w:val="20"/>
        </w:rPr>
      </w:pPr>
      <w:r w:rsidRPr="00181DBA">
        <w:rPr>
          <w:rFonts w:ascii="Arial" w:hAnsi="Arial" w:cs="Arial"/>
          <w:sz w:val="20"/>
        </w:rPr>
        <w:t xml:space="preserve">Option 1b – 16x2 </w:t>
      </w:r>
      <w:smartTag w:uri="urn:schemas-microsoft-com:office:smarttags" w:element="place">
        <w:r w:rsidRPr="00181DBA">
          <w:rPr>
            <w:rFonts w:ascii="Arial" w:hAnsi="Arial" w:cs="Arial"/>
            <w:sz w:val="20"/>
          </w:rPr>
          <w:t>Battery</w:t>
        </w:r>
      </w:smartTag>
      <w:r w:rsidRPr="00181DBA">
        <w:rPr>
          <w:rFonts w:ascii="Arial" w:hAnsi="Arial" w:cs="Arial"/>
          <w:sz w:val="20"/>
        </w:rPr>
        <w:t xml:space="preserve"> pack and SDH access</w:t>
      </w:r>
    </w:p>
    <w:p w:rsidR="00A57A72" w:rsidRPr="00181DBA" w:rsidRDefault="00A57A72" w:rsidP="002F29B8">
      <w:pPr>
        <w:spacing w:before="120" w:after="120"/>
        <w:jc w:val="both"/>
        <w:rPr>
          <w:rFonts w:ascii="Arial" w:hAnsi="Arial" w:cs="Arial"/>
          <w:sz w:val="20"/>
        </w:rPr>
      </w:pPr>
      <w:r w:rsidRPr="00181DBA">
        <w:rPr>
          <w:rFonts w:ascii="Arial" w:hAnsi="Arial" w:cs="Arial"/>
          <w:sz w:val="20"/>
        </w:rPr>
        <w:t xml:space="preserve">There is no rental attached to the standby battery ordered for use with </w:t>
      </w:r>
      <w:r w:rsidR="009F44BD" w:rsidRPr="00181DBA">
        <w:rPr>
          <w:rFonts w:ascii="Arial" w:hAnsi="Arial" w:cs="Arial"/>
          <w:sz w:val="20"/>
        </w:rPr>
        <w:t>Radio Base Station</w:t>
      </w:r>
      <w:r w:rsidR="006F56B3" w:rsidRPr="00181DBA">
        <w:rPr>
          <w:rFonts w:ascii="Arial" w:hAnsi="Arial" w:cs="Arial"/>
          <w:sz w:val="20"/>
        </w:rPr>
        <w:t xml:space="preserve"> Backhaul </w:t>
      </w:r>
      <w:r w:rsidRPr="00181DBA">
        <w:rPr>
          <w:rFonts w:ascii="Arial" w:hAnsi="Arial" w:cs="Arial"/>
          <w:sz w:val="20"/>
        </w:rPr>
        <w:t>products.</w:t>
      </w:r>
    </w:p>
    <w:p w:rsidR="00A57A72" w:rsidRPr="00181DBA" w:rsidRDefault="00A57A72" w:rsidP="002F29B8">
      <w:pPr>
        <w:spacing w:before="120" w:after="120"/>
        <w:jc w:val="both"/>
        <w:rPr>
          <w:rFonts w:ascii="Arial" w:hAnsi="Arial" w:cs="Arial"/>
          <w:sz w:val="20"/>
        </w:rPr>
      </w:pPr>
      <w:r w:rsidRPr="00181DBA">
        <w:rPr>
          <w:rFonts w:ascii="Arial" w:hAnsi="Arial" w:cs="Arial"/>
          <w:sz w:val="20"/>
        </w:rPr>
        <w:t xml:space="preserve">There is no restriction on </w:t>
      </w:r>
      <w:r w:rsidR="009F44BD" w:rsidRPr="00181DBA">
        <w:rPr>
          <w:rFonts w:ascii="Arial" w:hAnsi="Arial" w:cs="Arial"/>
          <w:sz w:val="20"/>
        </w:rPr>
        <w:t>Radio Base Station</w:t>
      </w:r>
      <w:r w:rsidR="006F56B3" w:rsidRPr="00181DBA">
        <w:rPr>
          <w:rFonts w:ascii="Arial" w:hAnsi="Arial" w:cs="Arial"/>
          <w:sz w:val="20"/>
        </w:rPr>
        <w:t xml:space="preserve"> Backhaul </w:t>
      </w:r>
      <w:r w:rsidR="0065718F" w:rsidRPr="00181DBA">
        <w:rPr>
          <w:rFonts w:ascii="Arial" w:hAnsi="Arial" w:cs="Arial"/>
          <w:sz w:val="20"/>
        </w:rPr>
        <w:t>MNO</w:t>
      </w:r>
      <w:r w:rsidRPr="00181DBA">
        <w:rPr>
          <w:rFonts w:ascii="Arial" w:hAnsi="Arial" w:cs="Arial"/>
          <w:sz w:val="20"/>
        </w:rPr>
        <w:t>s being able to order this product.</w:t>
      </w:r>
    </w:p>
    <w:p w:rsidR="00A57A72" w:rsidRPr="00181DBA" w:rsidRDefault="00040A02" w:rsidP="003F0945">
      <w:pPr>
        <w:pStyle w:val="Heading2"/>
        <w:numPr>
          <w:ilvl w:val="1"/>
          <w:numId w:val="15"/>
        </w:numPr>
        <w:spacing w:before="120" w:after="120"/>
        <w:ind w:left="0" w:firstLine="0"/>
        <w:rPr>
          <w:rFonts w:ascii="Arial" w:hAnsi="Arial" w:cs="Arial"/>
          <w:b/>
          <w:sz w:val="20"/>
        </w:rPr>
      </w:pPr>
      <w:bookmarkStart w:id="312" w:name="_Ceased_In_Error"/>
      <w:bookmarkStart w:id="313" w:name="_Toc86140319"/>
      <w:bookmarkStart w:id="314" w:name="_Toc86209798"/>
      <w:bookmarkStart w:id="315" w:name="_Toc88275876"/>
      <w:bookmarkEnd w:id="312"/>
      <w:r w:rsidRPr="00181DBA">
        <w:rPr>
          <w:rFonts w:ascii="Arial" w:hAnsi="Arial" w:cs="Arial"/>
          <w:b/>
          <w:sz w:val="20"/>
        </w:rPr>
        <w:t xml:space="preserve"> </w:t>
      </w:r>
      <w:bookmarkStart w:id="316" w:name="_Toc169683408"/>
      <w:r w:rsidR="00A57A72" w:rsidRPr="00181DBA">
        <w:rPr>
          <w:rFonts w:ascii="Arial" w:hAnsi="Arial" w:cs="Arial"/>
          <w:b/>
          <w:sz w:val="20"/>
        </w:rPr>
        <w:t>Ceased In Error</w:t>
      </w:r>
      <w:bookmarkEnd w:id="313"/>
      <w:bookmarkEnd w:id="314"/>
      <w:bookmarkEnd w:id="315"/>
      <w:bookmarkEnd w:id="316"/>
    </w:p>
    <w:p w:rsidR="00A57A72" w:rsidRPr="00181DBA" w:rsidRDefault="00A57A72" w:rsidP="002F29B8">
      <w:pPr>
        <w:spacing w:before="120" w:after="120"/>
        <w:jc w:val="both"/>
        <w:rPr>
          <w:rFonts w:ascii="Arial" w:hAnsi="Arial" w:cs="Arial"/>
          <w:sz w:val="20"/>
        </w:rPr>
      </w:pPr>
      <w:r w:rsidRPr="00181DBA">
        <w:rPr>
          <w:rFonts w:ascii="Arial" w:hAnsi="Arial" w:cs="Arial"/>
          <w:sz w:val="20"/>
        </w:rPr>
        <w:t xml:space="preserve">If a </w:t>
      </w:r>
      <w:r w:rsidR="009F44BD" w:rsidRPr="00181DBA">
        <w:rPr>
          <w:rFonts w:ascii="Arial" w:hAnsi="Arial" w:cs="Arial"/>
          <w:sz w:val="20"/>
        </w:rPr>
        <w:t>Radio Base Station</w:t>
      </w:r>
      <w:r w:rsidR="006F56B3" w:rsidRPr="00181DBA">
        <w:rPr>
          <w:rFonts w:ascii="Arial" w:hAnsi="Arial" w:cs="Arial"/>
          <w:sz w:val="20"/>
        </w:rPr>
        <w:t xml:space="preserve"> Backhaul </w:t>
      </w:r>
      <w:r w:rsidRPr="00181DBA">
        <w:rPr>
          <w:rFonts w:ascii="Arial" w:hAnsi="Arial" w:cs="Arial"/>
          <w:sz w:val="20"/>
        </w:rPr>
        <w:t xml:space="preserve">circuit has been ceased and a </w:t>
      </w:r>
      <w:r w:rsidR="0065718F" w:rsidRPr="00181DBA">
        <w:rPr>
          <w:rFonts w:ascii="Arial" w:hAnsi="Arial" w:cs="Arial"/>
          <w:sz w:val="20"/>
        </w:rPr>
        <w:t>MNO</w:t>
      </w:r>
      <w:r w:rsidRPr="00181DBA">
        <w:rPr>
          <w:rFonts w:ascii="Arial" w:hAnsi="Arial" w:cs="Arial"/>
          <w:sz w:val="20"/>
        </w:rPr>
        <w:t xml:space="preserve"> subsequently decides that service is still required then a new provide order will be necessary. The relevant </w:t>
      </w:r>
      <w:r w:rsidR="002D40EA" w:rsidRPr="00181DBA">
        <w:rPr>
          <w:rFonts w:ascii="Arial" w:hAnsi="Arial" w:cs="Arial"/>
          <w:sz w:val="20"/>
        </w:rPr>
        <w:t>Lead Time</w:t>
      </w:r>
      <w:r w:rsidRPr="00181DBA">
        <w:rPr>
          <w:rFonts w:ascii="Arial" w:hAnsi="Arial" w:cs="Arial"/>
          <w:sz w:val="20"/>
        </w:rPr>
        <w:t xml:space="preserve"> for the bandwidth required will apply, however BT will work with the </w:t>
      </w:r>
      <w:r w:rsidR="0065718F" w:rsidRPr="00181DBA">
        <w:rPr>
          <w:rFonts w:ascii="Arial" w:hAnsi="Arial" w:cs="Arial"/>
          <w:sz w:val="20"/>
        </w:rPr>
        <w:t>MNO</w:t>
      </w:r>
      <w:r w:rsidRPr="00181DBA">
        <w:rPr>
          <w:rFonts w:ascii="Arial" w:hAnsi="Arial" w:cs="Arial"/>
          <w:sz w:val="20"/>
        </w:rPr>
        <w:t xml:space="preserve"> to help minimis</w:t>
      </w:r>
      <w:r w:rsidR="009F44BD" w:rsidRPr="00181DBA">
        <w:rPr>
          <w:rFonts w:ascii="Arial" w:hAnsi="Arial" w:cs="Arial"/>
          <w:sz w:val="20"/>
        </w:rPr>
        <w:t>e disruption for the end customers</w:t>
      </w:r>
      <w:r w:rsidRPr="00181DBA">
        <w:rPr>
          <w:rFonts w:ascii="Arial" w:hAnsi="Arial" w:cs="Arial"/>
          <w:sz w:val="20"/>
        </w:rPr>
        <w:t>.</w:t>
      </w:r>
    </w:p>
    <w:p w:rsidR="00A57A72" w:rsidRPr="00181DBA" w:rsidRDefault="00040A02" w:rsidP="003F0945">
      <w:pPr>
        <w:pStyle w:val="Heading2"/>
        <w:numPr>
          <w:ilvl w:val="1"/>
          <w:numId w:val="15"/>
        </w:numPr>
        <w:spacing w:before="120" w:after="120"/>
        <w:ind w:left="0" w:firstLine="0"/>
        <w:rPr>
          <w:rFonts w:ascii="Arial" w:hAnsi="Arial" w:cs="Arial"/>
          <w:b/>
          <w:sz w:val="20"/>
        </w:rPr>
      </w:pPr>
      <w:bookmarkStart w:id="317" w:name="_Support"/>
      <w:bookmarkStart w:id="318" w:name="_Toc86140320"/>
      <w:bookmarkStart w:id="319" w:name="_Toc86209799"/>
      <w:bookmarkStart w:id="320" w:name="_Toc88275877"/>
      <w:bookmarkEnd w:id="317"/>
      <w:r w:rsidRPr="00181DBA">
        <w:rPr>
          <w:rFonts w:ascii="Arial" w:hAnsi="Arial" w:cs="Arial"/>
          <w:b/>
          <w:sz w:val="20"/>
        </w:rPr>
        <w:t xml:space="preserve"> </w:t>
      </w:r>
      <w:bookmarkStart w:id="321" w:name="_Toc169683409"/>
      <w:r w:rsidR="00A57A72" w:rsidRPr="00181DBA">
        <w:rPr>
          <w:rFonts w:ascii="Arial" w:hAnsi="Arial" w:cs="Arial"/>
          <w:b/>
          <w:sz w:val="20"/>
        </w:rPr>
        <w:t>Support</w:t>
      </w:r>
      <w:bookmarkEnd w:id="147"/>
      <w:bookmarkEnd w:id="318"/>
      <w:bookmarkEnd w:id="319"/>
      <w:bookmarkEnd w:id="320"/>
      <w:bookmarkEnd w:id="321"/>
    </w:p>
    <w:p w:rsidR="00A57A72" w:rsidRPr="00181DBA" w:rsidRDefault="00A57A72" w:rsidP="002F29B8">
      <w:pPr>
        <w:spacing w:before="120" w:after="120"/>
        <w:jc w:val="both"/>
        <w:rPr>
          <w:rFonts w:ascii="Arial" w:hAnsi="Arial" w:cs="Arial"/>
          <w:sz w:val="20"/>
        </w:rPr>
      </w:pPr>
      <w:r w:rsidRPr="00181DBA">
        <w:rPr>
          <w:rFonts w:ascii="Arial" w:hAnsi="Arial" w:cs="Arial"/>
          <w:sz w:val="20"/>
        </w:rPr>
        <w:t xml:space="preserve">Any unresolved technical queries and other reports of provisioning difficulties should be directed in the first instance to the Customer Management Centre Manager. </w:t>
      </w:r>
    </w:p>
    <w:p w:rsidR="00A57A72" w:rsidRPr="00181DBA" w:rsidRDefault="00A57A72" w:rsidP="003F0945">
      <w:pPr>
        <w:pStyle w:val="Heading1"/>
        <w:numPr>
          <w:ilvl w:val="0"/>
          <w:numId w:val="15"/>
        </w:numPr>
        <w:spacing w:before="120" w:after="120"/>
        <w:ind w:left="0" w:firstLine="0"/>
        <w:jc w:val="both"/>
        <w:rPr>
          <w:rFonts w:ascii="Arial" w:hAnsi="Arial" w:cs="Arial"/>
          <w:sz w:val="20"/>
        </w:rPr>
      </w:pPr>
      <w:bookmarkStart w:id="322" w:name="_Maintenance"/>
      <w:bookmarkStart w:id="323" w:name="_Toc86140321"/>
      <w:bookmarkStart w:id="324" w:name="_Toc86209800"/>
      <w:bookmarkStart w:id="325" w:name="_Toc88275878"/>
      <w:bookmarkStart w:id="326" w:name="_Toc169683410"/>
      <w:bookmarkEnd w:id="322"/>
      <w:r w:rsidRPr="00181DBA">
        <w:rPr>
          <w:rFonts w:ascii="Arial" w:hAnsi="Arial" w:cs="Arial"/>
          <w:sz w:val="20"/>
        </w:rPr>
        <w:t>M</w:t>
      </w:r>
      <w:bookmarkEnd w:id="323"/>
      <w:bookmarkEnd w:id="324"/>
      <w:bookmarkEnd w:id="325"/>
      <w:r w:rsidR="00414C38" w:rsidRPr="00181DBA">
        <w:rPr>
          <w:rFonts w:ascii="Arial" w:hAnsi="Arial" w:cs="Arial"/>
          <w:sz w:val="20"/>
        </w:rPr>
        <w:t>aintenance</w:t>
      </w:r>
      <w:bookmarkEnd w:id="326"/>
    </w:p>
    <w:p w:rsidR="00040A02" w:rsidRPr="00181DBA" w:rsidRDefault="00253EB8" w:rsidP="002F29B8">
      <w:pPr>
        <w:spacing w:before="120" w:after="120"/>
        <w:jc w:val="both"/>
        <w:rPr>
          <w:rFonts w:ascii="Arial" w:hAnsi="Arial" w:cs="Arial"/>
          <w:sz w:val="20"/>
        </w:rPr>
      </w:pPr>
      <w:r w:rsidRPr="00181DBA">
        <w:rPr>
          <w:rFonts w:ascii="Arial" w:hAnsi="Arial" w:cs="Arial"/>
          <w:sz w:val="20"/>
        </w:rPr>
        <w:t>P</w:t>
      </w:r>
      <w:r w:rsidR="00570EC8" w:rsidRPr="00181DBA">
        <w:rPr>
          <w:rFonts w:ascii="Arial" w:hAnsi="Arial" w:cs="Arial"/>
          <w:sz w:val="20"/>
        </w:rPr>
        <w:t xml:space="preserve">lease refer to </w:t>
      </w:r>
      <w:r w:rsidR="009F44BD" w:rsidRPr="00181DBA">
        <w:rPr>
          <w:rFonts w:ascii="Arial" w:hAnsi="Arial" w:cs="Arial"/>
          <w:sz w:val="20"/>
        </w:rPr>
        <w:t>the Radio Base Station</w:t>
      </w:r>
      <w:r w:rsidR="00134338" w:rsidRPr="00181DBA">
        <w:rPr>
          <w:rFonts w:ascii="Arial" w:hAnsi="Arial" w:cs="Arial"/>
          <w:sz w:val="20"/>
        </w:rPr>
        <w:t xml:space="preserve"> Backhaul Operations and Maintenance Manual (O&amp;M)</w:t>
      </w:r>
      <w:r w:rsidR="00040A02" w:rsidRPr="00181DBA">
        <w:rPr>
          <w:rFonts w:ascii="Arial" w:hAnsi="Arial" w:cs="Arial"/>
          <w:sz w:val="20"/>
        </w:rPr>
        <w:t xml:space="preserve"> and the Contract</w:t>
      </w:r>
      <w:r w:rsidRPr="00181DBA">
        <w:rPr>
          <w:rFonts w:ascii="Arial" w:hAnsi="Arial" w:cs="Arial"/>
          <w:sz w:val="20"/>
        </w:rPr>
        <w:t xml:space="preserve"> </w:t>
      </w:r>
      <w:r w:rsidR="00570EC8" w:rsidRPr="00181DBA">
        <w:rPr>
          <w:rFonts w:ascii="Arial" w:hAnsi="Arial" w:cs="Arial"/>
          <w:sz w:val="20"/>
        </w:rPr>
        <w:t xml:space="preserve">for </w:t>
      </w:r>
      <w:r w:rsidR="00134338" w:rsidRPr="00181DBA">
        <w:rPr>
          <w:rFonts w:ascii="Arial" w:hAnsi="Arial" w:cs="Arial"/>
          <w:sz w:val="20"/>
        </w:rPr>
        <w:t>maintenance matters including for</w:t>
      </w:r>
      <w:r w:rsidRPr="00181DBA">
        <w:rPr>
          <w:rFonts w:ascii="Arial" w:hAnsi="Arial" w:cs="Arial"/>
          <w:sz w:val="20"/>
        </w:rPr>
        <w:t xml:space="preserve"> </w:t>
      </w:r>
      <w:r w:rsidR="00570EC8" w:rsidRPr="00181DBA">
        <w:rPr>
          <w:rFonts w:ascii="Arial" w:hAnsi="Arial" w:cs="Arial"/>
          <w:sz w:val="20"/>
        </w:rPr>
        <w:t>more detail of:</w:t>
      </w:r>
    </w:p>
    <w:p w:rsidR="008C176C" w:rsidRPr="00181DBA" w:rsidRDefault="00570EC8" w:rsidP="003F0945">
      <w:pPr>
        <w:numPr>
          <w:ilvl w:val="0"/>
          <w:numId w:val="20"/>
        </w:numPr>
        <w:tabs>
          <w:tab w:val="clear" w:pos="720"/>
          <w:tab w:val="num" w:pos="363"/>
        </w:tabs>
        <w:spacing w:before="60" w:after="60"/>
        <w:ind w:left="357" w:hanging="357"/>
        <w:jc w:val="both"/>
        <w:rPr>
          <w:rFonts w:ascii="Arial" w:hAnsi="Arial" w:cs="Arial"/>
          <w:sz w:val="20"/>
        </w:rPr>
      </w:pPr>
      <w:r w:rsidRPr="00181DBA">
        <w:rPr>
          <w:rFonts w:ascii="Arial" w:hAnsi="Arial" w:cs="Arial"/>
          <w:sz w:val="20"/>
        </w:rPr>
        <w:t>Service Levels</w:t>
      </w:r>
      <w:bookmarkStart w:id="327" w:name="_Toc86140324"/>
      <w:bookmarkStart w:id="328" w:name="_Toc86209803"/>
      <w:bookmarkStart w:id="329" w:name="_Toc88275881"/>
    </w:p>
    <w:p w:rsidR="008C176C" w:rsidRPr="00181DBA" w:rsidRDefault="00A57A72" w:rsidP="003F0945">
      <w:pPr>
        <w:numPr>
          <w:ilvl w:val="0"/>
          <w:numId w:val="20"/>
        </w:numPr>
        <w:tabs>
          <w:tab w:val="clear" w:pos="720"/>
          <w:tab w:val="num" w:pos="363"/>
        </w:tabs>
        <w:spacing w:before="60" w:after="60"/>
        <w:ind w:left="357" w:hanging="357"/>
        <w:jc w:val="both"/>
        <w:rPr>
          <w:rFonts w:ascii="Arial" w:hAnsi="Arial" w:cs="Arial"/>
          <w:sz w:val="20"/>
        </w:rPr>
      </w:pPr>
      <w:r w:rsidRPr="00181DBA">
        <w:rPr>
          <w:rFonts w:ascii="Arial" w:hAnsi="Arial" w:cs="Arial"/>
          <w:sz w:val="20"/>
        </w:rPr>
        <w:t xml:space="preserve">Compensation </w:t>
      </w:r>
      <w:bookmarkStart w:id="330" w:name="_Toc12759412"/>
      <w:bookmarkStart w:id="331" w:name="_Toc86140325"/>
      <w:bookmarkStart w:id="332" w:name="_Toc86209804"/>
      <w:bookmarkStart w:id="333" w:name="_Toc88275882"/>
      <w:bookmarkEnd w:id="327"/>
      <w:bookmarkEnd w:id="328"/>
      <w:bookmarkEnd w:id="329"/>
    </w:p>
    <w:p w:rsidR="00A57A72" w:rsidRPr="00181DBA" w:rsidRDefault="00A57A72" w:rsidP="003F0945">
      <w:pPr>
        <w:numPr>
          <w:ilvl w:val="0"/>
          <w:numId w:val="20"/>
        </w:numPr>
        <w:tabs>
          <w:tab w:val="clear" w:pos="720"/>
          <w:tab w:val="num" w:pos="363"/>
        </w:tabs>
        <w:spacing w:before="60" w:after="60"/>
        <w:ind w:left="357" w:hanging="357"/>
        <w:jc w:val="both"/>
        <w:rPr>
          <w:rFonts w:ascii="Arial" w:hAnsi="Arial" w:cs="Arial"/>
          <w:sz w:val="20"/>
        </w:rPr>
      </w:pPr>
      <w:r w:rsidRPr="00181DBA">
        <w:rPr>
          <w:rFonts w:ascii="Arial" w:hAnsi="Arial" w:cs="Arial"/>
          <w:sz w:val="20"/>
        </w:rPr>
        <w:t>Fault Reporting</w:t>
      </w:r>
      <w:bookmarkEnd w:id="330"/>
      <w:bookmarkEnd w:id="331"/>
      <w:bookmarkEnd w:id="332"/>
      <w:bookmarkEnd w:id="333"/>
    </w:p>
    <w:p w:rsidR="00A57A72" w:rsidRPr="00181DBA" w:rsidRDefault="00A57A72" w:rsidP="003F0945">
      <w:pPr>
        <w:pStyle w:val="Heading2"/>
        <w:numPr>
          <w:ilvl w:val="0"/>
          <w:numId w:val="17"/>
        </w:numPr>
        <w:tabs>
          <w:tab w:val="clear" w:pos="720"/>
          <w:tab w:val="num" w:pos="363"/>
        </w:tabs>
        <w:spacing w:before="60" w:after="60"/>
        <w:ind w:left="357" w:hanging="357"/>
        <w:rPr>
          <w:rFonts w:ascii="Arial" w:hAnsi="Arial" w:cs="Arial"/>
          <w:sz w:val="20"/>
        </w:rPr>
      </w:pPr>
      <w:bookmarkStart w:id="334" w:name="_Toc86140326"/>
      <w:bookmarkStart w:id="335" w:name="_Toc86209805"/>
      <w:bookmarkStart w:id="336" w:name="_Toc88275883"/>
      <w:bookmarkStart w:id="337" w:name="_Toc90385236"/>
      <w:bookmarkStart w:id="338" w:name="_Toc169683411"/>
      <w:r w:rsidRPr="00181DBA">
        <w:rPr>
          <w:rFonts w:ascii="Arial" w:hAnsi="Arial" w:cs="Arial"/>
          <w:sz w:val="20"/>
        </w:rPr>
        <w:t>Repair Service Level Guarantee</w:t>
      </w:r>
      <w:bookmarkEnd w:id="334"/>
      <w:bookmarkEnd w:id="335"/>
      <w:bookmarkEnd w:id="336"/>
      <w:bookmarkEnd w:id="337"/>
      <w:bookmarkEnd w:id="338"/>
      <w:r w:rsidRPr="00181DBA">
        <w:rPr>
          <w:rFonts w:ascii="Arial" w:hAnsi="Arial" w:cs="Arial"/>
          <w:sz w:val="20"/>
        </w:rPr>
        <w:tab/>
      </w:r>
    </w:p>
    <w:p w:rsidR="00A57A72" w:rsidRPr="00181DBA" w:rsidRDefault="00A57A72" w:rsidP="003F0945">
      <w:pPr>
        <w:pStyle w:val="Heading2"/>
        <w:numPr>
          <w:ilvl w:val="0"/>
          <w:numId w:val="17"/>
        </w:numPr>
        <w:tabs>
          <w:tab w:val="clear" w:pos="720"/>
          <w:tab w:val="num" w:pos="363"/>
        </w:tabs>
        <w:spacing w:before="60" w:after="60"/>
        <w:ind w:left="357" w:hanging="357"/>
        <w:rPr>
          <w:rFonts w:ascii="Arial" w:hAnsi="Arial" w:cs="Arial"/>
          <w:sz w:val="20"/>
        </w:rPr>
      </w:pPr>
      <w:bookmarkStart w:id="339" w:name="_Toc86140328"/>
      <w:bookmarkStart w:id="340" w:name="_Toc86209807"/>
      <w:bookmarkStart w:id="341" w:name="_Toc88275885"/>
      <w:bookmarkStart w:id="342" w:name="_Toc90385237"/>
      <w:bookmarkStart w:id="343" w:name="_Toc169683412"/>
      <w:r w:rsidRPr="00181DBA">
        <w:rPr>
          <w:rFonts w:ascii="Arial" w:hAnsi="Arial" w:cs="Arial"/>
          <w:sz w:val="20"/>
        </w:rPr>
        <w:t>Fault Handling Timescales</w:t>
      </w:r>
      <w:bookmarkEnd w:id="339"/>
      <w:bookmarkEnd w:id="340"/>
      <w:bookmarkEnd w:id="341"/>
      <w:bookmarkEnd w:id="342"/>
      <w:bookmarkEnd w:id="343"/>
    </w:p>
    <w:p w:rsidR="00A57A72" w:rsidRPr="00181DBA" w:rsidRDefault="00A57A72" w:rsidP="003F0945">
      <w:pPr>
        <w:pStyle w:val="Heading2"/>
        <w:numPr>
          <w:ilvl w:val="0"/>
          <w:numId w:val="17"/>
        </w:numPr>
        <w:tabs>
          <w:tab w:val="clear" w:pos="720"/>
          <w:tab w:val="num" w:pos="363"/>
        </w:tabs>
        <w:spacing w:before="60" w:after="60"/>
        <w:ind w:left="357" w:hanging="357"/>
        <w:rPr>
          <w:rFonts w:ascii="Arial" w:hAnsi="Arial" w:cs="Arial"/>
          <w:sz w:val="20"/>
        </w:rPr>
      </w:pPr>
      <w:bookmarkStart w:id="344" w:name="_Toc86140330"/>
      <w:bookmarkStart w:id="345" w:name="_Toc86209809"/>
      <w:bookmarkStart w:id="346" w:name="_Toc88275887"/>
      <w:bookmarkStart w:id="347" w:name="_Toc90385238"/>
      <w:bookmarkStart w:id="348" w:name="_Toc169683413"/>
      <w:r w:rsidRPr="00181DBA">
        <w:rPr>
          <w:rFonts w:ascii="Arial" w:hAnsi="Arial" w:cs="Arial"/>
          <w:sz w:val="20"/>
        </w:rPr>
        <w:t>Escalation Times</w:t>
      </w:r>
      <w:bookmarkEnd w:id="344"/>
      <w:bookmarkEnd w:id="345"/>
      <w:bookmarkEnd w:id="346"/>
      <w:bookmarkEnd w:id="347"/>
      <w:bookmarkEnd w:id="348"/>
    </w:p>
    <w:p w:rsidR="00A57A72" w:rsidRPr="00181DBA" w:rsidRDefault="00A57A72" w:rsidP="003F0945">
      <w:pPr>
        <w:pStyle w:val="Heading2"/>
        <w:numPr>
          <w:ilvl w:val="0"/>
          <w:numId w:val="17"/>
        </w:numPr>
        <w:tabs>
          <w:tab w:val="clear" w:pos="720"/>
          <w:tab w:val="num" w:pos="363"/>
        </w:tabs>
        <w:spacing w:before="60" w:after="60"/>
        <w:ind w:left="357" w:hanging="357"/>
        <w:rPr>
          <w:rFonts w:ascii="Arial" w:hAnsi="Arial" w:cs="Arial"/>
          <w:sz w:val="20"/>
        </w:rPr>
      </w:pPr>
      <w:bookmarkStart w:id="349" w:name="_Toc86140331"/>
      <w:bookmarkStart w:id="350" w:name="_Toc86209810"/>
      <w:bookmarkStart w:id="351" w:name="_Toc88275888"/>
      <w:bookmarkStart w:id="352" w:name="_Toc90385239"/>
      <w:bookmarkStart w:id="353" w:name="_Toc169683414"/>
      <w:r w:rsidRPr="00181DBA">
        <w:rPr>
          <w:rFonts w:ascii="Arial" w:hAnsi="Arial" w:cs="Arial"/>
          <w:sz w:val="20"/>
        </w:rPr>
        <w:t>Fault Re-Test and Closure Timescales</w:t>
      </w:r>
      <w:bookmarkEnd w:id="349"/>
      <w:bookmarkEnd w:id="350"/>
      <w:bookmarkEnd w:id="351"/>
      <w:bookmarkEnd w:id="352"/>
      <w:bookmarkEnd w:id="353"/>
      <w:r w:rsidRPr="00181DBA">
        <w:rPr>
          <w:rFonts w:ascii="Arial" w:hAnsi="Arial" w:cs="Arial"/>
          <w:sz w:val="20"/>
        </w:rPr>
        <w:t xml:space="preserve"> </w:t>
      </w:r>
    </w:p>
    <w:p w:rsidR="00A57A72" w:rsidRPr="00181DBA" w:rsidRDefault="00A57A72" w:rsidP="003F0945">
      <w:pPr>
        <w:pStyle w:val="Heading2"/>
        <w:numPr>
          <w:ilvl w:val="0"/>
          <w:numId w:val="17"/>
        </w:numPr>
        <w:tabs>
          <w:tab w:val="clear" w:pos="720"/>
          <w:tab w:val="num" w:pos="363"/>
        </w:tabs>
        <w:spacing w:before="60" w:after="60"/>
        <w:ind w:left="357" w:hanging="357"/>
        <w:rPr>
          <w:rFonts w:ascii="Arial" w:hAnsi="Arial" w:cs="Arial"/>
          <w:sz w:val="20"/>
        </w:rPr>
      </w:pPr>
      <w:bookmarkStart w:id="354" w:name="_Toc86140332"/>
      <w:bookmarkStart w:id="355" w:name="_Toc86209811"/>
      <w:bookmarkStart w:id="356" w:name="_Toc88275889"/>
      <w:bookmarkStart w:id="357" w:name="_Toc90385240"/>
      <w:bookmarkStart w:id="358" w:name="_Toc169683415"/>
      <w:r w:rsidRPr="00181DBA">
        <w:rPr>
          <w:rFonts w:ascii="Arial" w:hAnsi="Arial" w:cs="Arial"/>
          <w:sz w:val="20"/>
        </w:rPr>
        <w:t>Planned Engineering Works (PEW)</w:t>
      </w:r>
      <w:bookmarkEnd w:id="354"/>
      <w:bookmarkEnd w:id="355"/>
      <w:bookmarkEnd w:id="356"/>
      <w:bookmarkEnd w:id="357"/>
      <w:bookmarkEnd w:id="358"/>
      <w:r w:rsidRPr="00181DBA">
        <w:rPr>
          <w:rFonts w:ascii="Arial" w:hAnsi="Arial" w:cs="Arial"/>
          <w:sz w:val="20"/>
        </w:rPr>
        <w:t xml:space="preserve"> </w:t>
      </w:r>
    </w:p>
    <w:p w:rsidR="001667BE" w:rsidRPr="00181DBA" w:rsidRDefault="001667BE" w:rsidP="001667BE">
      <w:pPr>
        <w:pStyle w:val="Heading2"/>
        <w:numPr>
          <w:ilvl w:val="0"/>
          <w:numId w:val="0"/>
        </w:numPr>
        <w:rPr>
          <w:rFonts w:ascii="Arial" w:hAnsi="Arial" w:cs="Arial"/>
          <w:b/>
          <w:sz w:val="20"/>
        </w:rPr>
      </w:pPr>
      <w:bookmarkStart w:id="359" w:name="_Toc169683416"/>
      <w:r w:rsidRPr="00181DBA">
        <w:rPr>
          <w:rFonts w:ascii="Arial" w:hAnsi="Arial" w:cs="Arial"/>
          <w:b/>
          <w:sz w:val="20"/>
        </w:rPr>
        <w:t>5.1</w:t>
      </w:r>
      <w:r w:rsidRPr="00181DBA">
        <w:rPr>
          <w:rFonts w:ascii="Arial" w:hAnsi="Arial" w:cs="Arial"/>
          <w:b/>
          <w:sz w:val="20"/>
        </w:rPr>
        <w:tab/>
      </w:r>
      <w:r w:rsidR="000A2DC3" w:rsidRPr="00181DBA">
        <w:rPr>
          <w:rFonts w:ascii="Arial" w:hAnsi="Arial" w:cs="Arial"/>
          <w:b/>
          <w:sz w:val="20"/>
        </w:rPr>
        <w:t>Availability Compensation Scheme</w:t>
      </w:r>
      <w:bookmarkEnd w:id="359"/>
      <w:r w:rsidRPr="00181DBA">
        <w:rPr>
          <w:rFonts w:ascii="Arial" w:hAnsi="Arial" w:cs="Arial"/>
          <w:b/>
          <w:sz w:val="20"/>
        </w:rPr>
        <w:t xml:space="preserve"> </w:t>
      </w:r>
    </w:p>
    <w:p w:rsidR="001667BE" w:rsidRPr="00181DBA" w:rsidRDefault="001667BE" w:rsidP="001667BE">
      <w:pPr>
        <w:pStyle w:val="body"/>
        <w:rPr>
          <w:rFonts w:ascii="Arial" w:hAnsi="Arial" w:cs="Arial"/>
          <w:sz w:val="20"/>
        </w:rPr>
      </w:pPr>
    </w:p>
    <w:p w:rsidR="001667BE" w:rsidRPr="00181DBA" w:rsidRDefault="001667BE" w:rsidP="001667BE">
      <w:pPr>
        <w:pStyle w:val="body"/>
        <w:rPr>
          <w:rFonts w:ascii="Arial" w:hAnsi="Arial" w:cs="Arial"/>
          <w:sz w:val="20"/>
        </w:rPr>
      </w:pPr>
      <w:r w:rsidRPr="00181DBA">
        <w:rPr>
          <w:rFonts w:ascii="Arial" w:hAnsi="Arial" w:cs="Arial"/>
          <w:sz w:val="20"/>
        </w:rPr>
        <w:t>To be eligible for ACS the fault must be :</w:t>
      </w:r>
    </w:p>
    <w:p w:rsidR="001667BE" w:rsidRPr="00181DBA" w:rsidRDefault="001667BE" w:rsidP="001667BE">
      <w:pPr>
        <w:pStyle w:val="body"/>
        <w:numPr>
          <w:ilvl w:val="0"/>
          <w:numId w:val="27"/>
        </w:numPr>
        <w:rPr>
          <w:rFonts w:ascii="Arial" w:hAnsi="Arial" w:cs="Arial"/>
          <w:sz w:val="20"/>
        </w:rPr>
      </w:pPr>
      <w:r w:rsidRPr="00181DBA">
        <w:rPr>
          <w:rFonts w:ascii="Arial" w:hAnsi="Arial" w:cs="Arial"/>
          <w:sz w:val="20"/>
        </w:rPr>
        <w:t>Reported by the customer.</w:t>
      </w:r>
    </w:p>
    <w:p w:rsidR="001667BE" w:rsidRPr="00181DBA" w:rsidRDefault="001667BE" w:rsidP="001667BE">
      <w:pPr>
        <w:pStyle w:val="body"/>
        <w:numPr>
          <w:ilvl w:val="0"/>
          <w:numId w:val="27"/>
        </w:numPr>
        <w:rPr>
          <w:rFonts w:ascii="Arial" w:hAnsi="Arial" w:cs="Arial"/>
          <w:sz w:val="20"/>
        </w:rPr>
      </w:pPr>
      <w:r w:rsidRPr="00181DBA">
        <w:rPr>
          <w:rFonts w:ascii="Arial" w:hAnsi="Arial" w:cs="Arial"/>
          <w:sz w:val="20"/>
        </w:rPr>
        <w:t>"Faulty" when reported.</w:t>
      </w:r>
    </w:p>
    <w:p w:rsidR="001667BE" w:rsidRPr="00181DBA" w:rsidRDefault="001667BE" w:rsidP="001667BE">
      <w:pPr>
        <w:pStyle w:val="body"/>
        <w:numPr>
          <w:ilvl w:val="0"/>
          <w:numId w:val="27"/>
        </w:numPr>
        <w:rPr>
          <w:rFonts w:ascii="Arial" w:hAnsi="Arial" w:cs="Arial"/>
          <w:sz w:val="20"/>
        </w:rPr>
      </w:pPr>
      <w:r w:rsidRPr="00181DBA">
        <w:rPr>
          <w:rFonts w:ascii="Arial" w:hAnsi="Arial" w:cs="Arial"/>
          <w:sz w:val="20"/>
        </w:rPr>
        <w:t>Suffering total</w:t>
      </w:r>
      <w:r w:rsidRPr="00181DBA">
        <w:rPr>
          <w:rFonts w:ascii="Arial" w:hAnsi="Arial" w:cs="Arial"/>
          <w:bCs/>
          <w:sz w:val="20"/>
        </w:rPr>
        <w:t xml:space="preserve"> </w:t>
      </w:r>
      <w:r w:rsidRPr="00181DBA">
        <w:rPr>
          <w:rFonts w:ascii="Arial" w:hAnsi="Arial" w:cs="Arial"/>
          <w:sz w:val="20"/>
        </w:rPr>
        <w:t>loss of service for greater than a minute (not erroring)</w:t>
      </w:r>
    </w:p>
    <w:p w:rsidR="001667BE" w:rsidRPr="00181DBA" w:rsidRDefault="001667BE" w:rsidP="001667BE">
      <w:pPr>
        <w:pStyle w:val="body"/>
        <w:numPr>
          <w:ilvl w:val="0"/>
          <w:numId w:val="27"/>
        </w:numPr>
        <w:rPr>
          <w:rFonts w:ascii="Arial" w:hAnsi="Arial" w:cs="Arial"/>
          <w:sz w:val="20"/>
        </w:rPr>
      </w:pPr>
      <w:r w:rsidRPr="00181DBA">
        <w:rPr>
          <w:rFonts w:ascii="Arial" w:hAnsi="Arial" w:cs="Arial"/>
          <w:sz w:val="20"/>
        </w:rPr>
        <w:t>Available for immediate intrusive testing</w:t>
      </w:r>
    </w:p>
    <w:p w:rsidR="001667BE" w:rsidRPr="00181DBA" w:rsidRDefault="001667BE" w:rsidP="001667BE">
      <w:pPr>
        <w:pStyle w:val="body"/>
        <w:numPr>
          <w:ilvl w:val="0"/>
          <w:numId w:val="27"/>
        </w:numPr>
        <w:rPr>
          <w:rFonts w:ascii="Arial" w:hAnsi="Arial" w:cs="Arial"/>
          <w:sz w:val="20"/>
        </w:rPr>
      </w:pPr>
      <w:r w:rsidRPr="00181DBA">
        <w:rPr>
          <w:rFonts w:ascii="Arial" w:hAnsi="Arial" w:cs="Arial"/>
          <w:sz w:val="20"/>
        </w:rPr>
        <w:t>A provable fault by BT</w:t>
      </w:r>
    </w:p>
    <w:p w:rsidR="001667BE" w:rsidRPr="00181DBA" w:rsidRDefault="001667BE" w:rsidP="001667BE">
      <w:pPr>
        <w:pStyle w:val="body"/>
        <w:numPr>
          <w:ilvl w:val="0"/>
          <w:numId w:val="27"/>
        </w:numPr>
        <w:rPr>
          <w:rFonts w:ascii="Arial" w:hAnsi="Arial" w:cs="Arial"/>
          <w:sz w:val="20"/>
        </w:rPr>
      </w:pPr>
      <w:r w:rsidRPr="00181DBA">
        <w:rPr>
          <w:rFonts w:ascii="Arial" w:hAnsi="Arial" w:cs="Arial"/>
          <w:sz w:val="20"/>
        </w:rPr>
        <w:t>Not subject to RCS compensation</w:t>
      </w:r>
    </w:p>
    <w:p w:rsidR="001667BE" w:rsidRPr="00181DBA" w:rsidRDefault="001667BE" w:rsidP="001667BE">
      <w:pPr>
        <w:pStyle w:val="body"/>
        <w:numPr>
          <w:ilvl w:val="0"/>
          <w:numId w:val="27"/>
        </w:numPr>
        <w:rPr>
          <w:rFonts w:ascii="Arial" w:hAnsi="Arial" w:cs="Arial"/>
          <w:sz w:val="20"/>
        </w:rPr>
      </w:pPr>
      <w:r w:rsidRPr="00181DBA">
        <w:rPr>
          <w:rFonts w:ascii="Arial" w:hAnsi="Arial" w:cs="Arial"/>
          <w:sz w:val="20"/>
        </w:rPr>
        <w:t>Not caused by MNO/Customer equipment</w:t>
      </w:r>
    </w:p>
    <w:p w:rsidR="00782E7F" w:rsidRPr="00181DBA" w:rsidRDefault="001667BE" w:rsidP="00782E7F">
      <w:pPr>
        <w:pStyle w:val="body"/>
        <w:numPr>
          <w:ilvl w:val="0"/>
          <w:numId w:val="27"/>
        </w:numPr>
        <w:rPr>
          <w:rFonts w:ascii="Arial" w:hAnsi="Arial" w:cs="Arial"/>
          <w:sz w:val="20"/>
        </w:rPr>
      </w:pPr>
      <w:r w:rsidRPr="00181DBA">
        <w:rPr>
          <w:rFonts w:ascii="Arial" w:hAnsi="Arial" w:cs="Arial"/>
        </w:rPr>
        <w:t>Not caused by matters beyond BT's reasonable</w:t>
      </w:r>
      <w:r w:rsidRPr="00181DBA">
        <w:rPr>
          <w:rFonts w:ascii="Arial" w:hAnsi="Arial" w:cs="Arial"/>
          <w:color w:val="FFFFFF"/>
        </w:rPr>
        <w:t xml:space="preserve"> </w:t>
      </w:r>
      <w:r w:rsidRPr="00181DBA">
        <w:rPr>
          <w:rFonts w:ascii="Arial" w:hAnsi="Arial" w:cs="Arial"/>
        </w:rPr>
        <w:t>control</w:t>
      </w:r>
    </w:p>
    <w:p w:rsidR="0027650E" w:rsidRPr="00181DBA" w:rsidRDefault="0027650E" w:rsidP="0027650E">
      <w:pPr>
        <w:pStyle w:val="body"/>
        <w:ind w:left="360"/>
        <w:rPr>
          <w:rFonts w:ascii="Arial" w:hAnsi="Arial" w:cs="Arial"/>
          <w:sz w:val="20"/>
        </w:rPr>
      </w:pPr>
    </w:p>
    <w:tbl>
      <w:tblPr>
        <w:tblW w:w="10155" w:type="dxa"/>
        <w:tblCellMar>
          <w:left w:w="0" w:type="dxa"/>
          <w:right w:w="0" w:type="dxa"/>
        </w:tblCellMar>
        <w:tblLook w:val="0000"/>
      </w:tblPr>
      <w:tblGrid>
        <w:gridCol w:w="547"/>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180"/>
        <w:gridCol w:w="240"/>
        <w:gridCol w:w="305"/>
        <w:gridCol w:w="228"/>
        <w:gridCol w:w="196"/>
        <w:gridCol w:w="264"/>
        <w:gridCol w:w="296"/>
        <w:gridCol w:w="336"/>
        <w:gridCol w:w="220"/>
        <w:gridCol w:w="220"/>
        <w:gridCol w:w="220"/>
        <w:gridCol w:w="220"/>
        <w:gridCol w:w="220"/>
        <w:gridCol w:w="260"/>
      </w:tblGrid>
      <w:tr w:rsidR="00F43234" w:rsidRPr="00181DBA">
        <w:trPr>
          <w:trHeight w:val="300"/>
        </w:trPr>
        <w:tc>
          <w:tcPr>
            <w:tcW w:w="562" w:type="dxa"/>
            <w:tcBorders>
              <w:top w:val="nil"/>
              <w:left w:val="nil"/>
              <w:bottom w:val="nil"/>
              <w:right w:val="nil"/>
            </w:tcBorders>
            <w:tcMar>
              <w:top w:w="15" w:type="dxa"/>
              <w:left w:w="15" w:type="dxa"/>
              <w:bottom w:w="0" w:type="dxa"/>
              <w:right w:w="15" w:type="dxa"/>
            </w:tcMar>
            <w:vAlign w:val="bottom"/>
          </w:tcPr>
          <w:p w:rsidR="000A2DC3" w:rsidRPr="00181DBA" w:rsidRDefault="000A2DC3" w:rsidP="00F43234">
            <w:pPr>
              <w:jc w:val="center"/>
              <w:rPr>
                <w:rFonts w:ascii="Arial" w:hAnsi="Arial" w:cs="Arial"/>
                <w:sz w:val="16"/>
                <w:szCs w:val="16"/>
              </w:rPr>
            </w:pPr>
            <w:bookmarkStart w:id="360" w:name="_Billing"/>
            <w:bookmarkStart w:id="361" w:name="_Toc510870224"/>
            <w:bookmarkStart w:id="362" w:name="_Toc50438971"/>
            <w:bookmarkStart w:id="363" w:name="_Toc86140334"/>
            <w:bookmarkStart w:id="364" w:name="_Toc86209813"/>
            <w:bookmarkStart w:id="365" w:name="_Toc88275891"/>
            <w:bookmarkEnd w:id="360"/>
          </w:p>
        </w:tc>
        <w:tc>
          <w:tcPr>
            <w:tcW w:w="1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0A2DC3" w:rsidRPr="00181DBA" w:rsidRDefault="000A2DC3">
            <w:pPr>
              <w:jc w:val="center"/>
              <w:rPr>
                <w:rFonts w:ascii="Arial" w:hAnsi="Arial" w:cs="Arial"/>
                <w:sz w:val="16"/>
                <w:szCs w:val="16"/>
              </w:rPr>
            </w:pPr>
            <w:r w:rsidRPr="00181DBA">
              <w:rPr>
                <w:rFonts w:ascii="Arial" w:hAnsi="Arial" w:cs="Arial"/>
                <w:sz w:val="16"/>
                <w:szCs w:val="16"/>
              </w:rPr>
              <w:t>J</w:t>
            </w:r>
          </w:p>
        </w:tc>
        <w:tc>
          <w:tcPr>
            <w:tcW w:w="1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A2DC3" w:rsidRPr="00181DBA" w:rsidRDefault="000A2DC3">
            <w:pPr>
              <w:jc w:val="center"/>
              <w:rPr>
                <w:rFonts w:ascii="Arial" w:hAnsi="Arial" w:cs="Arial"/>
                <w:sz w:val="16"/>
                <w:szCs w:val="16"/>
              </w:rPr>
            </w:pPr>
            <w:r w:rsidRPr="00181DBA">
              <w:rPr>
                <w:rFonts w:ascii="Arial" w:hAnsi="Arial" w:cs="Arial"/>
                <w:sz w:val="16"/>
                <w:szCs w:val="16"/>
              </w:rPr>
              <w:t>F</w:t>
            </w:r>
          </w:p>
        </w:tc>
        <w:tc>
          <w:tcPr>
            <w:tcW w:w="1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A2DC3" w:rsidRPr="00181DBA" w:rsidRDefault="000A2DC3">
            <w:pPr>
              <w:jc w:val="center"/>
              <w:rPr>
                <w:rFonts w:ascii="Arial" w:hAnsi="Arial" w:cs="Arial"/>
                <w:sz w:val="16"/>
                <w:szCs w:val="16"/>
              </w:rPr>
            </w:pPr>
            <w:r w:rsidRPr="00181DBA">
              <w:rPr>
                <w:rFonts w:ascii="Arial" w:hAnsi="Arial" w:cs="Arial"/>
                <w:sz w:val="16"/>
                <w:szCs w:val="16"/>
              </w:rPr>
              <w:t>M</w:t>
            </w:r>
          </w:p>
        </w:tc>
        <w:tc>
          <w:tcPr>
            <w:tcW w:w="1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A2DC3" w:rsidRPr="00181DBA" w:rsidRDefault="000A2DC3">
            <w:pPr>
              <w:jc w:val="center"/>
              <w:rPr>
                <w:rFonts w:ascii="Arial" w:hAnsi="Arial" w:cs="Arial"/>
                <w:sz w:val="16"/>
                <w:szCs w:val="16"/>
              </w:rPr>
            </w:pPr>
            <w:r w:rsidRPr="00181DBA">
              <w:rPr>
                <w:rFonts w:ascii="Arial" w:hAnsi="Arial" w:cs="Arial"/>
                <w:sz w:val="16"/>
                <w:szCs w:val="16"/>
              </w:rPr>
              <w:t>A</w:t>
            </w:r>
          </w:p>
        </w:tc>
        <w:tc>
          <w:tcPr>
            <w:tcW w:w="1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A2DC3" w:rsidRPr="00181DBA" w:rsidRDefault="000A2DC3">
            <w:pPr>
              <w:jc w:val="center"/>
              <w:rPr>
                <w:rFonts w:ascii="Arial" w:hAnsi="Arial" w:cs="Arial"/>
                <w:sz w:val="16"/>
                <w:szCs w:val="16"/>
              </w:rPr>
            </w:pPr>
            <w:r w:rsidRPr="00181DBA">
              <w:rPr>
                <w:rFonts w:ascii="Arial" w:hAnsi="Arial" w:cs="Arial"/>
                <w:sz w:val="16"/>
                <w:szCs w:val="16"/>
              </w:rPr>
              <w:t>M</w:t>
            </w:r>
          </w:p>
        </w:tc>
        <w:tc>
          <w:tcPr>
            <w:tcW w:w="1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A2DC3" w:rsidRPr="00181DBA" w:rsidRDefault="000A2DC3">
            <w:pPr>
              <w:jc w:val="center"/>
              <w:rPr>
                <w:rFonts w:ascii="Arial" w:hAnsi="Arial" w:cs="Arial"/>
                <w:sz w:val="16"/>
                <w:szCs w:val="16"/>
              </w:rPr>
            </w:pPr>
            <w:r w:rsidRPr="00181DBA">
              <w:rPr>
                <w:rFonts w:ascii="Arial" w:hAnsi="Arial" w:cs="Arial"/>
                <w:sz w:val="16"/>
                <w:szCs w:val="16"/>
              </w:rPr>
              <w:t>J</w:t>
            </w:r>
          </w:p>
        </w:tc>
        <w:tc>
          <w:tcPr>
            <w:tcW w:w="1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A2DC3" w:rsidRPr="00181DBA" w:rsidRDefault="000A2DC3">
            <w:pPr>
              <w:jc w:val="center"/>
              <w:rPr>
                <w:rFonts w:ascii="Arial" w:hAnsi="Arial" w:cs="Arial"/>
                <w:sz w:val="16"/>
                <w:szCs w:val="16"/>
              </w:rPr>
            </w:pPr>
            <w:r w:rsidRPr="00181DBA">
              <w:rPr>
                <w:rFonts w:ascii="Arial" w:hAnsi="Arial" w:cs="Arial"/>
                <w:sz w:val="16"/>
                <w:szCs w:val="16"/>
              </w:rPr>
              <w:t>J</w:t>
            </w:r>
          </w:p>
        </w:tc>
        <w:tc>
          <w:tcPr>
            <w:tcW w:w="1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A2DC3" w:rsidRPr="00181DBA" w:rsidRDefault="000A2DC3">
            <w:pPr>
              <w:jc w:val="center"/>
              <w:rPr>
                <w:rFonts w:ascii="Arial" w:hAnsi="Arial" w:cs="Arial"/>
                <w:sz w:val="16"/>
                <w:szCs w:val="16"/>
              </w:rPr>
            </w:pPr>
            <w:r w:rsidRPr="00181DBA">
              <w:rPr>
                <w:rFonts w:ascii="Arial" w:hAnsi="Arial" w:cs="Arial"/>
                <w:sz w:val="16"/>
                <w:szCs w:val="16"/>
              </w:rPr>
              <w:t>A</w:t>
            </w:r>
          </w:p>
        </w:tc>
        <w:tc>
          <w:tcPr>
            <w:tcW w:w="1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A2DC3" w:rsidRPr="00181DBA" w:rsidRDefault="000A2DC3">
            <w:pPr>
              <w:jc w:val="center"/>
              <w:rPr>
                <w:rFonts w:ascii="Arial" w:hAnsi="Arial" w:cs="Arial"/>
                <w:sz w:val="16"/>
                <w:szCs w:val="16"/>
              </w:rPr>
            </w:pPr>
            <w:r w:rsidRPr="00181DBA">
              <w:rPr>
                <w:rFonts w:ascii="Arial" w:hAnsi="Arial" w:cs="Arial"/>
                <w:sz w:val="16"/>
                <w:szCs w:val="16"/>
              </w:rPr>
              <w:t>S</w:t>
            </w:r>
          </w:p>
        </w:tc>
        <w:tc>
          <w:tcPr>
            <w:tcW w:w="1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A2DC3" w:rsidRPr="00181DBA" w:rsidRDefault="000A2DC3">
            <w:pPr>
              <w:jc w:val="center"/>
              <w:rPr>
                <w:rFonts w:ascii="Arial" w:hAnsi="Arial" w:cs="Arial"/>
                <w:sz w:val="16"/>
                <w:szCs w:val="16"/>
              </w:rPr>
            </w:pPr>
            <w:r w:rsidRPr="00181DBA">
              <w:rPr>
                <w:rFonts w:ascii="Arial" w:hAnsi="Arial" w:cs="Arial"/>
                <w:sz w:val="16"/>
                <w:szCs w:val="16"/>
              </w:rPr>
              <w:t>O</w:t>
            </w:r>
          </w:p>
        </w:tc>
        <w:tc>
          <w:tcPr>
            <w:tcW w:w="1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A2DC3" w:rsidRPr="00181DBA" w:rsidRDefault="000A2DC3">
            <w:pPr>
              <w:jc w:val="center"/>
              <w:rPr>
                <w:rFonts w:ascii="Arial" w:hAnsi="Arial" w:cs="Arial"/>
                <w:sz w:val="16"/>
                <w:szCs w:val="16"/>
              </w:rPr>
            </w:pPr>
            <w:r w:rsidRPr="00181DBA">
              <w:rPr>
                <w:rFonts w:ascii="Arial" w:hAnsi="Arial" w:cs="Arial"/>
                <w:sz w:val="16"/>
                <w:szCs w:val="16"/>
              </w:rPr>
              <w:t>N</w:t>
            </w:r>
          </w:p>
        </w:tc>
        <w:tc>
          <w:tcPr>
            <w:tcW w:w="1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A2DC3" w:rsidRPr="00181DBA" w:rsidRDefault="000A2DC3">
            <w:pPr>
              <w:jc w:val="center"/>
              <w:rPr>
                <w:rFonts w:ascii="Arial" w:hAnsi="Arial" w:cs="Arial"/>
                <w:sz w:val="16"/>
                <w:szCs w:val="16"/>
              </w:rPr>
            </w:pPr>
            <w:r w:rsidRPr="00181DBA">
              <w:rPr>
                <w:rFonts w:ascii="Arial" w:hAnsi="Arial" w:cs="Arial"/>
                <w:sz w:val="16"/>
                <w:szCs w:val="16"/>
              </w:rPr>
              <w:t>D</w:t>
            </w:r>
          </w:p>
        </w:tc>
        <w:tc>
          <w:tcPr>
            <w:tcW w:w="1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A2DC3" w:rsidRPr="00181DBA" w:rsidRDefault="000A2DC3">
            <w:pPr>
              <w:jc w:val="center"/>
              <w:rPr>
                <w:rFonts w:ascii="Arial" w:hAnsi="Arial" w:cs="Arial"/>
                <w:sz w:val="16"/>
                <w:szCs w:val="16"/>
              </w:rPr>
            </w:pPr>
            <w:r w:rsidRPr="00181DBA">
              <w:rPr>
                <w:rFonts w:ascii="Arial" w:hAnsi="Arial" w:cs="Arial"/>
                <w:sz w:val="16"/>
                <w:szCs w:val="16"/>
              </w:rPr>
              <w:t>J</w:t>
            </w:r>
          </w:p>
        </w:tc>
        <w:tc>
          <w:tcPr>
            <w:tcW w:w="1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A2DC3" w:rsidRPr="00181DBA" w:rsidRDefault="000A2DC3">
            <w:pPr>
              <w:jc w:val="center"/>
              <w:rPr>
                <w:rFonts w:ascii="Arial" w:hAnsi="Arial" w:cs="Arial"/>
                <w:sz w:val="16"/>
                <w:szCs w:val="16"/>
              </w:rPr>
            </w:pPr>
            <w:r w:rsidRPr="00181DBA">
              <w:rPr>
                <w:rFonts w:ascii="Arial" w:hAnsi="Arial" w:cs="Arial"/>
                <w:sz w:val="16"/>
                <w:szCs w:val="16"/>
              </w:rPr>
              <w:t>F</w:t>
            </w:r>
          </w:p>
        </w:tc>
        <w:tc>
          <w:tcPr>
            <w:tcW w:w="1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A2DC3" w:rsidRPr="00181DBA" w:rsidRDefault="000A2DC3">
            <w:pPr>
              <w:jc w:val="center"/>
              <w:rPr>
                <w:rFonts w:ascii="Arial" w:hAnsi="Arial" w:cs="Arial"/>
                <w:sz w:val="16"/>
                <w:szCs w:val="16"/>
              </w:rPr>
            </w:pPr>
            <w:r w:rsidRPr="00181DBA">
              <w:rPr>
                <w:rFonts w:ascii="Arial" w:hAnsi="Arial" w:cs="Arial"/>
                <w:sz w:val="16"/>
                <w:szCs w:val="16"/>
              </w:rPr>
              <w:t>M</w:t>
            </w:r>
          </w:p>
        </w:tc>
        <w:tc>
          <w:tcPr>
            <w:tcW w:w="1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A2DC3" w:rsidRPr="00181DBA" w:rsidRDefault="000A2DC3">
            <w:pPr>
              <w:jc w:val="center"/>
              <w:rPr>
                <w:rFonts w:ascii="Arial" w:hAnsi="Arial" w:cs="Arial"/>
                <w:sz w:val="16"/>
                <w:szCs w:val="16"/>
              </w:rPr>
            </w:pPr>
            <w:r w:rsidRPr="00181DBA">
              <w:rPr>
                <w:rFonts w:ascii="Arial" w:hAnsi="Arial" w:cs="Arial"/>
                <w:sz w:val="16"/>
                <w:szCs w:val="16"/>
              </w:rPr>
              <w:t>A</w:t>
            </w:r>
          </w:p>
        </w:tc>
        <w:tc>
          <w:tcPr>
            <w:tcW w:w="1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A2DC3" w:rsidRPr="00181DBA" w:rsidRDefault="000A2DC3">
            <w:pPr>
              <w:jc w:val="center"/>
              <w:rPr>
                <w:rFonts w:ascii="Arial" w:hAnsi="Arial" w:cs="Arial"/>
                <w:sz w:val="16"/>
                <w:szCs w:val="16"/>
              </w:rPr>
            </w:pPr>
            <w:r w:rsidRPr="00181DBA">
              <w:rPr>
                <w:rFonts w:ascii="Arial" w:hAnsi="Arial" w:cs="Arial"/>
                <w:sz w:val="16"/>
                <w:szCs w:val="16"/>
              </w:rPr>
              <w:t>M</w:t>
            </w:r>
          </w:p>
        </w:tc>
        <w:tc>
          <w:tcPr>
            <w:tcW w:w="1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A2DC3" w:rsidRPr="00181DBA" w:rsidRDefault="000A2DC3">
            <w:pPr>
              <w:jc w:val="center"/>
              <w:rPr>
                <w:rFonts w:ascii="Arial" w:hAnsi="Arial" w:cs="Arial"/>
                <w:sz w:val="16"/>
                <w:szCs w:val="16"/>
              </w:rPr>
            </w:pPr>
            <w:r w:rsidRPr="00181DBA">
              <w:rPr>
                <w:rFonts w:ascii="Arial" w:hAnsi="Arial" w:cs="Arial"/>
                <w:sz w:val="16"/>
                <w:szCs w:val="16"/>
              </w:rPr>
              <w:t>J</w:t>
            </w:r>
          </w:p>
        </w:tc>
        <w:tc>
          <w:tcPr>
            <w:tcW w:w="1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A2DC3" w:rsidRPr="00181DBA" w:rsidRDefault="000A2DC3">
            <w:pPr>
              <w:jc w:val="center"/>
              <w:rPr>
                <w:rFonts w:ascii="Arial" w:hAnsi="Arial" w:cs="Arial"/>
                <w:sz w:val="16"/>
                <w:szCs w:val="16"/>
              </w:rPr>
            </w:pPr>
            <w:r w:rsidRPr="00181DBA">
              <w:rPr>
                <w:rFonts w:ascii="Arial" w:hAnsi="Arial" w:cs="Arial"/>
                <w:sz w:val="16"/>
                <w:szCs w:val="16"/>
              </w:rPr>
              <w:t>J</w:t>
            </w:r>
          </w:p>
        </w:tc>
        <w:tc>
          <w:tcPr>
            <w:tcW w:w="1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A2DC3" w:rsidRPr="00181DBA" w:rsidRDefault="000A2DC3">
            <w:pPr>
              <w:jc w:val="center"/>
              <w:rPr>
                <w:rFonts w:ascii="Arial" w:hAnsi="Arial" w:cs="Arial"/>
                <w:sz w:val="16"/>
                <w:szCs w:val="16"/>
              </w:rPr>
            </w:pPr>
            <w:r w:rsidRPr="00181DBA">
              <w:rPr>
                <w:rFonts w:ascii="Arial" w:hAnsi="Arial" w:cs="Arial"/>
                <w:sz w:val="16"/>
                <w:szCs w:val="16"/>
              </w:rPr>
              <w:t>A</w:t>
            </w:r>
          </w:p>
        </w:tc>
        <w:tc>
          <w:tcPr>
            <w:tcW w:w="1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A2DC3" w:rsidRPr="00181DBA" w:rsidRDefault="000A2DC3">
            <w:pPr>
              <w:jc w:val="center"/>
              <w:rPr>
                <w:rFonts w:ascii="Arial" w:hAnsi="Arial" w:cs="Arial"/>
                <w:sz w:val="16"/>
                <w:szCs w:val="16"/>
              </w:rPr>
            </w:pPr>
            <w:r w:rsidRPr="00181DBA">
              <w:rPr>
                <w:rFonts w:ascii="Arial" w:hAnsi="Arial" w:cs="Arial"/>
                <w:sz w:val="16"/>
                <w:szCs w:val="16"/>
              </w:rPr>
              <w:t>S</w:t>
            </w:r>
          </w:p>
        </w:tc>
        <w:tc>
          <w:tcPr>
            <w:tcW w:w="1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A2DC3" w:rsidRPr="00181DBA" w:rsidRDefault="000A2DC3">
            <w:pPr>
              <w:jc w:val="center"/>
              <w:rPr>
                <w:rFonts w:ascii="Arial" w:hAnsi="Arial" w:cs="Arial"/>
                <w:sz w:val="16"/>
                <w:szCs w:val="16"/>
              </w:rPr>
            </w:pPr>
            <w:r w:rsidRPr="00181DBA">
              <w:rPr>
                <w:rFonts w:ascii="Arial" w:hAnsi="Arial" w:cs="Arial"/>
                <w:sz w:val="16"/>
                <w:szCs w:val="16"/>
              </w:rPr>
              <w:t>O</w:t>
            </w:r>
          </w:p>
        </w:tc>
        <w:tc>
          <w:tcPr>
            <w:tcW w:w="1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A2DC3" w:rsidRPr="00181DBA" w:rsidRDefault="000A2DC3">
            <w:pPr>
              <w:jc w:val="center"/>
              <w:rPr>
                <w:rFonts w:ascii="Arial" w:hAnsi="Arial" w:cs="Arial"/>
                <w:sz w:val="16"/>
                <w:szCs w:val="16"/>
              </w:rPr>
            </w:pPr>
            <w:r w:rsidRPr="00181DBA">
              <w:rPr>
                <w:rFonts w:ascii="Arial" w:hAnsi="Arial" w:cs="Arial"/>
                <w:sz w:val="16"/>
                <w:szCs w:val="16"/>
              </w:rPr>
              <w:t>N</w:t>
            </w:r>
          </w:p>
        </w:tc>
        <w:tc>
          <w:tcPr>
            <w:tcW w:w="1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A2DC3" w:rsidRPr="00181DBA" w:rsidRDefault="000A2DC3">
            <w:pPr>
              <w:jc w:val="center"/>
              <w:rPr>
                <w:rFonts w:ascii="Arial" w:hAnsi="Arial" w:cs="Arial"/>
                <w:sz w:val="16"/>
                <w:szCs w:val="16"/>
              </w:rPr>
            </w:pPr>
            <w:r w:rsidRPr="00181DBA">
              <w:rPr>
                <w:rFonts w:ascii="Arial" w:hAnsi="Arial" w:cs="Arial"/>
                <w:sz w:val="16"/>
                <w:szCs w:val="16"/>
              </w:rPr>
              <w:t>D</w:t>
            </w:r>
          </w:p>
        </w:tc>
        <w:tc>
          <w:tcPr>
            <w:tcW w:w="1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A2DC3" w:rsidRPr="00181DBA" w:rsidRDefault="000A2DC3">
            <w:pPr>
              <w:jc w:val="center"/>
              <w:rPr>
                <w:rFonts w:ascii="Arial" w:hAnsi="Arial" w:cs="Arial"/>
                <w:sz w:val="16"/>
                <w:szCs w:val="16"/>
              </w:rPr>
            </w:pPr>
            <w:r w:rsidRPr="00181DBA">
              <w:rPr>
                <w:rFonts w:ascii="Arial" w:hAnsi="Arial" w:cs="Arial"/>
                <w:sz w:val="16"/>
                <w:szCs w:val="16"/>
              </w:rPr>
              <w:t>J</w:t>
            </w:r>
          </w:p>
        </w:tc>
        <w:tc>
          <w:tcPr>
            <w:tcW w:w="1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A2DC3" w:rsidRPr="00181DBA" w:rsidRDefault="000A2DC3">
            <w:pPr>
              <w:jc w:val="center"/>
              <w:rPr>
                <w:rFonts w:ascii="Arial" w:hAnsi="Arial" w:cs="Arial"/>
                <w:sz w:val="16"/>
                <w:szCs w:val="16"/>
              </w:rPr>
            </w:pPr>
            <w:r w:rsidRPr="00181DBA">
              <w:rPr>
                <w:rFonts w:ascii="Arial" w:hAnsi="Arial" w:cs="Arial"/>
                <w:sz w:val="16"/>
                <w:szCs w:val="16"/>
              </w:rPr>
              <w:t>F</w:t>
            </w:r>
          </w:p>
        </w:tc>
        <w:tc>
          <w:tcPr>
            <w:tcW w:w="1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A2DC3" w:rsidRPr="00181DBA" w:rsidRDefault="000A2DC3">
            <w:pPr>
              <w:jc w:val="center"/>
              <w:rPr>
                <w:rFonts w:ascii="Arial" w:hAnsi="Arial" w:cs="Arial"/>
                <w:sz w:val="16"/>
                <w:szCs w:val="16"/>
              </w:rPr>
            </w:pPr>
            <w:r w:rsidRPr="00181DBA">
              <w:rPr>
                <w:rFonts w:ascii="Arial" w:hAnsi="Arial" w:cs="Arial"/>
                <w:sz w:val="16"/>
                <w:szCs w:val="16"/>
              </w:rPr>
              <w:t>M</w:t>
            </w:r>
          </w:p>
        </w:tc>
        <w:tc>
          <w:tcPr>
            <w:tcW w:w="1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A2DC3" w:rsidRPr="00181DBA" w:rsidRDefault="000A2DC3">
            <w:pPr>
              <w:jc w:val="center"/>
              <w:rPr>
                <w:rFonts w:ascii="Arial" w:hAnsi="Arial" w:cs="Arial"/>
                <w:sz w:val="16"/>
                <w:szCs w:val="16"/>
              </w:rPr>
            </w:pPr>
            <w:r w:rsidRPr="00181DBA">
              <w:rPr>
                <w:rFonts w:ascii="Arial" w:hAnsi="Arial" w:cs="Arial"/>
                <w:sz w:val="16"/>
                <w:szCs w:val="16"/>
              </w:rPr>
              <w:t>A</w:t>
            </w:r>
          </w:p>
        </w:tc>
        <w:tc>
          <w:tcPr>
            <w:tcW w:w="1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A2DC3" w:rsidRPr="00181DBA" w:rsidRDefault="000A2DC3">
            <w:pPr>
              <w:jc w:val="center"/>
              <w:rPr>
                <w:rFonts w:ascii="Arial" w:hAnsi="Arial" w:cs="Arial"/>
                <w:sz w:val="16"/>
                <w:szCs w:val="16"/>
              </w:rPr>
            </w:pPr>
            <w:r w:rsidRPr="00181DBA">
              <w:rPr>
                <w:rFonts w:ascii="Arial" w:hAnsi="Arial" w:cs="Arial"/>
                <w:sz w:val="16"/>
                <w:szCs w:val="16"/>
              </w:rPr>
              <w:t>M</w:t>
            </w:r>
          </w:p>
        </w:tc>
        <w:tc>
          <w:tcPr>
            <w:tcW w:w="1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A2DC3" w:rsidRPr="00181DBA" w:rsidRDefault="000A2DC3">
            <w:pPr>
              <w:jc w:val="center"/>
              <w:rPr>
                <w:rFonts w:ascii="Arial" w:hAnsi="Arial" w:cs="Arial"/>
                <w:sz w:val="16"/>
                <w:szCs w:val="16"/>
              </w:rPr>
            </w:pPr>
            <w:r w:rsidRPr="00181DBA">
              <w:rPr>
                <w:rFonts w:ascii="Arial" w:hAnsi="Arial" w:cs="Arial"/>
                <w:sz w:val="16"/>
                <w:szCs w:val="16"/>
              </w:rPr>
              <w:t>J</w:t>
            </w:r>
          </w:p>
        </w:tc>
        <w:tc>
          <w:tcPr>
            <w:tcW w:w="1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A2DC3" w:rsidRPr="00181DBA" w:rsidRDefault="000A2DC3">
            <w:pPr>
              <w:jc w:val="center"/>
              <w:rPr>
                <w:rFonts w:ascii="Arial" w:hAnsi="Arial" w:cs="Arial"/>
                <w:sz w:val="16"/>
                <w:szCs w:val="16"/>
              </w:rPr>
            </w:pPr>
            <w:r w:rsidRPr="00181DBA">
              <w:rPr>
                <w:rFonts w:ascii="Arial" w:hAnsi="Arial" w:cs="Arial"/>
                <w:sz w:val="16"/>
                <w:szCs w:val="16"/>
              </w:rPr>
              <w:t>J</w:t>
            </w:r>
          </w:p>
        </w:tc>
        <w:tc>
          <w:tcPr>
            <w:tcW w:w="1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A2DC3" w:rsidRPr="00181DBA" w:rsidRDefault="000A2DC3">
            <w:pPr>
              <w:jc w:val="center"/>
              <w:rPr>
                <w:rFonts w:ascii="Arial" w:hAnsi="Arial" w:cs="Arial"/>
                <w:sz w:val="16"/>
                <w:szCs w:val="16"/>
              </w:rPr>
            </w:pPr>
            <w:r w:rsidRPr="00181DBA">
              <w:rPr>
                <w:rFonts w:ascii="Arial" w:hAnsi="Arial" w:cs="Arial"/>
                <w:sz w:val="16"/>
                <w:szCs w:val="16"/>
              </w:rPr>
              <w:t>A</w:t>
            </w:r>
          </w:p>
        </w:tc>
        <w:tc>
          <w:tcPr>
            <w:tcW w:w="1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A2DC3" w:rsidRPr="00181DBA" w:rsidRDefault="000A2DC3">
            <w:pPr>
              <w:jc w:val="center"/>
              <w:rPr>
                <w:rFonts w:ascii="Arial" w:hAnsi="Arial" w:cs="Arial"/>
                <w:sz w:val="16"/>
                <w:szCs w:val="16"/>
              </w:rPr>
            </w:pPr>
            <w:r w:rsidRPr="00181DBA">
              <w:rPr>
                <w:rFonts w:ascii="Arial" w:hAnsi="Arial" w:cs="Arial"/>
                <w:sz w:val="16"/>
                <w:szCs w:val="16"/>
              </w:rPr>
              <w:t>S</w:t>
            </w:r>
          </w:p>
        </w:tc>
        <w:tc>
          <w:tcPr>
            <w:tcW w:w="1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A2DC3" w:rsidRPr="00181DBA" w:rsidRDefault="000A2DC3">
            <w:pPr>
              <w:jc w:val="center"/>
              <w:rPr>
                <w:rFonts w:ascii="Arial" w:hAnsi="Arial" w:cs="Arial"/>
                <w:sz w:val="16"/>
                <w:szCs w:val="16"/>
              </w:rPr>
            </w:pPr>
            <w:r w:rsidRPr="00181DBA">
              <w:rPr>
                <w:rFonts w:ascii="Arial" w:hAnsi="Arial" w:cs="Arial"/>
                <w:sz w:val="16"/>
                <w:szCs w:val="16"/>
              </w:rPr>
              <w:t>O</w:t>
            </w:r>
          </w:p>
        </w:tc>
        <w:tc>
          <w:tcPr>
            <w:tcW w:w="1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A2DC3" w:rsidRPr="00181DBA" w:rsidRDefault="000A2DC3">
            <w:pPr>
              <w:jc w:val="center"/>
              <w:rPr>
                <w:rFonts w:ascii="Arial" w:hAnsi="Arial" w:cs="Arial"/>
                <w:sz w:val="16"/>
                <w:szCs w:val="16"/>
              </w:rPr>
            </w:pPr>
            <w:r w:rsidRPr="00181DBA">
              <w:rPr>
                <w:rFonts w:ascii="Arial" w:hAnsi="Arial" w:cs="Arial"/>
                <w:sz w:val="16"/>
                <w:szCs w:val="16"/>
              </w:rPr>
              <w:t>N</w:t>
            </w:r>
          </w:p>
        </w:tc>
        <w:tc>
          <w:tcPr>
            <w:tcW w:w="1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A2DC3" w:rsidRPr="00181DBA" w:rsidRDefault="000A2DC3">
            <w:pPr>
              <w:jc w:val="center"/>
              <w:rPr>
                <w:rFonts w:ascii="Arial" w:hAnsi="Arial" w:cs="Arial"/>
                <w:sz w:val="16"/>
                <w:szCs w:val="16"/>
              </w:rPr>
            </w:pPr>
            <w:r w:rsidRPr="00181DBA">
              <w:rPr>
                <w:rFonts w:ascii="Arial" w:hAnsi="Arial" w:cs="Arial"/>
                <w:sz w:val="16"/>
                <w:szCs w:val="16"/>
              </w:rPr>
              <w:t>D</w:t>
            </w:r>
          </w:p>
        </w:tc>
        <w:tc>
          <w:tcPr>
            <w:tcW w:w="224" w:type="dxa"/>
            <w:tcBorders>
              <w:top w:val="single" w:sz="4" w:space="0" w:color="auto"/>
              <w:left w:val="nil"/>
              <w:bottom w:val="single" w:sz="4" w:space="0" w:color="auto"/>
              <w:right w:val="single" w:sz="4" w:space="0" w:color="auto"/>
            </w:tcBorders>
            <w:noWrap/>
            <w:vAlign w:val="bottom"/>
          </w:tcPr>
          <w:p w:rsidR="000A2DC3" w:rsidRPr="00181DBA" w:rsidRDefault="000A2DC3">
            <w:pPr>
              <w:jc w:val="center"/>
              <w:rPr>
                <w:rFonts w:ascii="Arial" w:hAnsi="Arial" w:cs="Arial"/>
                <w:sz w:val="16"/>
                <w:szCs w:val="16"/>
              </w:rPr>
            </w:pPr>
            <w:r w:rsidRPr="00181DBA">
              <w:rPr>
                <w:rFonts w:ascii="Arial" w:hAnsi="Arial" w:cs="Arial"/>
                <w:sz w:val="16"/>
                <w:szCs w:val="16"/>
              </w:rPr>
              <w:t>J</w:t>
            </w:r>
          </w:p>
        </w:tc>
        <w:tc>
          <w:tcPr>
            <w:tcW w:w="289" w:type="dxa"/>
            <w:tcBorders>
              <w:top w:val="single" w:sz="4" w:space="0" w:color="auto"/>
              <w:left w:val="nil"/>
              <w:bottom w:val="single" w:sz="4" w:space="0" w:color="auto"/>
              <w:right w:val="single" w:sz="4" w:space="0" w:color="auto"/>
            </w:tcBorders>
            <w:noWrap/>
            <w:vAlign w:val="bottom"/>
          </w:tcPr>
          <w:p w:rsidR="000A2DC3" w:rsidRPr="00181DBA" w:rsidRDefault="000A2DC3">
            <w:pPr>
              <w:jc w:val="center"/>
              <w:rPr>
                <w:rFonts w:ascii="Arial" w:hAnsi="Arial" w:cs="Arial"/>
                <w:sz w:val="16"/>
                <w:szCs w:val="16"/>
              </w:rPr>
            </w:pPr>
            <w:r w:rsidRPr="00181DBA">
              <w:rPr>
                <w:rFonts w:ascii="Arial" w:hAnsi="Arial" w:cs="Arial"/>
                <w:sz w:val="16"/>
                <w:szCs w:val="16"/>
              </w:rPr>
              <w:t>F</w:t>
            </w:r>
          </w:p>
        </w:tc>
        <w:tc>
          <w:tcPr>
            <w:tcW w:w="212" w:type="dxa"/>
            <w:tcBorders>
              <w:top w:val="single" w:sz="4" w:space="0" w:color="auto"/>
              <w:left w:val="nil"/>
              <w:bottom w:val="single" w:sz="4" w:space="0" w:color="auto"/>
              <w:right w:val="single" w:sz="4" w:space="0" w:color="auto"/>
            </w:tcBorders>
            <w:noWrap/>
            <w:vAlign w:val="bottom"/>
          </w:tcPr>
          <w:p w:rsidR="000A2DC3" w:rsidRPr="00181DBA" w:rsidRDefault="000A2DC3">
            <w:pPr>
              <w:jc w:val="center"/>
              <w:rPr>
                <w:rFonts w:ascii="Arial" w:hAnsi="Arial" w:cs="Arial"/>
                <w:sz w:val="16"/>
                <w:szCs w:val="16"/>
              </w:rPr>
            </w:pPr>
            <w:r w:rsidRPr="00181DBA">
              <w:rPr>
                <w:rFonts w:ascii="Arial" w:hAnsi="Arial" w:cs="Arial"/>
                <w:sz w:val="16"/>
                <w:szCs w:val="16"/>
              </w:rPr>
              <w:t>M</w:t>
            </w:r>
          </w:p>
        </w:tc>
        <w:tc>
          <w:tcPr>
            <w:tcW w:w="180" w:type="dxa"/>
            <w:tcBorders>
              <w:top w:val="single" w:sz="4" w:space="0" w:color="auto"/>
              <w:left w:val="nil"/>
              <w:bottom w:val="single" w:sz="4" w:space="0" w:color="auto"/>
              <w:right w:val="single" w:sz="4" w:space="0" w:color="auto"/>
            </w:tcBorders>
            <w:noWrap/>
            <w:vAlign w:val="bottom"/>
          </w:tcPr>
          <w:p w:rsidR="000A2DC3" w:rsidRPr="00181DBA" w:rsidRDefault="000A2DC3">
            <w:pPr>
              <w:jc w:val="center"/>
              <w:rPr>
                <w:rFonts w:ascii="Arial" w:hAnsi="Arial" w:cs="Arial"/>
                <w:sz w:val="16"/>
                <w:szCs w:val="16"/>
              </w:rPr>
            </w:pPr>
            <w:r w:rsidRPr="00181DBA">
              <w:rPr>
                <w:rFonts w:ascii="Arial" w:hAnsi="Arial" w:cs="Arial"/>
                <w:sz w:val="16"/>
                <w:szCs w:val="16"/>
              </w:rPr>
              <w:t>A</w:t>
            </w:r>
          </w:p>
        </w:tc>
        <w:tc>
          <w:tcPr>
            <w:tcW w:w="248" w:type="dxa"/>
            <w:tcBorders>
              <w:top w:val="single" w:sz="4" w:space="0" w:color="auto"/>
              <w:left w:val="nil"/>
              <w:bottom w:val="single" w:sz="4" w:space="0" w:color="auto"/>
              <w:right w:val="single" w:sz="4" w:space="0" w:color="auto"/>
            </w:tcBorders>
            <w:noWrap/>
            <w:vAlign w:val="bottom"/>
          </w:tcPr>
          <w:p w:rsidR="000A2DC3" w:rsidRPr="00181DBA" w:rsidRDefault="000A2DC3">
            <w:pPr>
              <w:jc w:val="center"/>
              <w:rPr>
                <w:rFonts w:ascii="Arial" w:hAnsi="Arial" w:cs="Arial"/>
                <w:sz w:val="16"/>
                <w:szCs w:val="16"/>
              </w:rPr>
            </w:pPr>
            <w:r w:rsidRPr="00181DBA">
              <w:rPr>
                <w:rFonts w:ascii="Arial" w:hAnsi="Arial" w:cs="Arial"/>
                <w:sz w:val="16"/>
                <w:szCs w:val="16"/>
              </w:rPr>
              <w:t>M</w:t>
            </w:r>
          </w:p>
        </w:tc>
        <w:tc>
          <w:tcPr>
            <w:tcW w:w="280" w:type="dxa"/>
            <w:tcBorders>
              <w:top w:val="single" w:sz="4" w:space="0" w:color="auto"/>
              <w:left w:val="nil"/>
              <w:bottom w:val="single" w:sz="4" w:space="0" w:color="auto"/>
              <w:right w:val="single" w:sz="4" w:space="0" w:color="auto"/>
            </w:tcBorders>
            <w:noWrap/>
            <w:vAlign w:val="bottom"/>
          </w:tcPr>
          <w:p w:rsidR="000A2DC3" w:rsidRPr="00181DBA" w:rsidRDefault="000A2DC3">
            <w:pPr>
              <w:jc w:val="center"/>
              <w:rPr>
                <w:rFonts w:ascii="Arial" w:hAnsi="Arial" w:cs="Arial"/>
                <w:sz w:val="16"/>
                <w:szCs w:val="16"/>
              </w:rPr>
            </w:pPr>
            <w:r w:rsidRPr="00181DBA">
              <w:rPr>
                <w:rFonts w:ascii="Arial" w:hAnsi="Arial" w:cs="Arial"/>
                <w:sz w:val="16"/>
                <w:szCs w:val="16"/>
              </w:rPr>
              <w:t>J</w:t>
            </w:r>
          </w:p>
        </w:tc>
        <w:tc>
          <w:tcPr>
            <w:tcW w:w="320" w:type="dxa"/>
            <w:tcBorders>
              <w:top w:val="single" w:sz="4" w:space="0" w:color="auto"/>
              <w:left w:val="nil"/>
              <w:bottom w:val="single" w:sz="4" w:space="0" w:color="auto"/>
              <w:right w:val="single" w:sz="4" w:space="0" w:color="auto"/>
            </w:tcBorders>
            <w:noWrap/>
            <w:vAlign w:val="bottom"/>
          </w:tcPr>
          <w:p w:rsidR="000A2DC3" w:rsidRPr="00181DBA" w:rsidRDefault="000A2DC3">
            <w:pPr>
              <w:jc w:val="center"/>
              <w:rPr>
                <w:rFonts w:ascii="Arial" w:hAnsi="Arial" w:cs="Arial"/>
                <w:sz w:val="16"/>
                <w:szCs w:val="16"/>
              </w:rPr>
            </w:pPr>
            <w:r w:rsidRPr="00181DBA">
              <w:rPr>
                <w:rFonts w:ascii="Arial" w:hAnsi="Arial" w:cs="Arial"/>
                <w:sz w:val="16"/>
                <w:szCs w:val="16"/>
              </w:rPr>
              <w:t>J</w:t>
            </w:r>
          </w:p>
        </w:tc>
        <w:tc>
          <w:tcPr>
            <w:tcW w:w="220" w:type="dxa"/>
            <w:tcBorders>
              <w:top w:val="single" w:sz="4" w:space="0" w:color="auto"/>
              <w:left w:val="nil"/>
              <w:bottom w:val="single" w:sz="4" w:space="0" w:color="auto"/>
              <w:right w:val="single" w:sz="4" w:space="0" w:color="auto"/>
            </w:tcBorders>
            <w:noWrap/>
            <w:vAlign w:val="bottom"/>
          </w:tcPr>
          <w:p w:rsidR="000A2DC3" w:rsidRPr="00181DBA" w:rsidRDefault="000A2DC3">
            <w:pPr>
              <w:jc w:val="center"/>
              <w:rPr>
                <w:rFonts w:ascii="Arial" w:hAnsi="Arial" w:cs="Arial"/>
                <w:sz w:val="16"/>
                <w:szCs w:val="16"/>
              </w:rPr>
            </w:pPr>
            <w:r w:rsidRPr="00181DBA">
              <w:rPr>
                <w:rFonts w:ascii="Arial" w:hAnsi="Arial" w:cs="Arial"/>
                <w:sz w:val="16"/>
                <w:szCs w:val="16"/>
              </w:rPr>
              <w:t>A</w:t>
            </w:r>
          </w:p>
        </w:tc>
        <w:tc>
          <w:tcPr>
            <w:tcW w:w="220" w:type="dxa"/>
            <w:tcBorders>
              <w:top w:val="single" w:sz="4" w:space="0" w:color="auto"/>
              <w:left w:val="nil"/>
              <w:bottom w:val="single" w:sz="4" w:space="0" w:color="auto"/>
              <w:right w:val="single" w:sz="4" w:space="0" w:color="auto"/>
            </w:tcBorders>
            <w:noWrap/>
            <w:vAlign w:val="bottom"/>
          </w:tcPr>
          <w:p w:rsidR="000A2DC3" w:rsidRPr="00181DBA" w:rsidRDefault="000A2DC3">
            <w:pPr>
              <w:jc w:val="center"/>
              <w:rPr>
                <w:rFonts w:ascii="Arial" w:hAnsi="Arial" w:cs="Arial"/>
                <w:sz w:val="16"/>
                <w:szCs w:val="16"/>
              </w:rPr>
            </w:pPr>
            <w:r w:rsidRPr="00181DBA">
              <w:rPr>
                <w:rFonts w:ascii="Arial" w:hAnsi="Arial" w:cs="Arial"/>
                <w:sz w:val="16"/>
                <w:szCs w:val="16"/>
              </w:rPr>
              <w:t>S</w:t>
            </w:r>
          </w:p>
        </w:tc>
        <w:tc>
          <w:tcPr>
            <w:tcW w:w="220" w:type="dxa"/>
            <w:tcBorders>
              <w:top w:val="single" w:sz="4" w:space="0" w:color="auto"/>
              <w:left w:val="nil"/>
              <w:bottom w:val="single" w:sz="4" w:space="0" w:color="auto"/>
              <w:right w:val="single" w:sz="4" w:space="0" w:color="auto"/>
            </w:tcBorders>
            <w:noWrap/>
            <w:vAlign w:val="bottom"/>
          </w:tcPr>
          <w:p w:rsidR="000A2DC3" w:rsidRPr="00181DBA" w:rsidRDefault="000A2DC3">
            <w:pPr>
              <w:jc w:val="center"/>
              <w:rPr>
                <w:rFonts w:ascii="Arial" w:hAnsi="Arial" w:cs="Arial"/>
                <w:sz w:val="16"/>
                <w:szCs w:val="16"/>
              </w:rPr>
            </w:pPr>
            <w:r w:rsidRPr="00181DBA">
              <w:rPr>
                <w:rFonts w:ascii="Arial" w:hAnsi="Arial" w:cs="Arial"/>
                <w:sz w:val="16"/>
                <w:szCs w:val="16"/>
              </w:rPr>
              <w:t>O</w:t>
            </w:r>
          </w:p>
        </w:tc>
        <w:tc>
          <w:tcPr>
            <w:tcW w:w="220" w:type="dxa"/>
            <w:tcBorders>
              <w:top w:val="single" w:sz="4" w:space="0" w:color="auto"/>
              <w:left w:val="nil"/>
              <w:bottom w:val="single" w:sz="4" w:space="0" w:color="auto"/>
              <w:right w:val="single" w:sz="4" w:space="0" w:color="auto"/>
            </w:tcBorders>
            <w:noWrap/>
            <w:vAlign w:val="bottom"/>
          </w:tcPr>
          <w:p w:rsidR="000A2DC3" w:rsidRPr="00181DBA" w:rsidRDefault="000A2DC3">
            <w:pPr>
              <w:jc w:val="center"/>
              <w:rPr>
                <w:rFonts w:ascii="Arial" w:hAnsi="Arial" w:cs="Arial"/>
                <w:sz w:val="16"/>
                <w:szCs w:val="16"/>
              </w:rPr>
            </w:pPr>
            <w:r w:rsidRPr="00181DBA">
              <w:rPr>
                <w:rFonts w:ascii="Arial" w:hAnsi="Arial" w:cs="Arial"/>
                <w:sz w:val="16"/>
                <w:szCs w:val="16"/>
              </w:rPr>
              <w:t>N</w:t>
            </w:r>
          </w:p>
        </w:tc>
        <w:tc>
          <w:tcPr>
            <w:tcW w:w="220" w:type="dxa"/>
            <w:tcBorders>
              <w:top w:val="single" w:sz="4" w:space="0" w:color="auto"/>
              <w:left w:val="nil"/>
              <w:bottom w:val="single" w:sz="4" w:space="0" w:color="auto"/>
              <w:right w:val="single" w:sz="4" w:space="0" w:color="auto"/>
            </w:tcBorders>
            <w:noWrap/>
            <w:vAlign w:val="bottom"/>
          </w:tcPr>
          <w:p w:rsidR="000A2DC3" w:rsidRPr="00181DBA" w:rsidRDefault="000A2DC3">
            <w:pPr>
              <w:jc w:val="center"/>
              <w:rPr>
                <w:rFonts w:ascii="Arial" w:hAnsi="Arial" w:cs="Arial"/>
                <w:sz w:val="16"/>
                <w:szCs w:val="16"/>
              </w:rPr>
            </w:pPr>
            <w:r w:rsidRPr="00181DBA">
              <w:rPr>
                <w:rFonts w:ascii="Arial" w:hAnsi="Arial" w:cs="Arial"/>
                <w:sz w:val="16"/>
                <w:szCs w:val="16"/>
              </w:rPr>
              <w:t>D</w:t>
            </w:r>
          </w:p>
        </w:tc>
        <w:tc>
          <w:tcPr>
            <w:tcW w:w="260" w:type="dxa"/>
            <w:tcBorders>
              <w:top w:val="single" w:sz="4" w:space="0" w:color="auto"/>
              <w:left w:val="nil"/>
              <w:bottom w:val="single" w:sz="4" w:space="0" w:color="auto"/>
              <w:right w:val="single" w:sz="4" w:space="0" w:color="auto"/>
            </w:tcBorders>
            <w:noWrap/>
            <w:vAlign w:val="bottom"/>
          </w:tcPr>
          <w:p w:rsidR="000A2DC3" w:rsidRPr="00181DBA" w:rsidRDefault="000A2DC3">
            <w:pPr>
              <w:jc w:val="center"/>
              <w:rPr>
                <w:rFonts w:ascii="Arial" w:hAnsi="Arial" w:cs="Arial"/>
                <w:sz w:val="16"/>
                <w:szCs w:val="16"/>
              </w:rPr>
            </w:pPr>
            <w:r w:rsidRPr="00181DBA">
              <w:rPr>
                <w:rFonts w:ascii="Arial" w:hAnsi="Arial" w:cs="Arial"/>
                <w:sz w:val="16"/>
                <w:szCs w:val="16"/>
              </w:rPr>
              <w:t>J</w:t>
            </w:r>
          </w:p>
        </w:tc>
      </w:tr>
      <w:tr w:rsidR="00F43234" w:rsidRPr="00181DBA">
        <w:trPr>
          <w:trHeight w:val="300"/>
        </w:trPr>
        <w:tc>
          <w:tcPr>
            <w:tcW w:w="562" w:type="dxa"/>
            <w:tcBorders>
              <w:top w:val="nil"/>
              <w:left w:val="single" w:sz="4" w:space="0" w:color="auto"/>
              <w:bottom w:val="single" w:sz="4" w:space="0" w:color="auto"/>
              <w:right w:val="single" w:sz="4" w:space="0" w:color="auto"/>
            </w:tcBorders>
            <w:shd w:val="clear" w:color="auto" w:fill="CCFFFF"/>
            <w:tcMar>
              <w:top w:w="15" w:type="dxa"/>
              <w:left w:w="15" w:type="dxa"/>
              <w:bottom w:w="0" w:type="dxa"/>
              <w:right w:w="15" w:type="dxa"/>
            </w:tcMar>
            <w:vAlign w:val="bottom"/>
          </w:tcPr>
          <w:p w:rsidR="000A2DC3" w:rsidRPr="00181DBA" w:rsidRDefault="000A2DC3" w:rsidP="00F43234">
            <w:pPr>
              <w:jc w:val="center"/>
              <w:rPr>
                <w:rFonts w:ascii="Arial" w:hAnsi="Arial" w:cs="Arial"/>
                <w:sz w:val="16"/>
                <w:szCs w:val="16"/>
              </w:rPr>
            </w:pPr>
            <w:r w:rsidRPr="00181DBA">
              <w:rPr>
                <w:rFonts w:ascii="Arial" w:hAnsi="Arial" w:cs="Arial"/>
                <w:sz w:val="16"/>
                <w:szCs w:val="16"/>
              </w:rPr>
              <w:t>X = Count of faults</w:t>
            </w:r>
          </w:p>
        </w:tc>
        <w:tc>
          <w:tcPr>
            <w:tcW w:w="1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A2DC3" w:rsidRPr="00181DBA" w:rsidRDefault="000A2DC3">
            <w:pPr>
              <w:jc w:val="center"/>
              <w:rPr>
                <w:rFonts w:ascii="Arial" w:hAnsi="Arial" w:cs="Arial"/>
                <w:sz w:val="16"/>
                <w:szCs w:val="16"/>
              </w:rPr>
            </w:pPr>
            <w:r w:rsidRPr="00181DBA">
              <w:rPr>
                <w:rFonts w:ascii="Arial" w:hAnsi="Arial" w:cs="Arial"/>
                <w:sz w:val="16"/>
                <w:szCs w:val="16"/>
              </w:rPr>
              <w:t>3</w:t>
            </w:r>
          </w:p>
        </w:tc>
        <w:tc>
          <w:tcPr>
            <w:tcW w:w="1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A2DC3" w:rsidRPr="00181DBA" w:rsidRDefault="000A2DC3">
            <w:pPr>
              <w:jc w:val="center"/>
              <w:rPr>
                <w:rFonts w:ascii="Arial" w:hAnsi="Arial" w:cs="Arial"/>
                <w:sz w:val="16"/>
                <w:szCs w:val="16"/>
              </w:rPr>
            </w:pPr>
            <w:r w:rsidRPr="00181DBA">
              <w:rPr>
                <w:rFonts w:ascii="Arial" w:hAnsi="Arial" w:cs="Arial"/>
                <w:sz w:val="16"/>
                <w:szCs w:val="16"/>
              </w:rPr>
              <w:t>4</w:t>
            </w:r>
          </w:p>
        </w:tc>
        <w:tc>
          <w:tcPr>
            <w:tcW w:w="1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A2DC3" w:rsidRPr="00181DBA" w:rsidRDefault="000A2DC3">
            <w:pPr>
              <w:jc w:val="center"/>
              <w:rPr>
                <w:rFonts w:ascii="Arial" w:hAnsi="Arial" w:cs="Arial"/>
                <w:sz w:val="16"/>
                <w:szCs w:val="16"/>
              </w:rPr>
            </w:pPr>
            <w:r w:rsidRPr="00181DBA">
              <w:rPr>
                <w:rFonts w:ascii="Arial" w:hAnsi="Arial" w:cs="Arial"/>
                <w:sz w:val="16"/>
                <w:szCs w:val="16"/>
              </w:rPr>
              <w:t>1</w:t>
            </w:r>
          </w:p>
        </w:tc>
        <w:tc>
          <w:tcPr>
            <w:tcW w:w="1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A2DC3" w:rsidRPr="00181DBA" w:rsidRDefault="000A2DC3">
            <w:pPr>
              <w:jc w:val="center"/>
              <w:rPr>
                <w:rFonts w:ascii="Arial" w:hAnsi="Arial" w:cs="Arial"/>
                <w:sz w:val="16"/>
                <w:szCs w:val="16"/>
              </w:rPr>
            </w:pPr>
            <w:r w:rsidRPr="00181DBA">
              <w:rPr>
                <w:rFonts w:ascii="Arial" w:hAnsi="Arial" w:cs="Arial"/>
                <w:sz w:val="16"/>
                <w:szCs w:val="16"/>
              </w:rPr>
              <w:t>0</w:t>
            </w:r>
          </w:p>
        </w:tc>
        <w:tc>
          <w:tcPr>
            <w:tcW w:w="1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A2DC3" w:rsidRPr="00181DBA" w:rsidRDefault="000A2DC3">
            <w:pPr>
              <w:jc w:val="center"/>
              <w:rPr>
                <w:rFonts w:ascii="Arial" w:hAnsi="Arial" w:cs="Arial"/>
                <w:sz w:val="16"/>
                <w:szCs w:val="16"/>
              </w:rPr>
            </w:pPr>
            <w:r w:rsidRPr="00181DBA">
              <w:rPr>
                <w:rFonts w:ascii="Arial" w:hAnsi="Arial" w:cs="Arial"/>
                <w:sz w:val="16"/>
                <w:szCs w:val="16"/>
              </w:rPr>
              <w:t>3</w:t>
            </w:r>
          </w:p>
        </w:tc>
        <w:tc>
          <w:tcPr>
            <w:tcW w:w="1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A2DC3" w:rsidRPr="00181DBA" w:rsidRDefault="000A2DC3">
            <w:pPr>
              <w:jc w:val="center"/>
              <w:rPr>
                <w:rFonts w:ascii="Arial" w:hAnsi="Arial" w:cs="Arial"/>
                <w:sz w:val="16"/>
                <w:szCs w:val="16"/>
              </w:rPr>
            </w:pPr>
            <w:r w:rsidRPr="00181DBA">
              <w:rPr>
                <w:rFonts w:ascii="Arial" w:hAnsi="Arial" w:cs="Arial"/>
                <w:sz w:val="16"/>
                <w:szCs w:val="16"/>
              </w:rPr>
              <w:t>2</w:t>
            </w:r>
          </w:p>
        </w:tc>
        <w:tc>
          <w:tcPr>
            <w:tcW w:w="1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A2DC3" w:rsidRPr="00181DBA" w:rsidRDefault="000A2DC3">
            <w:pPr>
              <w:jc w:val="center"/>
              <w:rPr>
                <w:rFonts w:ascii="Arial" w:hAnsi="Arial" w:cs="Arial"/>
                <w:sz w:val="16"/>
                <w:szCs w:val="16"/>
              </w:rPr>
            </w:pPr>
            <w:r w:rsidRPr="00181DBA">
              <w:rPr>
                <w:rFonts w:ascii="Arial" w:hAnsi="Arial" w:cs="Arial"/>
                <w:sz w:val="16"/>
                <w:szCs w:val="16"/>
              </w:rPr>
              <w:t>1</w:t>
            </w:r>
          </w:p>
        </w:tc>
        <w:tc>
          <w:tcPr>
            <w:tcW w:w="1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A2DC3" w:rsidRPr="00181DBA" w:rsidRDefault="000A2DC3">
            <w:pPr>
              <w:jc w:val="center"/>
              <w:rPr>
                <w:rFonts w:ascii="Arial" w:hAnsi="Arial" w:cs="Arial"/>
                <w:sz w:val="16"/>
                <w:szCs w:val="16"/>
              </w:rPr>
            </w:pPr>
            <w:r w:rsidRPr="00181DBA">
              <w:rPr>
                <w:rFonts w:ascii="Arial" w:hAnsi="Arial" w:cs="Arial"/>
                <w:sz w:val="16"/>
                <w:szCs w:val="16"/>
              </w:rPr>
              <w:t>0</w:t>
            </w:r>
          </w:p>
        </w:tc>
        <w:tc>
          <w:tcPr>
            <w:tcW w:w="1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A2DC3" w:rsidRPr="00181DBA" w:rsidRDefault="000A2DC3">
            <w:pPr>
              <w:jc w:val="center"/>
              <w:rPr>
                <w:rFonts w:ascii="Arial" w:hAnsi="Arial" w:cs="Arial"/>
                <w:sz w:val="16"/>
                <w:szCs w:val="16"/>
              </w:rPr>
            </w:pPr>
            <w:r w:rsidRPr="00181DBA">
              <w:rPr>
                <w:rFonts w:ascii="Arial" w:hAnsi="Arial" w:cs="Arial"/>
                <w:sz w:val="16"/>
                <w:szCs w:val="16"/>
              </w:rPr>
              <w:t>0</w:t>
            </w:r>
          </w:p>
        </w:tc>
        <w:tc>
          <w:tcPr>
            <w:tcW w:w="1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A2DC3" w:rsidRPr="00181DBA" w:rsidRDefault="000A2DC3">
            <w:pPr>
              <w:jc w:val="center"/>
              <w:rPr>
                <w:rFonts w:ascii="Arial" w:hAnsi="Arial" w:cs="Arial"/>
                <w:sz w:val="16"/>
                <w:szCs w:val="16"/>
              </w:rPr>
            </w:pPr>
            <w:r w:rsidRPr="00181DBA">
              <w:rPr>
                <w:rFonts w:ascii="Arial" w:hAnsi="Arial" w:cs="Arial"/>
                <w:sz w:val="16"/>
                <w:szCs w:val="16"/>
              </w:rPr>
              <w:t>2</w:t>
            </w:r>
          </w:p>
        </w:tc>
        <w:tc>
          <w:tcPr>
            <w:tcW w:w="1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A2DC3" w:rsidRPr="00181DBA" w:rsidRDefault="000A2DC3">
            <w:pPr>
              <w:jc w:val="center"/>
              <w:rPr>
                <w:rFonts w:ascii="Arial" w:hAnsi="Arial" w:cs="Arial"/>
                <w:sz w:val="16"/>
                <w:szCs w:val="16"/>
              </w:rPr>
            </w:pPr>
            <w:r w:rsidRPr="00181DBA">
              <w:rPr>
                <w:rFonts w:ascii="Arial" w:hAnsi="Arial" w:cs="Arial"/>
                <w:sz w:val="16"/>
                <w:szCs w:val="16"/>
              </w:rPr>
              <w:t>2</w:t>
            </w:r>
          </w:p>
        </w:tc>
        <w:tc>
          <w:tcPr>
            <w:tcW w:w="1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A2DC3" w:rsidRPr="00181DBA" w:rsidRDefault="000A2DC3">
            <w:pPr>
              <w:jc w:val="center"/>
              <w:rPr>
                <w:rFonts w:ascii="Arial" w:hAnsi="Arial" w:cs="Arial"/>
                <w:sz w:val="16"/>
                <w:szCs w:val="16"/>
              </w:rPr>
            </w:pPr>
            <w:r w:rsidRPr="00181DBA">
              <w:rPr>
                <w:rFonts w:ascii="Arial" w:hAnsi="Arial" w:cs="Arial"/>
                <w:sz w:val="16"/>
                <w:szCs w:val="16"/>
              </w:rPr>
              <w:t>0</w:t>
            </w:r>
          </w:p>
        </w:tc>
        <w:tc>
          <w:tcPr>
            <w:tcW w:w="1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A2DC3" w:rsidRPr="00181DBA" w:rsidRDefault="000A2DC3">
            <w:pPr>
              <w:jc w:val="center"/>
              <w:rPr>
                <w:rFonts w:ascii="Arial" w:hAnsi="Arial" w:cs="Arial"/>
                <w:sz w:val="16"/>
                <w:szCs w:val="16"/>
              </w:rPr>
            </w:pPr>
            <w:r w:rsidRPr="00181DBA">
              <w:rPr>
                <w:rFonts w:ascii="Arial" w:hAnsi="Arial" w:cs="Arial"/>
                <w:sz w:val="16"/>
                <w:szCs w:val="16"/>
              </w:rPr>
              <w:t>0</w:t>
            </w:r>
          </w:p>
        </w:tc>
        <w:tc>
          <w:tcPr>
            <w:tcW w:w="1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A2DC3" w:rsidRPr="00181DBA" w:rsidRDefault="000A2DC3">
            <w:pPr>
              <w:jc w:val="center"/>
              <w:rPr>
                <w:rFonts w:ascii="Arial" w:hAnsi="Arial" w:cs="Arial"/>
                <w:sz w:val="16"/>
                <w:szCs w:val="16"/>
              </w:rPr>
            </w:pPr>
            <w:r w:rsidRPr="00181DBA">
              <w:rPr>
                <w:rFonts w:ascii="Arial" w:hAnsi="Arial" w:cs="Arial"/>
                <w:sz w:val="16"/>
                <w:szCs w:val="16"/>
              </w:rPr>
              <w:t>0</w:t>
            </w:r>
          </w:p>
        </w:tc>
        <w:tc>
          <w:tcPr>
            <w:tcW w:w="1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A2DC3" w:rsidRPr="00181DBA" w:rsidRDefault="000A2DC3">
            <w:pPr>
              <w:jc w:val="center"/>
              <w:rPr>
                <w:rFonts w:ascii="Arial" w:hAnsi="Arial" w:cs="Arial"/>
                <w:sz w:val="16"/>
                <w:szCs w:val="16"/>
              </w:rPr>
            </w:pPr>
            <w:r w:rsidRPr="00181DBA">
              <w:rPr>
                <w:rFonts w:ascii="Arial" w:hAnsi="Arial" w:cs="Arial"/>
                <w:sz w:val="16"/>
                <w:szCs w:val="16"/>
              </w:rPr>
              <w:t>0</w:t>
            </w:r>
          </w:p>
        </w:tc>
        <w:tc>
          <w:tcPr>
            <w:tcW w:w="1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A2DC3" w:rsidRPr="00181DBA" w:rsidRDefault="000A2DC3">
            <w:pPr>
              <w:jc w:val="center"/>
              <w:rPr>
                <w:rFonts w:ascii="Arial" w:hAnsi="Arial" w:cs="Arial"/>
                <w:sz w:val="16"/>
                <w:szCs w:val="16"/>
              </w:rPr>
            </w:pPr>
            <w:r w:rsidRPr="00181DBA">
              <w:rPr>
                <w:rFonts w:ascii="Arial" w:hAnsi="Arial" w:cs="Arial"/>
                <w:sz w:val="16"/>
                <w:szCs w:val="16"/>
              </w:rPr>
              <w:t>0</w:t>
            </w:r>
          </w:p>
        </w:tc>
        <w:tc>
          <w:tcPr>
            <w:tcW w:w="1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A2DC3" w:rsidRPr="00181DBA" w:rsidRDefault="000A2DC3">
            <w:pPr>
              <w:jc w:val="center"/>
              <w:rPr>
                <w:rFonts w:ascii="Arial" w:hAnsi="Arial" w:cs="Arial"/>
                <w:sz w:val="16"/>
                <w:szCs w:val="16"/>
              </w:rPr>
            </w:pPr>
            <w:r w:rsidRPr="00181DBA">
              <w:rPr>
                <w:rFonts w:ascii="Arial" w:hAnsi="Arial" w:cs="Arial"/>
                <w:sz w:val="16"/>
                <w:szCs w:val="16"/>
              </w:rPr>
              <w:t>1</w:t>
            </w:r>
          </w:p>
        </w:tc>
        <w:tc>
          <w:tcPr>
            <w:tcW w:w="1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A2DC3" w:rsidRPr="00181DBA" w:rsidRDefault="000A2DC3">
            <w:pPr>
              <w:jc w:val="center"/>
              <w:rPr>
                <w:rFonts w:ascii="Arial" w:hAnsi="Arial" w:cs="Arial"/>
                <w:sz w:val="16"/>
                <w:szCs w:val="16"/>
              </w:rPr>
            </w:pPr>
            <w:r w:rsidRPr="00181DBA">
              <w:rPr>
                <w:rFonts w:ascii="Arial" w:hAnsi="Arial" w:cs="Arial"/>
                <w:sz w:val="16"/>
                <w:szCs w:val="16"/>
              </w:rPr>
              <w:t>1</w:t>
            </w:r>
          </w:p>
        </w:tc>
        <w:tc>
          <w:tcPr>
            <w:tcW w:w="1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A2DC3" w:rsidRPr="00181DBA" w:rsidRDefault="000A2DC3">
            <w:pPr>
              <w:jc w:val="center"/>
              <w:rPr>
                <w:rFonts w:ascii="Arial" w:hAnsi="Arial" w:cs="Arial"/>
                <w:sz w:val="16"/>
                <w:szCs w:val="16"/>
              </w:rPr>
            </w:pPr>
            <w:r w:rsidRPr="00181DBA">
              <w:rPr>
                <w:rFonts w:ascii="Arial" w:hAnsi="Arial" w:cs="Arial"/>
                <w:sz w:val="16"/>
                <w:szCs w:val="16"/>
              </w:rPr>
              <w:t>0</w:t>
            </w:r>
          </w:p>
        </w:tc>
        <w:tc>
          <w:tcPr>
            <w:tcW w:w="1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A2DC3" w:rsidRPr="00181DBA" w:rsidRDefault="000A2DC3">
            <w:pPr>
              <w:jc w:val="center"/>
              <w:rPr>
                <w:rFonts w:ascii="Arial" w:hAnsi="Arial" w:cs="Arial"/>
                <w:sz w:val="16"/>
                <w:szCs w:val="16"/>
              </w:rPr>
            </w:pPr>
            <w:r w:rsidRPr="00181DBA">
              <w:rPr>
                <w:rFonts w:ascii="Arial" w:hAnsi="Arial" w:cs="Arial"/>
                <w:sz w:val="16"/>
                <w:szCs w:val="16"/>
              </w:rPr>
              <w:t>0</w:t>
            </w:r>
          </w:p>
        </w:tc>
        <w:tc>
          <w:tcPr>
            <w:tcW w:w="1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A2DC3" w:rsidRPr="00181DBA" w:rsidRDefault="000A2DC3">
            <w:pPr>
              <w:jc w:val="center"/>
              <w:rPr>
                <w:rFonts w:ascii="Arial" w:hAnsi="Arial" w:cs="Arial"/>
                <w:sz w:val="16"/>
                <w:szCs w:val="16"/>
              </w:rPr>
            </w:pPr>
            <w:r w:rsidRPr="00181DBA">
              <w:rPr>
                <w:rFonts w:ascii="Arial" w:hAnsi="Arial" w:cs="Arial"/>
                <w:sz w:val="16"/>
                <w:szCs w:val="16"/>
              </w:rPr>
              <w:t>0</w:t>
            </w:r>
          </w:p>
        </w:tc>
        <w:tc>
          <w:tcPr>
            <w:tcW w:w="1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A2DC3" w:rsidRPr="00181DBA" w:rsidRDefault="000A2DC3">
            <w:pPr>
              <w:jc w:val="center"/>
              <w:rPr>
                <w:rFonts w:ascii="Arial" w:hAnsi="Arial" w:cs="Arial"/>
                <w:sz w:val="16"/>
                <w:szCs w:val="16"/>
              </w:rPr>
            </w:pPr>
            <w:r w:rsidRPr="00181DBA">
              <w:rPr>
                <w:rFonts w:ascii="Arial" w:hAnsi="Arial" w:cs="Arial"/>
                <w:sz w:val="16"/>
                <w:szCs w:val="16"/>
              </w:rPr>
              <w:t>0</w:t>
            </w:r>
          </w:p>
        </w:tc>
        <w:tc>
          <w:tcPr>
            <w:tcW w:w="1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A2DC3" w:rsidRPr="00181DBA" w:rsidRDefault="000A2DC3">
            <w:pPr>
              <w:jc w:val="center"/>
              <w:rPr>
                <w:rFonts w:ascii="Arial" w:hAnsi="Arial" w:cs="Arial"/>
                <w:sz w:val="16"/>
                <w:szCs w:val="16"/>
              </w:rPr>
            </w:pPr>
            <w:r w:rsidRPr="00181DBA">
              <w:rPr>
                <w:rFonts w:ascii="Arial" w:hAnsi="Arial" w:cs="Arial"/>
                <w:sz w:val="16"/>
                <w:szCs w:val="16"/>
              </w:rPr>
              <w:t>0</w:t>
            </w:r>
          </w:p>
        </w:tc>
        <w:tc>
          <w:tcPr>
            <w:tcW w:w="1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A2DC3" w:rsidRPr="00181DBA" w:rsidRDefault="000A2DC3">
            <w:pPr>
              <w:jc w:val="center"/>
              <w:rPr>
                <w:rFonts w:ascii="Arial" w:hAnsi="Arial" w:cs="Arial"/>
                <w:sz w:val="16"/>
                <w:szCs w:val="16"/>
              </w:rPr>
            </w:pPr>
            <w:r w:rsidRPr="00181DBA">
              <w:rPr>
                <w:rFonts w:ascii="Arial" w:hAnsi="Arial" w:cs="Arial"/>
                <w:sz w:val="16"/>
                <w:szCs w:val="16"/>
              </w:rPr>
              <w:t>0</w:t>
            </w:r>
          </w:p>
        </w:tc>
        <w:tc>
          <w:tcPr>
            <w:tcW w:w="1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A2DC3" w:rsidRPr="00181DBA" w:rsidRDefault="000A2DC3">
            <w:pPr>
              <w:jc w:val="center"/>
              <w:rPr>
                <w:rFonts w:ascii="Arial" w:hAnsi="Arial" w:cs="Arial"/>
                <w:sz w:val="16"/>
                <w:szCs w:val="16"/>
              </w:rPr>
            </w:pPr>
            <w:r w:rsidRPr="00181DBA">
              <w:rPr>
                <w:rFonts w:ascii="Arial" w:hAnsi="Arial" w:cs="Arial"/>
                <w:sz w:val="16"/>
                <w:szCs w:val="16"/>
              </w:rPr>
              <w:t>0</w:t>
            </w:r>
          </w:p>
        </w:tc>
        <w:tc>
          <w:tcPr>
            <w:tcW w:w="1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A2DC3" w:rsidRPr="00181DBA" w:rsidRDefault="000A2DC3">
            <w:pPr>
              <w:jc w:val="center"/>
              <w:rPr>
                <w:rFonts w:ascii="Arial" w:hAnsi="Arial" w:cs="Arial"/>
                <w:sz w:val="16"/>
                <w:szCs w:val="16"/>
              </w:rPr>
            </w:pPr>
            <w:r w:rsidRPr="00181DBA">
              <w:rPr>
                <w:rFonts w:ascii="Arial" w:hAnsi="Arial" w:cs="Arial"/>
                <w:sz w:val="16"/>
                <w:szCs w:val="16"/>
              </w:rPr>
              <w:t>0</w:t>
            </w:r>
          </w:p>
        </w:tc>
        <w:tc>
          <w:tcPr>
            <w:tcW w:w="1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A2DC3" w:rsidRPr="00181DBA" w:rsidRDefault="000A2DC3">
            <w:pPr>
              <w:jc w:val="center"/>
              <w:rPr>
                <w:rFonts w:ascii="Arial" w:hAnsi="Arial" w:cs="Arial"/>
                <w:sz w:val="16"/>
                <w:szCs w:val="16"/>
              </w:rPr>
            </w:pPr>
            <w:r w:rsidRPr="00181DBA">
              <w:rPr>
                <w:rFonts w:ascii="Arial" w:hAnsi="Arial" w:cs="Arial"/>
                <w:sz w:val="16"/>
                <w:szCs w:val="16"/>
              </w:rPr>
              <w:t>0</w:t>
            </w:r>
          </w:p>
        </w:tc>
        <w:tc>
          <w:tcPr>
            <w:tcW w:w="1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A2DC3" w:rsidRPr="00181DBA" w:rsidRDefault="000A2DC3">
            <w:pPr>
              <w:jc w:val="center"/>
              <w:rPr>
                <w:rFonts w:ascii="Arial" w:hAnsi="Arial" w:cs="Arial"/>
                <w:sz w:val="16"/>
                <w:szCs w:val="16"/>
              </w:rPr>
            </w:pPr>
            <w:r w:rsidRPr="00181DBA">
              <w:rPr>
                <w:rFonts w:ascii="Arial" w:hAnsi="Arial" w:cs="Arial"/>
                <w:sz w:val="16"/>
                <w:szCs w:val="16"/>
              </w:rPr>
              <w:t>0</w:t>
            </w:r>
          </w:p>
        </w:tc>
        <w:tc>
          <w:tcPr>
            <w:tcW w:w="1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A2DC3" w:rsidRPr="00181DBA" w:rsidRDefault="000A2DC3">
            <w:pPr>
              <w:jc w:val="center"/>
              <w:rPr>
                <w:rFonts w:ascii="Arial" w:hAnsi="Arial" w:cs="Arial"/>
                <w:sz w:val="16"/>
                <w:szCs w:val="16"/>
              </w:rPr>
            </w:pPr>
            <w:r w:rsidRPr="00181DBA">
              <w:rPr>
                <w:rFonts w:ascii="Arial" w:hAnsi="Arial" w:cs="Arial"/>
                <w:sz w:val="16"/>
                <w:szCs w:val="16"/>
              </w:rPr>
              <w:t>0</w:t>
            </w:r>
          </w:p>
        </w:tc>
        <w:tc>
          <w:tcPr>
            <w:tcW w:w="1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A2DC3" w:rsidRPr="00181DBA" w:rsidRDefault="000A2DC3">
            <w:pPr>
              <w:jc w:val="center"/>
              <w:rPr>
                <w:rFonts w:ascii="Arial" w:hAnsi="Arial" w:cs="Arial"/>
                <w:sz w:val="16"/>
                <w:szCs w:val="16"/>
              </w:rPr>
            </w:pPr>
            <w:r w:rsidRPr="00181DBA">
              <w:rPr>
                <w:rFonts w:ascii="Arial" w:hAnsi="Arial" w:cs="Arial"/>
                <w:sz w:val="16"/>
                <w:szCs w:val="16"/>
              </w:rPr>
              <w:t>0</w:t>
            </w:r>
          </w:p>
        </w:tc>
        <w:tc>
          <w:tcPr>
            <w:tcW w:w="1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A2DC3" w:rsidRPr="00181DBA" w:rsidRDefault="000A2DC3">
            <w:pPr>
              <w:jc w:val="center"/>
              <w:rPr>
                <w:rFonts w:ascii="Arial" w:hAnsi="Arial" w:cs="Arial"/>
                <w:sz w:val="16"/>
                <w:szCs w:val="16"/>
              </w:rPr>
            </w:pPr>
            <w:r w:rsidRPr="00181DBA">
              <w:rPr>
                <w:rFonts w:ascii="Arial" w:hAnsi="Arial" w:cs="Arial"/>
                <w:sz w:val="16"/>
                <w:szCs w:val="16"/>
              </w:rPr>
              <w:t>3</w:t>
            </w:r>
          </w:p>
        </w:tc>
        <w:tc>
          <w:tcPr>
            <w:tcW w:w="1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A2DC3" w:rsidRPr="00181DBA" w:rsidRDefault="000A2DC3">
            <w:pPr>
              <w:jc w:val="center"/>
              <w:rPr>
                <w:rFonts w:ascii="Arial" w:hAnsi="Arial" w:cs="Arial"/>
                <w:sz w:val="16"/>
                <w:szCs w:val="16"/>
              </w:rPr>
            </w:pPr>
            <w:r w:rsidRPr="00181DBA">
              <w:rPr>
                <w:rFonts w:ascii="Arial" w:hAnsi="Arial" w:cs="Arial"/>
                <w:sz w:val="16"/>
                <w:szCs w:val="16"/>
              </w:rPr>
              <w:t>0</w:t>
            </w:r>
          </w:p>
        </w:tc>
        <w:tc>
          <w:tcPr>
            <w:tcW w:w="1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A2DC3" w:rsidRPr="00181DBA" w:rsidRDefault="000A2DC3">
            <w:pPr>
              <w:jc w:val="center"/>
              <w:rPr>
                <w:rFonts w:ascii="Arial" w:hAnsi="Arial" w:cs="Arial"/>
                <w:sz w:val="16"/>
                <w:szCs w:val="16"/>
              </w:rPr>
            </w:pPr>
            <w:r w:rsidRPr="00181DBA">
              <w:rPr>
                <w:rFonts w:ascii="Arial" w:hAnsi="Arial" w:cs="Arial"/>
                <w:sz w:val="16"/>
                <w:szCs w:val="16"/>
              </w:rPr>
              <w:t>0</w:t>
            </w:r>
          </w:p>
        </w:tc>
        <w:tc>
          <w:tcPr>
            <w:tcW w:w="1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A2DC3" w:rsidRPr="00181DBA" w:rsidRDefault="000A2DC3">
            <w:pPr>
              <w:jc w:val="center"/>
              <w:rPr>
                <w:rFonts w:ascii="Arial" w:hAnsi="Arial" w:cs="Arial"/>
                <w:sz w:val="16"/>
                <w:szCs w:val="16"/>
              </w:rPr>
            </w:pPr>
            <w:r w:rsidRPr="00181DBA">
              <w:rPr>
                <w:rFonts w:ascii="Arial" w:hAnsi="Arial" w:cs="Arial"/>
                <w:sz w:val="16"/>
                <w:szCs w:val="16"/>
              </w:rPr>
              <w:t>1</w:t>
            </w:r>
          </w:p>
        </w:tc>
        <w:tc>
          <w:tcPr>
            <w:tcW w:w="1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A2DC3" w:rsidRPr="00181DBA" w:rsidRDefault="000A2DC3">
            <w:pPr>
              <w:jc w:val="center"/>
              <w:rPr>
                <w:rFonts w:ascii="Arial" w:hAnsi="Arial" w:cs="Arial"/>
                <w:sz w:val="16"/>
                <w:szCs w:val="16"/>
              </w:rPr>
            </w:pPr>
            <w:r w:rsidRPr="00181DBA">
              <w:rPr>
                <w:rFonts w:ascii="Arial" w:hAnsi="Arial" w:cs="Arial"/>
                <w:sz w:val="16"/>
                <w:szCs w:val="16"/>
              </w:rPr>
              <w:t>0</w:t>
            </w:r>
          </w:p>
        </w:tc>
        <w:tc>
          <w:tcPr>
            <w:tcW w:w="1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A2DC3" w:rsidRPr="00181DBA" w:rsidRDefault="000A2DC3">
            <w:pPr>
              <w:jc w:val="center"/>
              <w:rPr>
                <w:rFonts w:ascii="Arial" w:hAnsi="Arial" w:cs="Arial"/>
                <w:sz w:val="16"/>
                <w:szCs w:val="16"/>
              </w:rPr>
            </w:pPr>
            <w:r w:rsidRPr="00181DBA">
              <w:rPr>
                <w:rFonts w:ascii="Arial" w:hAnsi="Arial" w:cs="Arial"/>
                <w:sz w:val="16"/>
                <w:szCs w:val="16"/>
              </w:rPr>
              <w:t>0</w:t>
            </w:r>
          </w:p>
        </w:tc>
        <w:tc>
          <w:tcPr>
            <w:tcW w:w="22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A2DC3" w:rsidRPr="00181DBA" w:rsidRDefault="000A2DC3">
            <w:pPr>
              <w:jc w:val="center"/>
              <w:rPr>
                <w:rFonts w:ascii="Arial" w:hAnsi="Arial" w:cs="Arial"/>
                <w:sz w:val="16"/>
                <w:szCs w:val="16"/>
              </w:rPr>
            </w:pPr>
            <w:r w:rsidRPr="00181DBA">
              <w:rPr>
                <w:rFonts w:ascii="Arial" w:hAnsi="Arial" w:cs="Arial"/>
                <w:sz w:val="16"/>
                <w:szCs w:val="16"/>
              </w:rPr>
              <w:t>2</w:t>
            </w:r>
          </w:p>
        </w:tc>
        <w:tc>
          <w:tcPr>
            <w:tcW w:w="289" w:type="dxa"/>
            <w:tcBorders>
              <w:top w:val="nil"/>
              <w:left w:val="nil"/>
              <w:bottom w:val="single" w:sz="4" w:space="0" w:color="auto"/>
              <w:right w:val="single" w:sz="4" w:space="0" w:color="auto"/>
            </w:tcBorders>
            <w:shd w:val="clear" w:color="auto" w:fill="auto"/>
            <w:vAlign w:val="center"/>
          </w:tcPr>
          <w:p w:rsidR="000A2DC3" w:rsidRPr="00181DBA" w:rsidRDefault="000A2DC3">
            <w:pPr>
              <w:jc w:val="center"/>
              <w:rPr>
                <w:rFonts w:ascii="Arial" w:hAnsi="Arial" w:cs="Arial"/>
                <w:sz w:val="16"/>
                <w:szCs w:val="16"/>
              </w:rPr>
            </w:pPr>
            <w:r w:rsidRPr="00181DBA">
              <w:rPr>
                <w:rFonts w:ascii="Arial" w:hAnsi="Arial" w:cs="Arial"/>
                <w:sz w:val="16"/>
                <w:szCs w:val="16"/>
              </w:rPr>
              <w:t>0</w:t>
            </w:r>
          </w:p>
        </w:tc>
        <w:tc>
          <w:tcPr>
            <w:tcW w:w="212" w:type="dxa"/>
            <w:tcBorders>
              <w:top w:val="nil"/>
              <w:left w:val="nil"/>
              <w:bottom w:val="single" w:sz="4" w:space="0" w:color="auto"/>
              <w:right w:val="single" w:sz="4" w:space="0" w:color="auto"/>
            </w:tcBorders>
            <w:shd w:val="clear" w:color="auto" w:fill="auto"/>
            <w:vAlign w:val="center"/>
          </w:tcPr>
          <w:p w:rsidR="000A2DC3" w:rsidRPr="00181DBA" w:rsidRDefault="000A2DC3">
            <w:pPr>
              <w:jc w:val="center"/>
              <w:rPr>
                <w:rFonts w:ascii="Arial" w:hAnsi="Arial" w:cs="Arial"/>
                <w:sz w:val="16"/>
                <w:szCs w:val="16"/>
              </w:rPr>
            </w:pPr>
            <w:r w:rsidRPr="00181DBA">
              <w:rPr>
                <w:rFonts w:ascii="Arial" w:hAnsi="Arial" w:cs="Arial"/>
                <w:sz w:val="16"/>
                <w:szCs w:val="16"/>
              </w:rPr>
              <w:t>0</w:t>
            </w:r>
          </w:p>
        </w:tc>
        <w:tc>
          <w:tcPr>
            <w:tcW w:w="180" w:type="dxa"/>
            <w:tcBorders>
              <w:top w:val="nil"/>
              <w:left w:val="nil"/>
              <w:bottom w:val="single" w:sz="4" w:space="0" w:color="auto"/>
              <w:right w:val="single" w:sz="4" w:space="0" w:color="auto"/>
            </w:tcBorders>
            <w:shd w:val="clear" w:color="auto" w:fill="auto"/>
            <w:vAlign w:val="center"/>
          </w:tcPr>
          <w:p w:rsidR="000A2DC3" w:rsidRPr="00181DBA" w:rsidRDefault="000A2DC3">
            <w:pPr>
              <w:jc w:val="center"/>
              <w:rPr>
                <w:rFonts w:ascii="Arial" w:hAnsi="Arial" w:cs="Arial"/>
                <w:sz w:val="16"/>
                <w:szCs w:val="16"/>
              </w:rPr>
            </w:pPr>
            <w:r w:rsidRPr="00181DBA">
              <w:rPr>
                <w:rFonts w:ascii="Arial" w:hAnsi="Arial" w:cs="Arial"/>
                <w:sz w:val="16"/>
                <w:szCs w:val="16"/>
              </w:rPr>
              <w:t>0</w:t>
            </w:r>
          </w:p>
        </w:tc>
        <w:tc>
          <w:tcPr>
            <w:tcW w:w="248" w:type="dxa"/>
            <w:tcBorders>
              <w:top w:val="nil"/>
              <w:left w:val="nil"/>
              <w:bottom w:val="single" w:sz="4" w:space="0" w:color="auto"/>
              <w:right w:val="single" w:sz="4" w:space="0" w:color="auto"/>
            </w:tcBorders>
            <w:shd w:val="clear" w:color="auto" w:fill="auto"/>
            <w:vAlign w:val="center"/>
          </w:tcPr>
          <w:p w:rsidR="000A2DC3" w:rsidRPr="00181DBA" w:rsidRDefault="000A2DC3">
            <w:pPr>
              <w:jc w:val="center"/>
              <w:rPr>
                <w:rFonts w:ascii="Arial" w:hAnsi="Arial" w:cs="Arial"/>
                <w:sz w:val="16"/>
                <w:szCs w:val="16"/>
              </w:rPr>
            </w:pPr>
            <w:r w:rsidRPr="00181DBA">
              <w:rPr>
                <w:rFonts w:ascii="Arial" w:hAnsi="Arial" w:cs="Arial"/>
                <w:sz w:val="16"/>
                <w:szCs w:val="16"/>
              </w:rPr>
              <w:t>0</w:t>
            </w:r>
          </w:p>
        </w:tc>
        <w:tc>
          <w:tcPr>
            <w:tcW w:w="280" w:type="dxa"/>
            <w:tcBorders>
              <w:top w:val="nil"/>
              <w:left w:val="nil"/>
              <w:bottom w:val="single" w:sz="4" w:space="0" w:color="auto"/>
              <w:right w:val="single" w:sz="4" w:space="0" w:color="auto"/>
            </w:tcBorders>
            <w:shd w:val="clear" w:color="auto" w:fill="auto"/>
            <w:vAlign w:val="center"/>
          </w:tcPr>
          <w:p w:rsidR="000A2DC3" w:rsidRPr="00181DBA" w:rsidRDefault="000A2DC3">
            <w:pPr>
              <w:jc w:val="center"/>
              <w:rPr>
                <w:rFonts w:ascii="Arial" w:hAnsi="Arial" w:cs="Arial"/>
                <w:sz w:val="16"/>
                <w:szCs w:val="16"/>
              </w:rPr>
            </w:pPr>
            <w:r w:rsidRPr="00181DBA">
              <w:rPr>
                <w:rFonts w:ascii="Arial" w:hAnsi="Arial" w:cs="Arial"/>
                <w:sz w:val="16"/>
                <w:szCs w:val="16"/>
              </w:rPr>
              <w:t>0</w:t>
            </w:r>
          </w:p>
        </w:tc>
        <w:tc>
          <w:tcPr>
            <w:tcW w:w="320" w:type="dxa"/>
            <w:tcBorders>
              <w:top w:val="nil"/>
              <w:left w:val="nil"/>
              <w:bottom w:val="single" w:sz="4" w:space="0" w:color="auto"/>
              <w:right w:val="single" w:sz="4" w:space="0" w:color="auto"/>
            </w:tcBorders>
            <w:shd w:val="clear" w:color="auto" w:fill="auto"/>
            <w:vAlign w:val="center"/>
          </w:tcPr>
          <w:p w:rsidR="000A2DC3" w:rsidRPr="00181DBA" w:rsidRDefault="000A2DC3">
            <w:pPr>
              <w:jc w:val="center"/>
              <w:rPr>
                <w:rFonts w:ascii="Arial" w:hAnsi="Arial" w:cs="Arial"/>
                <w:sz w:val="16"/>
                <w:szCs w:val="16"/>
              </w:rPr>
            </w:pPr>
            <w:r w:rsidRPr="00181DBA">
              <w:rPr>
                <w:rFonts w:ascii="Arial" w:hAnsi="Arial" w:cs="Arial"/>
                <w:sz w:val="16"/>
                <w:szCs w:val="16"/>
              </w:rPr>
              <w:t>0</w:t>
            </w:r>
          </w:p>
        </w:tc>
        <w:tc>
          <w:tcPr>
            <w:tcW w:w="220" w:type="dxa"/>
            <w:tcBorders>
              <w:top w:val="nil"/>
              <w:left w:val="nil"/>
              <w:bottom w:val="single" w:sz="4" w:space="0" w:color="auto"/>
              <w:right w:val="single" w:sz="4" w:space="0" w:color="auto"/>
            </w:tcBorders>
            <w:shd w:val="clear" w:color="auto" w:fill="auto"/>
            <w:vAlign w:val="center"/>
          </w:tcPr>
          <w:p w:rsidR="000A2DC3" w:rsidRPr="00181DBA" w:rsidRDefault="000A2DC3">
            <w:pPr>
              <w:jc w:val="center"/>
              <w:rPr>
                <w:rFonts w:ascii="Arial" w:hAnsi="Arial" w:cs="Arial"/>
                <w:sz w:val="16"/>
                <w:szCs w:val="16"/>
              </w:rPr>
            </w:pPr>
            <w:r w:rsidRPr="00181DBA">
              <w:rPr>
                <w:rFonts w:ascii="Arial" w:hAnsi="Arial" w:cs="Arial"/>
                <w:sz w:val="16"/>
                <w:szCs w:val="16"/>
              </w:rPr>
              <w:t>0</w:t>
            </w:r>
          </w:p>
        </w:tc>
        <w:tc>
          <w:tcPr>
            <w:tcW w:w="220" w:type="dxa"/>
            <w:tcBorders>
              <w:top w:val="nil"/>
              <w:left w:val="nil"/>
              <w:bottom w:val="single" w:sz="4" w:space="0" w:color="auto"/>
              <w:right w:val="single" w:sz="4" w:space="0" w:color="auto"/>
            </w:tcBorders>
            <w:shd w:val="clear" w:color="auto" w:fill="auto"/>
            <w:vAlign w:val="center"/>
          </w:tcPr>
          <w:p w:rsidR="000A2DC3" w:rsidRPr="00181DBA" w:rsidRDefault="000A2DC3">
            <w:pPr>
              <w:jc w:val="center"/>
              <w:rPr>
                <w:rFonts w:ascii="Arial" w:hAnsi="Arial" w:cs="Arial"/>
                <w:sz w:val="16"/>
                <w:szCs w:val="16"/>
              </w:rPr>
            </w:pPr>
            <w:r w:rsidRPr="00181DBA">
              <w:rPr>
                <w:rFonts w:ascii="Arial" w:hAnsi="Arial" w:cs="Arial"/>
                <w:sz w:val="16"/>
                <w:szCs w:val="16"/>
              </w:rPr>
              <w:t>0</w:t>
            </w:r>
          </w:p>
        </w:tc>
        <w:tc>
          <w:tcPr>
            <w:tcW w:w="220" w:type="dxa"/>
            <w:tcBorders>
              <w:top w:val="nil"/>
              <w:left w:val="nil"/>
              <w:bottom w:val="single" w:sz="4" w:space="0" w:color="auto"/>
              <w:right w:val="single" w:sz="4" w:space="0" w:color="auto"/>
            </w:tcBorders>
            <w:shd w:val="clear" w:color="auto" w:fill="auto"/>
            <w:vAlign w:val="center"/>
          </w:tcPr>
          <w:p w:rsidR="000A2DC3" w:rsidRPr="00181DBA" w:rsidRDefault="000A2DC3">
            <w:pPr>
              <w:jc w:val="center"/>
              <w:rPr>
                <w:rFonts w:ascii="Arial" w:hAnsi="Arial" w:cs="Arial"/>
                <w:sz w:val="16"/>
                <w:szCs w:val="16"/>
              </w:rPr>
            </w:pPr>
            <w:r w:rsidRPr="00181DBA">
              <w:rPr>
                <w:rFonts w:ascii="Arial" w:hAnsi="Arial" w:cs="Arial"/>
                <w:sz w:val="16"/>
                <w:szCs w:val="16"/>
              </w:rPr>
              <w:t>0</w:t>
            </w:r>
          </w:p>
        </w:tc>
        <w:tc>
          <w:tcPr>
            <w:tcW w:w="220" w:type="dxa"/>
            <w:tcBorders>
              <w:top w:val="nil"/>
              <w:left w:val="nil"/>
              <w:bottom w:val="single" w:sz="4" w:space="0" w:color="auto"/>
              <w:right w:val="single" w:sz="4" w:space="0" w:color="auto"/>
            </w:tcBorders>
            <w:shd w:val="clear" w:color="auto" w:fill="auto"/>
            <w:vAlign w:val="center"/>
          </w:tcPr>
          <w:p w:rsidR="000A2DC3" w:rsidRPr="00181DBA" w:rsidRDefault="000A2DC3">
            <w:pPr>
              <w:jc w:val="center"/>
              <w:rPr>
                <w:rFonts w:ascii="Arial" w:hAnsi="Arial" w:cs="Arial"/>
                <w:sz w:val="16"/>
                <w:szCs w:val="16"/>
              </w:rPr>
            </w:pPr>
            <w:r w:rsidRPr="00181DBA">
              <w:rPr>
                <w:rFonts w:ascii="Arial" w:hAnsi="Arial" w:cs="Arial"/>
                <w:sz w:val="16"/>
                <w:szCs w:val="16"/>
              </w:rPr>
              <w:t>0</w:t>
            </w:r>
          </w:p>
        </w:tc>
        <w:tc>
          <w:tcPr>
            <w:tcW w:w="220" w:type="dxa"/>
            <w:tcBorders>
              <w:top w:val="nil"/>
              <w:left w:val="nil"/>
              <w:bottom w:val="single" w:sz="4" w:space="0" w:color="auto"/>
              <w:right w:val="single" w:sz="4" w:space="0" w:color="auto"/>
            </w:tcBorders>
            <w:shd w:val="clear" w:color="auto" w:fill="auto"/>
            <w:vAlign w:val="center"/>
          </w:tcPr>
          <w:p w:rsidR="000A2DC3" w:rsidRPr="00181DBA" w:rsidRDefault="000A2DC3">
            <w:pPr>
              <w:jc w:val="center"/>
              <w:rPr>
                <w:rFonts w:ascii="Arial" w:hAnsi="Arial" w:cs="Arial"/>
                <w:sz w:val="16"/>
                <w:szCs w:val="16"/>
              </w:rPr>
            </w:pPr>
            <w:r w:rsidRPr="00181DBA">
              <w:rPr>
                <w:rFonts w:ascii="Arial" w:hAnsi="Arial" w:cs="Arial"/>
                <w:sz w:val="16"/>
                <w:szCs w:val="16"/>
              </w:rPr>
              <w:t>0</w:t>
            </w:r>
          </w:p>
        </w:tc>
        <w:tc>
          <w:tcPr>
            <w:tcW w:w="260" w:type="dxa"/>
            <w:tcBorders>
              <w:top w:val="nil"/>
              <w:left w:val="nil"/>
              <w:bottom w:val="single" w:sz="4" w:space="0" w:color="auto"/>
              <w:right w:val="single" w:sz="4" w:space="0" w:color="auto"/>
            </w:tcBorders>
            <w:shd w:val="clear" w:color="auto" w:fill="auto"/>
            <w:vAlign w:val="center"/>
          </w:tcPr>
          <w:p w:rsidR="000A2DC3" w:rsidRPr="00181DBA" w:rsidRDefault="000A2DC3">
            <w:pPr>
              <w:jc w:val="center"/>
              <w:rPr>
                <w:rFonts w:ascii="Arial" w:hAnsi="Arial" w:cs="Arial"/>
                <w:sz w:val="16"/>
                <w:szCs w:val="16"/>
              </w:rPr>
            </w:pPr>
            <w:r w:rsidRPr="00181DBA">
              <w:rPr>
                <w:rFonts w:ascii="Arial" w:hAnsi="Arial" w:cs="Arial"/>
                <w:sz w:val="16"/>
                <w:szCs w:val="16"/>
              </w:rPr>
              <w:t>0</w:t>
            </w:r>
          </w:p>
        </w:tc>
      </w:tr>
      <w:tr w:rsidR="00F43234" w:rsidRPr="00181DBA">
        <w:trPr>
          <w:trHeight w:val="600"/>
        </w:trPr>
        <w:tc>
          <w:tcPr>
            <w:tcW w:w="562" w:type="dxa"/>
            <w:tcBorders>
              <w:top w:val="nil"/>
              <w:left w:val="single" w:sz="4" w:space="0" w:color="auto"/>
              <w:bottom w:val="single" w:sz="4" w:space="0" w:color="auto"/>
              <w:right w:val="single" w:sz="4" w:space="0" w:color="auto"/>
            </w:tcBorders>
            <w:shd w:val="clear" w:color="auto" w:fill="CCFFFF"/>
            <w:tcMar>
              <w:top w:w="15" w:type="dxa"/>
              <w:left w:w="15" w:type="dxa"/>
              <w:bottom w:w="0" w:type="dxa"/>
              <w:right w:w="15" w:type="dxa"/>
            </w:tcMar>
            <w:vAlign w:val="bottom"/>
          </w:tcPr>
          <w:p w:rsidR="000A2DC3" w:rsidRPr="00181DBA" w:rsidRDefault="000A2DC3" w:rsidP="00F43234">
            <w:pPr>
              <w:jc w:val="center"/>
              <w:rPr>
                <w:rFonts w:ascii="Arial" w:hAnsi="Arial" w:cs="Arial"/>
                <w:sz w:val="16"/>
                <w:szCs w:val="16"/>
              </w:rPr>
            </w:pPr>
            <w:r w:rsidRPr="00181DBA">
              <w:rPr>
                <w:rFonts w:ascii="Arial" w:hAnsi="Arial" w:cs="Arial"/>
                <w:sz w:val="16"/>
                <w:szCs w:val="16"/>
              </w:rPr>
              <w:lastRenderedPageBreak/>
              <w:t>R = Count of RCS eligible faults</w:t>
            </w:r>
          </w:p>
        </w:tc>
        <w:tc>
          <w:tcPr>
            <w:tcW w:w="1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0A2DC3" w:rsidRPr="00181DBA" w:rsidRDefault="000A2DC3">
            <w:pPr>
              <w:jc w:val="center"/>
              <w:rPr>
                <w:rFonts w:ascii="Arial" w:hAnsi="Arial" w:cs="Arial"/>
                <w:sz w:val="16"/>
                <w:szCs w:val="16"/>
              </w:rPr>
            </w:pPr>
            <w:r w:rsidRPr="00181DBA">
              <w:rPr>
                <w:rFonts w:ascii="Arial" w:hAnsi="Arial" w:cs="Arial"/>
                <w:sz w:val="16"/>
                <w:szCs w:val="16"/>
              </w:rPr>
              <w:t>1</w:t>
            </w:r>
          </w:p>
        </w:tc>
        <w:tc>
          <w:tcPr>
            <w:tcW w:w="1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A2DC3" w:rsidRPr="00181DBA" w:rsidRDefault="000A2DC3">
            <w:pPr>
              <w:jc w:val="center"/>
              <w:rPr>
                <w:rFonts w:ascii="Arial" w:hAnsi="Arial" w:cs="Arial"/>
                <w:sz w:val="16"/>
                <w:szCs w:val="16"/>
              </w:rPr>
            </w:pPr>
            <w:r w:rsidRPr="00181DBA">
              <w:rPr>
                <w:rFonts w:ascii="Arial" w:hAnsi="Arial" w:cs="Arial"/>
                <w:sz w:val="16"/>
                <w:szCs w:val="16"/>
              </w:rPr>
              <w:t>2</w:t>
            </w:r>
          </w:p>
        </w:tc>
        <w:tc>
          <w:tcPr>
            <w:tcW w:w="1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A2DC3" w:rsidRPr="00181DBA" w:rsidRDefault="000A2DC3">
            <w:pPr>
              <w:jc w:val="center"/>
              <w:rPr>
                <w:rFonts w:ascii="Arial" w:hAnsi="Arial" w:cs="Arial"/>
                <w:sz w:val="16"/>
                <w:szCs w:val="16"/>
              </w:rPr>
            </w:pPr>
            <w:r w:rsidRPr="00181DBA">
              <w:rPr>
                <w:rFonts w:ascii="Arial" w:hAnsi="Arial" w:cs="Arial"/>
                <w:sz w:val="16"/>
                <w:szCs w:val="16"/>
              </w:rPr>
              <w:t>0</w:t>
            </w:r>
          </w:p>
        </w:tc>
        <w:tc>
          <w:tcPr>
            <w:tcW w:w="1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A2DC3" w:rsidRPr="00181DBA" w:rsidRDefault="000A2DC3">
            <w:pPr>
              <w:jc w:val="center"/>
              <w:rPr>
                <w:rFonts w:ascii="Arial" w:hAnsi="Arial" w:cs="Arial"/>
                <w:sz w:val="16"/>
                <w:szCs w:val="16"/>
              </w:rPr>
            </w:pPr>
            <w:r w:rsidRPr="00181DBA">
              <w:rPr>
                <w:rFonts w:ascii="Arial" w:hAnsi="Arial" w:cs="Arial"/>
                <w:sz w:val="16"/>
                <w:szCs w:val="16"/>
              </w:rPr>
              <w:t>0</w:t>
            </w:r>
          </w:p>
        </w:tc>
        <w:tc>
          <w:tcPr>
            <w:tcW w:w="1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A2DC3" w:rsidRPr="00181DBA" w:rsidRDefault="000A2DC3">
            <w:pPr>
              <w:jc w:val="center"/>
              <w:rPr>
                <w:rFonts w:ascii="Arial" w:hAnsi="Arial" w:cs="Arial"/>
                <w:sz w:val="16"/>
                <w:szCs w:val="16"/>
              </w:rPr>
            </w:pPr>
            <w:r w:rsidRPr="00181DBA">
              <w:rPr>
                <w:rFonts w:ascii="Arial" w:hAnsi="Arial" w:cs="Arial"/>
                <w:sz w:val="16"/>
                <w:szCs w:val="16"/>
              </w:rPr>
              <w:t>3</w:t>
            </w:r>
          </w:p>
        </w:tc>
        <w:tc>
          <w:tcPr>
            <w:tcW w:w="1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A2DC3" w:rsidRPr="00181DBA" w:rsidRDefault="000A2DC3">
            <w:pPr>
              <w:jc w:val="center"/>
              <w:rPr>
                <w:rFonts w:ascii="Arial" w:hAnsi="Arial" w:cs="Arial"/>
                <w:sz w:val="16"/>
                <w:szCs w:val="16"/>
              </w:rPr>
            </w:pPr>
            <w:r w:rsidRPr="00181DBA">
              <w:rPr>
                <w:rFonts w:ascii="Arial" w:hAnsi="Arial" w:cs="Arial"/>
                <w:sz w:val="16"/>
                <w:szCs w:val="16"/>
              </w:rPr>
              <w:t>1</w:t>
            </w:r>
          </w:p>
        </w:tc>
        <w:tc>
          <w:tcPr>
            <w:tcW w:w="1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A2DC3" w:rsidRPr="00181DBA" w:rsidRDefault="000A2DC3">
            <w:pPr>
              <w:jc w:val="center"/>
              <w:rPr>
                <w:rFonts w:ascii="Arial" w:hAnsi="Arial" w:cs="Arial"/>
                <w:sz w:val="16"/>
                <w:szCs w:val="16"/>
              </w:rPr>
            </w:pPr>
            <w:r w:rsidRPr="00181DBA">
              <w:rPr>
                <w:rFonts w:ascii="Arial" w:hAnsi="Arial" w:cs="Arial"/>
                <w:sz w:val="16"/>
                <w:szCs w:val="16"/>
              </w:rPr>
              <w:t>1</w:t>
            </w:r>
          </w:p>
        </w:tc>
        <w:tc>
          <w:tcPr>
            <w:tcW w:w="1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A2DC3" w:rsidRPr="00181DBA" w:rsidRDefault="000A2DC3">
            <w:pPr>
              <w:jc w:val="center"/>
              <w:rPr>
                <w:rFonts w:ascii="Arial" w:hAnsi="Arial" w:cs="Arial"/>
                <w:sz w:val="16"/>
                <w:szCs w:val="16"/>
              </w:rPr>
            </w:pPr>
            <w:r w:rsidRPr="00181DBA">
              <w:rPr>
                <w:rFonts w:ascii="Arial" w:hAnsi="Arial" w:cs="Arial"/>
                <w:sz w:val="16"/>
                <w:szCs w:val="16"/>
              </w:rPr>
              <w:t>0</w:t>
            </w:r>
          </w:p>
        </w:tc>
        <w:tc>
          <w:tcPr>
            <w:tcW w:w="1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A2DC3" w:rsidRPr="00181DBA" w:rsidRDefault="000A2DC3">
            <w:pPr>
              <w:jc w:val="center"/>
              <w:rPr>
                <w:rFonts w:ascii="Arial" w:hAnsi="Arial" w:cs="Arial"/>
                <w:sz w:val="16"/>
                <w:szCs w:val="16"/>
              </w:rPr>
            </w:pPr>
            <w:r w:rsidRPr="00181DBA">
              <w:rPr>
                <w:rFonts w:ascii="Arial" w:hAnsi="Arial" w:cs="Arial"/>
                <w:sz w:val="16"/>
                <w:szCs w:val="16"/>
              </w:rPr>
              <w:t>0</w:t>
            </w:r>
          </w:p>
        </w:tc>
        <w:tc>
          <w:tcPr>
            <w:tcW w:w="1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A2DC3" w:rsidRPr="00181DBA" w:rsidRDefault="000A2DC3">
            <w:pPr>
              <w:jc w:val="center"/>
              <w:rPr>
                <w:rFonts w:ascii="Arial" w:hAnsi="Arial" w:cs="Arial"/>
                <w:sz w:val="16"/>
                <w:szCs w:val="16"/>
              </w:rPr>
            </w:pPr>
            <w:r w:rsidRPr="00181DBA">
              <w:rPr>
                <w:rFonts w:ascii="Arial" w:hAnsi="Arial" w:cs="Arial"/>
                <w:sz w:val="16"/>
                <w:szCs w:val="16"/>
              </w:rPr>
              <w:t>1</w:t>
            </w:r>
          </w:p>
        </w:tc>
        <w:tc>
          <w:tcPr>
            <w:tcW w:w="1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A2DC3" w:rsidRPr="00181DBA" w:rsidRDefault="000A2DC3">
            <w:pPr>
              <w:jc w:val="center"/>
              <w:rPr>
                <w:rFonts w:ascii="Arial" w:hAnsi="Arial" w:cs="Arial"/>
                <w:sz w:val="16"/>
                <w:szCs w:val="16"/>
              </w:rPr>
            </w:pPr>
            <w:r w:rsidRPr="00181DBA">
              <w:rPr>
                <w:rFonts w:ascii="Arial" w:hAnsi="Arial" w:cs="Arial"/>
                <w:sz w:val="16"/>
                <w:szCs w:val="16"/>
              </w:rPr>
              <w:t>2</w:t>
            </w:r>
          </w:p>
        </w:tc>
        <w:tc>
          <w:tcPr>
            <w:tcW w:w="1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A2DC3" w:rsidRPr="00181DBA" w:rsidRDefault="000A2DC3">
            <w:pPr>
              <w:jc w:val="center"/>
              <w:rPr>
                <w:rFonts w:ascii="Arial" w:hAnsi="Arial" w:cs="Arial"/>
                <w:sz w:val="16"/>
                <w:szCs w:val="16"/>
              </w:rPr>
            </w:pPr>
            <w:r w:rsidRPr="00181DBA">
              <w:rPr>
                <w:rFonts w:ascii="Arial" w:hAnsi="Arial" w:cs="Arial"/>
                <w:sz w:val="16"/>
                <w:szCs w:val="16"/>
              </w:rPr>
              <w:t>0</w:t>
            </w:r>
          </w:p>
        </w:tc>
        <w:tc>
          <w:tcPr>
            <w:tcW w:w="1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A2DC3" w:rsidRPr="00181DBA" w:rsidRDefault="000A2DC3">
            <w:pPr>
              <w:jc w:val="center"/>
              <w:rPr>
                <w:rFonts w:ascii="Arial" w:hAnsi="Arial" w:cs="Arial"/>
                <w:sz w:val="16"/>
                <w:szCs w:val="16"/>
              </w:rPr>
            </w:pPr>
            <w:r w:rsidRPr="00181DBA">
              <w:rPr>
                <w:rFonts w:ascii="Arial" w:hAnsi="Arial" w:cs="Arial"/>
                <w:sz w:val="16"/>
                <w:szCs w:val="16"/>
              </w:rPr>
              <w:t>0</w:t>
            </w:r>
          </w:p>
        </w:tc>
        <w:tc>
          <w:tcPr>
            <w:tcW w:w="1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A2DC3" w:rsidRPr="00181DBA" w:rsidRDefault="000A2DC3">
            <w:pPr>
              <w:jc w:val="center"/>
              <w:rPr>
                <w:rFonts w:ascii="Arial" w:hAnsi="Arial" w:cs="Arial"/>
                <w:sz w:val="16"/>
                <w:szCs w:val="16"/>
              </w:rPr>
            </w:pPr>
            <w:r w:rsidRPr="00181DBA">
              <w:rPr>
                <w:rFonts w:ascii="Arial" w:hAnsi="Arial" w:cs="Arial"/>
                <w:sz w:val="16"/>
                <w:szCs w:val="16"/>
              </w:rPr>
              <w:t>0</w:t>
            </w:r>
          </w:p>
        </w:tc>
        <w:tc>
          <w:tcPr>
            <w:tcW w:w="1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A2DC3" w:rsidRPr="00181DBA" w:rsidRDefault="000A2DC3">
            <w:pPr>
              <w:jc w:val="center"/>
              <w:rPr>
                <w:rFonts w:ascii="Arial" w:hAnsi="Arial" w:cs="Arial"/>
                <w:sz w:val="16"/>
                <w:szCs w:val="16"/>
              </w:rPr>
            </w:pPr>
            <w:r w:rsidRPr="00181DBA">
              <w:rPr>
                <w:rFonts w:ascii="Arial" w:hAnsi="Arial" w:cs="Arial"/>
                <w:sz w:val="16"/>
                <w:szCs w:val="16"/>
              </w:rPr>
              <w:t>0</w:t>
            </w:r>
          </w:p>
        </w:tc>
        <w:tc>
          <w:tcPr>
            <w:tcW w:w="1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A2DC3" w:rsidRPr="00181DBA" w:rsidRDefault="000A2DC3">
            <w:pPr>
              <w:jc w:val="center"/>
              <w:rPr>
                <w:rFonts w:ascii="Arial" w:hAnsi="Arial" w:cs="Arial"/>
                <w:sz w:val="16"/>
                <w:szCs w:val="16"/>
              </w:rPr>
            </w:pPr>
            <w:r w:rsidRPr="00181DBA">
              <w:rPr>
                <w:rFonts w:ascii="Arial" w:hAnsi="Arial" w:cs="Arial"/>
                <w:sz w:val="16"/>
                <w:szCs w:val="16"/>
              </w:rPr>
              <w:t>0</w:t>
            </w:r>
          </w:p>
        </w:tc>
        <w:tc>
          <w:tcPr>
            <w:tcW w:w="1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A2DC3" w:rsidRPr="00181DBA" w:rsidRDefault="000A2DC3">
            <w:pPr>
              <w:jc w:val="center"/>
              <w:rPr>
                <w:rFonts w:ascii="Arial" w:hAnsi="Arial" w:cs="Arial"/>
                <w:sz w:val="16"/>
                <w:szCs w:val="16"/>
              </w:rPr>
            </w:pPr>
            <w:r w:rsidRPr="00181DBA">
              <w:rPr>
                <w:rFonts w:ascii="Arial" w:hAnsi="Arial" w:cs="Arial"/>
                <w:sz w:val="16"/>
                <w:szCs w:val="16"/>
              </w:rPr>
              <w:t>1</w:t>
            </w:r>
          </w:p>
        </w:tc>
        <w:tc>
          <w:tcPr>
            <w:tcW w:w="1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A2DC3" w:rsidRPr="00181DBA" w:rsidRDefault="000A2DC3">
            <w:pPr>
              <w:jc w:val="center"/>
              <w:rPr>
                <w:rFonts w:ascii="Arial" w:hAnsi="Arial" w:cs="Arial"/>
                <w:sz w:val="16"/>
                <w:szCs w:val="16"/>
              </w:rPr>
            </w:pPr>
            <w:r w:rsidRPr="00181DBA">
              <w:rPr>
                <w:rFonts w:ascii="Arial" w:hAnsi="Arial" w:cs="Arial"/>
                <w:sz w:val="16"/>
                <w:szCs w:val="16"/>
              </w:rPr>
              <w:t>1</w:t>
            </w:r>
          </w:p>
        </w:tc>
        <w:tc>
          <w:tcPr>
            <w:tcW w:w="1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A2DC3" w:rsidRPr="00181DBA" w:rsidRDefault="000A2DC3">
            <w:pPr>
              <w:jc w:val="center"/>
              <w:rPr>
                <w:rFonts w:ascii="Arial" w:hAnsi="Arial" w:cs="Arial"/>
                <w:sz w:val="16"/>
                <w:szCs w:val="16"/>
              </w:rPr>
            </w:pPr>
            <w:r w:rsidRPr="00181DBA">
              <w:rPr>
                <w:rFonts w:ascii="Arial" w:hAnsi="Arial" w:cs="Arial"/>
                <w:sz w:val="16"/>
                <w:szCs w:val="16"/>
              </w:rPr>
              <w:t>0</w:t>
            </w:r>
          </w:p>
        </w:tc>
        <w:tc>
          <w:tcPr>
            <w:tcW w:w="1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A2DC3" w:rsidRPr="00181DBA" w:rsidRDefault="000A2DC3">
            <w:pPr>
              <w:jc w:val="center"/>
              <w:rPr>
                <w:rFonts w:ascii="Arial" w:hAnsi="Arial" w:cs="Arial"/>
                <w:sz w:val="16"/>
                <w:szCs w:val="16"/>
              </w:rPr>
            </w:pPr>
            <w:r w:rsidRPr="00181DBA">
              <w:rPr>
                <w:rFonts w:ascii="Arial" w:hAnsi="Arial" w:cs="Arial"/>
                <w:sz w:val="16"/>
                <w:szCs w:val="16"/>
              </w:rPr>
              <w:t>0</w:t>
            </w:r>
          </w:p>
        </w:tc>
        <w:tc>
          <w:tcPr>
            <w:tcW w:w="1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A2DC3" w:rsidRPr="00181DBA" w:rsidRDefault="000A2DC3">
            <w:pPr>
              <w:jc w:val="center"/>
              <w:rPr>
                <w:rFonts w:ascii="Arial" w:hAnsi="Arial" w:cs="Arial"/>
                <w:sz w:val="16"/>
                <w:szCs w:val="16"/>
              </w:rPr>
            </w:pPr>
            <w:r w:rsidRPr="00181DBA">
              <w:rPr>
                <w:rFonts w:ascii="Arial" w:hAnsi="Arial" w:cs="Arial"/>
                <w:sz w:val="16"/>
                <w:szCs w:val="16"/>
              </w:rPr>
              <w:t>0</w:t>
            </w:r>
          </w:p>
        </w:tc>
        <w:tc>
          <w:tcPr>
            <w:tcW w:w="1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A2DC3" w:rsidRPr="00181DBA" w:rsidRDefault="000A2DC3">
            <w:pPr>
              <w:jc w:val="center"/>
              <w:rPr>
                <w:rFonts w:ascii="Arial" w:hAnsi="Arial" w:cs="Arial"/>
                <w:sz w:val="16"/>
                <w:szCs w:val="16"/>
              </w:rPr>
            </w:pPr>
            <w:r w:rsidRPr="00181DBA">
              <w:rPr>
                <w:rFonts w:ascii="Arial" w:hAnsi="Arial" w:cs="Arial"/>
                <w:sz w:val="16"/>
                <w:szCs w:val="16"/>
              </w:rPr>
              <w:t>0</w:t>
            </w:r>
          </w:p>
        </w:tc>
        <w:tc>
          <w:tcPr>
            <w:tcW w:w="1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A2DC3" w:rsidRPr="00181DBA" w:rsidRDefault="000A2DC3">
            <w:pPr>
              <w:jc w:val="center"/>
              <w:rPr>
                <w:rFonts w:ascii="Arial" w:hAnsi="Arial" w:cs="Arial"/>
                <w:sz w:val="16"/>
                <w:szCs w:val="16"/>
              </w:rPr>
            </w:pPr>
            <w:r w:rsidRPr="00181DBA">
              <w:rPr>
                <w:rFonts w:ascii="Arial" w:hAnsi="Arial" w:cs="Arial"/>
                <w:sz w:val="16"/>
                <w:szCs w:val="16"/>
              </w:rPr>
              <w:t>0</w:t>
            </w:r>
          </w:p>
        </w:tc>
        <w:tc>
          <w:tcPr>
            <w:tcW w:w="1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A2DC3" w:rsidRPr="00181DBA" w:rsidRDefault="000A2DC3">
            <w:pPr>
              <w:jc w:val="center"/>
              <w:rPr>
                <w:rFonts w:ascii="Arial" w:hAnsi="Arial" w:cs="Arial"/>
                <w:sz w:val="16"/>
                <w:szCs w:val="16"/>
              </w:rPr>
            </w:pPr>
            <w:r w:rsidRPr="00181DBA">
              <w:rPr>
                <w:rFonts w:ascii="Arial" w:hAnsi="Arial" w:cs="Arial"/>
                <w:sz w:val="16"/>
                <w:szCs w:val="16"/>
              </w:rPr>
              <w:t>0</w:t>
            </w:r>
          </w:p>
        </w:tc>
        <w:tc>
          <w:tcPr>
            <w:tcW w:w="1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A2DC3" w:rsidRPr="00181DBA" w:rsidRDefault="000A2DC3">
            <w:pPr>
              <w:jc w:val="center"/>
              <w:rPr>
                <w:rFonts w:ascii="Arial" w:hAnsi="Arial" w:cs="Arial"/>
                <w:sz w:val="16"/>
                <w:szCs w:val="16"/>
              </w:rPr>
            </w:pPr>
            <w:r w:rsidRPr="00181DBA">
              <w:rPr>
                <w:rFonts w:ascii="Arial" w:hAnsi="Arial" w:cs="Arial"/>
                <w:sz w:val="16"/>
                <w:szCs w:val="16"/>
              </w:rPr>
              <w:t>0</w:t>
            </w:r>
          </w:p>
        </w:tc>
        <w:tc>
          <w:tcPr>
            <w:tcW w:w="1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A2DC3" w:rsidRPr="00181DBA" w:rsidRDefault="000A2DC3">
            <w:pPr>
              <w:jc w:val="center"/>
              <w:rPr>
                <w:rFonts w:ascii="Arial" w:hAnsi="Arial" w:cs="Arial"/>
                <w:sz w:val="16"/>
                <w:szCs w:val="16"/>
              </w:rPr>
            </w:pPr>
            <w:r w:rsidRPr="00181DBA">
              <w:rPr>
                <w:rFonts w:ascii="Arial" w:hAnsi="Arial" w:cs="Arial"/>
                <w:sz w:val="16"/>
                <w:szCs w:val="16"/>
              </w:rPr>
              <w:t>0</w:t>
            </w:r>
          </w:p>
        </w:tc>
        <w:tc>
          <w:tcPr>
            <w:tcW w:w="1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A2DC3" w:rsidRPr="00181DBA" w:rsidRDefault="000A2DC3">
            <w:pPr>
              <w:jc w:val="center"/>
              <w:rPr>
                <w:rFonts w:ascii="Arial" w:hAnsi="Arial" w:cs="Arial"/>
                <w:sz w:val="16"/>
                <w:szCs w:val="16"/>
              </w:rPr>
            </w:pPr>
            <w:r w:rsidRPr="00181DBA">
              <w:rPr>
                <w:rFonts w:ascii="Arial" w:hAnsi="Arial" w:cs="Arial"/>
                <w:sz w:val="16"/>
                <w:szCs w:val="16"/>
              </w:rPr>
              <w:t>0</w:t>
            </w:r>
          </w:p>
        </w:tc>
        <w:tc>
          <w:tcPr>
            <w:tcW w:w="1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A2DC3" w:rsidRPr="00181DBA" w:rsidRDefault="000A2DC3">
            <w:pPr>
              <w:jc w:val="center"/>
              <w:rPr>
                <w:rFonts w:ascii="Arial" w:hAnsi="Arial" w:cs="Arial"/>
                <w:sz w:val="16"/>
                <w:szCs w:val="16"/>
              </w:rPr>
            </w:pPr>
            <w:r w:rsidRPr="00181DBA">
              <w:rPr>
                <w:rFonts w:ascii="Arial" w:hAnsi="Arial" w:cs="Arial"/>
                <w:sz w:val="16"/>
                <w:szCs w:val="16"/>
              </w:rPr>
              <w:t>0</w:t>
            </w:r>
          </w:p>
        </w:tc>
        <w:tc>
          <w:tcPr>
            <w:tcW w:w="1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A2DC3" w:rsidRPr="00181DBA" w:rsidRDefault="000A2DC3">
            <w:pPr>
              <w:jc w:val="center"/>
              <w:rPr>
                <w:rFonts w:ascii="Arial" w:hAnsi="Arial" w:cs="Arial"/>
                <w:sz w:val="16"/>
                <w:szCs w:val="16"/>
              </w:rPr>
            </w:pPr>
            <w:r w:rsidRPr="00181DBA">
              <w:rPr>
                <w:rFonts w:ascii="Arial" w:hAnsi="Arial" w:cs="Arial"/>
                <w:sz w:val="16"/>
                <w:szCs w:val="16"/>
              </w:rPr>
              <w:t>0</w:t>
            </w:r>
          </w:p>
        </w:tc>
        <w:tc>
          <w:tcPr>
            <w:tcW w:w="1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A2DC3" w:rsidRPr="00181DBA" w:rsidRDefault="000A2DC3">
            <w:pPr>
              <w:jc w:val="center"/>
              <w:rPr>
                <w:rFonts w:ascii="Arial" w:hAnsi="Arial" w:cs="Arial"/>
                <w:sz w:val="16"/>
                <w:szCs w:val="16"/>
              </w:rPr>
            </w:pPr>
            <w:r w:rsidRPr="00181DBA">
              <w:rPr>
                <w:rFonts w:ascii="Arial" w:hAnsi="Arial" w:cs="Arial"/>
                <w:sz w:val="16"/>
                <w:szCs w:val="16"/>
              </w:rPr>
              <w:t>0</w:t>
            </w:r>
          </w:p>
        </w:tc>
        <w:tc>
          <w:tcPr>
            <w:tcW w:w="1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0A2DC3" w:rsidRPr="00181DBA" w:rsidRDefault="000A2DC3">
            <w:pPr>
              <w:jc w:val="center"/>
              <w:rPr>
                <w:rFonts w:ascii="Arial" w:hAnsi="Arial" w:cs="Arial"/>
                <w:sz w:val="16"/>
                <w:szCs w:val="16"/>
              </w:rPr>
            </w:pPr>
            <w:r w:rsidRPr="00181DBA">
              <w:rPr>
                <w:rFonts w:ascii="Arial" w:hAnsi="Arial" w:cs="Arial"/>
                <w:sz w:val="16"/>
                <w:szCs w:val="16"/>
              </w:rPr>
              <w:t>1</w:t>
            </w:r>
          </w:p>
        </w:tc>
        <w:tc>
          <w:tcPr>
            <w:tcW w:w="1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A2DC3" w:rsidRPr="00181DBA" w:rsidRDefault="000A2DC3">
            <w:pPr>
              <w:jc w:val="center"/>
              <w:rPr>
                <w:rFonts w:ascii="Arial" w:hAnsi="Arial" w:cs="Arial"/>
                <w:sz w:val="16"/>
                <w:szCs w:val="16"/>
              </w:rPr>
            </w:pPr>
            <w:r w:rsidRPr="00181DBA">
              <w:rPr>
                <w:rFonts w:ascii="Arial" w:hAnsi="Arial" w:cs="Arial"/>
                <w:sz w:val="16"/>
                <w:szCs w:val="16"/>
              </w:rPr>
              <w:t>0</w:t>
            </w:r>
          </w:p>
        </w:tc>
        <w:tc>
          <w:tcPr>
            <w:tcW w:w="1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A2DC3" w:rsidRPr="00181DBA" w:rsidRDefault="000A2DC3">
            <w:pPr>
              <w:jc w:val="center"/>
              <w:rPr>
                <w:rFonts w:ascii="Arial" w:hAnsi="Arial" w:cs="Arial"/>
                <w:sz w:val="16"/>
                <w:szCs w:val="16"/>
              </w:rPr>
            </w:pPr>
            <w:r w:rsidRPr="00181DBA">
              <w:rPr>
                <w:rFonts w:ascii="Arial" w:hAnsi="Arial" w:cs="Arial"/>
                <w:sz w:val="16"/>
                <w:szCs w:val="16"/>
              </w:rPr>
              <w:t>0</w:t>
            </w:r>
          </w:p>
        </w:tc>
        <w:tc>
          <w:tcPr>
            <w:tcW w:w="1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0A2DC3" w:rsidRPr="00181DBA" w:rsidRDefault="000A2DC3">
            <w:pPr>
              <w:jc w:val="center"/>
              <w:rPr>
                <w:rFonts w:ascii="Arial" w:hAnsi="Arial" w:cs="Arial"/>
                <w:sz w:val="16"/>
                <w:szCs w:val="16"/>
              </w:rPr>
            </w:pPr>
            <w:r w:rsidRPr="00181DBA">
              <w:rPr>
                <w:rFonts w:ascii="Arial" w:hAnsi="Arial" w:cs="Arial"/>
                <w:sz w:val="16"/>
                <w:szCs w:val="16"/>
              </w:rPr>
              <w:t>0</w:t>
            </w:r>
          </w:p>
        </w:tc>
        <w:tc>
          <w:tcPr>
            <w:tcW w:w="1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A2DC3" w:rsidRPr="00181DBA" w:rsidRDefault="000A2DC3">
            <w:pPr>
              <w:jc w:val="center"/>
              <w:rPr>
                <w:rFonts w:ascii="Arial" w:hAnsi="Arial" w:cs="Arial"/>
                <w:sz w:val="16"/>
                <w:szCs w:val="16"/>
              </w:rPr>
            </w:pPr>
            <w:r w:rsidRPr="00181DBA">
              <w:rPr>
                <w:rFonts w:ascii="Arial" w:hAnsi="Arial" w:cs="Arial"/>
                <w:sz w:val="16"/>
                <w:szCs w:val="16"/>
              </w:rPr>
              <w:t>0</w:t>
            </w:r>
          </w:p>
        </w:tc>
        <w:tc>
          <w:tcPr>
            <w:tcW w:w="180" w:type="dxa"/>
            <w:tcBorders>
              <w:top w:val="nil"/>
              <w:left w:val="nil"/>
              <w:bottom w:val="single" w:sz="4" w:space="0" w:color="auto"/>
              <w:right w:val="single" w:sz="4" w:space="0" w:color="auto"/>
            </w:tcBorders>
            <w:shd w:val="clear" w:color="auto" w:fill="auto"/>
            <w:vAlign w:val="center"/>
          </w:tcPr>
          <w:p w:rsidR="000A2DC3" w:rsidRPr="00181DBA" w:rsidRDefault="000A2DC3">
            <w:pPr>
              <w:jc w:val="center"/>
              <w:rPr>
                <w:rFonts w:ascii="Arial" w:hAnsi="Arial" w:cs="Arial"/>
                <w:sz w:val="16"/>
                <w:szCs w:val="16"/>
              </w:rPr>
            </w:pPr>
            <w:r w:rsidRPr="00181DBA">
              <w:rPr>
                <w:rFonts w:ascii="Arial" w:hAnsi="Arial" w:cs="Arial"/>
                <w:sz w:val="16"/>
                <w:szCs w:val="16"/>
              </w:rPr>
              <w:t>0</w:t>
            </w:r>
          </w:p>
        </w:tc>
        <w:tc>
          <w:tcPr>
            <w:tcW w:w="224" w:type="dxa"/>
            <w:tcBorders>
              <w:top w:val="nil"/>
              <w:left w:val="nil"/>
              <w:bottom w:val="single" w:sz="4" w:space="0" w:color="auto"/>
              <w:right w:val="single" w:sz="4" w:space="0" w:color="auto"/>
            </w:tcBorders>
            <w:shd w:val="clear" w:color="auto" w:fill="auto"/>
            <w:noWrap/>
            <w:vAlign w:val="center"/>
          </w:tcPr>
          <w:p w:rsidR="000A2DC3" w:rsidRPr="00181DBA" w:rsidRDefault="000A2DC3">
            <w:pPr>
              <w:jc w:val="center"/>
              <w:rPr>
                <w:rFonts w:ascii="Arial" w:hAnsi="Arial" w:cs="Arial"/>
                <w:sz w:val="16"/>
                <w:szCs w:val="16"/>
              </w:rPr>
            </w:pPr>
            <w:r w:rsidRPr="00181DBA">
              <w:rPr>
                <w:rFonts w:ascii="Arial" w:hAnsi="Arial" w:cs="Arial"/>
                <w:sz w:val="16"/>
                <w:szCs w:val="16"/>
              </w:rPr>
              <w:t>1</w:t>
            </w:r>
          </w:p>
        </w:tc>
        <w:tc>
          <w:tcPr>
            <w:tcW w:w="289" w:type="dxa"/>
            <w:tcBorders>
              <w:top w:val="nil"/>
              <w:left w:val="nil"/>
              <w:bottom w:val="single" w:sz="4" w:space="0" w:color="auto"/>
              <w:right w:val="single" w:sz="4" w:space="0" w:color="auto"/>
            </w:tcBorders>
            <w:shd w:val="clear" w:color="auto" w:fill="auto"/>
            <w:vAlign w:val="center"/>
          </w:tcPr>
          <w:p w:rsidR="000A2DC3" w:rsidRPr="00181DBA" w:rsidRDefault="000A2DC3">
            <w:pPr>
              <w:jc w:val="center"/>
              <w:rPr>
                <w:rFonts w:ascii="Arial" w:hAnsi="Arial" w:cs="Arial"/>
                <w:sz w:val="16"/>
                <w:szCs w:val="16"/>
              </w:rPr>
            </w:pPr>
            <w:r w:rsidRPr="00181DBA">
              <w:rPr>
                <w:rFonts w:ascii="Arial" w:hAnsi="Arial" w:cs="Arial"/>
                <w:sz w:val="16"/>
                <w:szCs w:val="16"/>
              </w:rPr>
              <w:t>0</w:t>
            </w:r>
          </w:p>
        </w:tc>
        <w:tc>
          <w:tcPr>
            <w:tcW w:w="212" w:type="dxa"/>
            <w:tcBorders>
              <w:top w:val="nil"/>
              <w:left w:val="nil"/>
              <w:bottom w:val="single" w:sz="4" w:space="0" w:color="auto"/>
              <w:right w:val="single" w:sz="4" w:space="0" w:color="auto"/>
            </w:tcBorders>
            <w:shd w:val="clear" w:color="auto" w:fill="auto"/>
            <w:vAlign w:val="center"/>
          </w:tcPr>
          <w:p w:rsidR="000A2DC3" w:rsidRPr="00181DBA" w:rsidRDefault="000A2DC3">
            <w:pPr>
              <w:jc w:val="center"/>
              <w:rPr>
                <w:rFonts w:ascii="Arial" w:hAnsi="Arial" w:cs="Arial"/>
                <w:sz w:val="16"/>
                <w:szCs w:val="16"/>
              </w:rPr>
            </w:pPr>
            <w:r w:rsidRPr="00181DBA">
              <w:rPr>
                <w:rFonts w:ascii="Arial" w:hAnsi="Arial" w:cs="Arial"/>
                <w:sz w:val="16"/>
                <w:szCs w:val="16"/>
              </w:rPr>
              <w:t>0</w:t>
            </w:r>
          </w:p>
        </w:tc>
        <w:tc>
          <w:tcPr>
            <w:tcW w:w="180" w:type="dxa"/>
            <w:tcBorders>
              <w:top w:val="nil"/>
              <w:left w:val="nil"/>
              <w:bottom w:val="single" w:sz="4" w:space="0" w:color="auto"/>
              <w:right w:val="single" w:sz="4" w:space="0" w:color="auto"/>
            </w:tcBorders>
            <w:shd w:val="clear" w:color="auto" w:fill="auto"/>
            <w:vAlign w:val="center"/>
          </w:tcPr>
          <w:p w:rsidR="000A2DC3" w:rsidRPr="00181DBA" w:rsidRDefault="000A2DC3">
            <w:pPr>
              <w:jc w:val="center"/>
              <w:rPr>
                <w:rFonts w:ascii="Arial" w:hAnsi="Arial" w:cs="Arial"/>
                <w:sz w:val="16"/>
                <w:szCs w:val="16"/>
              </w:rPr>
            </w:pPr>
            <w:r w:rsidRPr="00181DBA">
              <w:rPr>
                <w:rFonts w:ascii="Arial" w:hAnsi="Arial" w:cs="Arial"/>
                <w:sz w:val="16"/>
                <w:szCs w:val="16"/>
              </w:rPr>
              <w:t>0</w:t>
            </w:r>
          </w:p>
        </w:tc>
        <w:tc>
          <w:tcPr>
            <w:tcW w:w="248" w:type="dxa"/>
            <w:tcBorders>
              <w:top w:val="nil"/>
              <w:left w:val="nil"/>
              <w:bottom w:val="single" w:sz="4" w:space="0" w:color="auto"/>
              <w:right w:val="single" w:sz="4" w:space="0" w:color="auto"/>
            </w:tcBorders>
            <w:shd w:val="clear" w:color="auto" w:fill="auto"/>
            <w:vAlign w:val="center"/>
          </w:tcPr>
          <w:p w:rsidR="000A2DC3" w:rsidRPr="00181DBA" w:rsidRDefault="000A2DC3">
            <w:pPr>
              <w:jc w:val="center"/>
              <w:rPr>
                <w:rFonts w:ascii="Arial" w:hAnsi="Arial" w:cs="Arial"/>
                <w:sz w:val="16"/>
                <w:szCs w:val="16"/>
              </w:rPr>
            </w:pPr>
            <w:r w:rsidRPr="00181DBA">
              <w:rPr>
                <w:rFonts w:ascii="Arial" w:hAnsi="Arial" w:cs="Arial"/>
                <w:sz w:val="16"/>
                <w:szCs w:val="16"/>
              </w:rPr>
              <w:t>0</w:t>
            </w:r>
          </w:p>
        </w:tc>
        <w:tc>
          <w:tcPr>
            <w:tcW w:w="280" w:type="dxa"/>
            <w:tcBorders>
              <w:top w:val="nil"/>
              <w:left w:val="nil"/>
              <w:bottom w:val="single" w:sz="4" w:space="0" w:color="auto"/>
              <w:right w:val="single" w:sz="4" w:space="0" w:color="auto"/>
            </w:tcBorders>
            <w:shd w:val="clear" w:color="auto" w:fill="auto"/>
            <w:vAlign w:val="center"/>
          </w:tcPr>
          <w:p w:rsidR="000A2DC3" w:rsidRPr="00181DBA" w:rsidRDefault="000A2DC3">
            <w:pPr>
              <w:jc w:val="center"/>
              <w:rPr>
                <w:rFonts w:ascii="Arial" w:hAnsi="Arial" w:cs="Arial"/>
                <w:sz w:val="16"/>
                <w:szCs w:val="16"/>
              </w:rPr>
            </w:pPr>
            <w:r w:rsidRPr="00181DBA">
              <w:rPr>
                <w:rFonts w:ascii="Arial" w:hAnsi="Arial" w:cs="Arial"/>
                <w:sz w:val="16"/>
                <w:szCs w:val="16"/>
              </w:rPr>
              <w:t>0</w:t>
            </w:r>
          </w:p>
        </w:tc>
        <w:tc>
          <w:tcPr>
            <w:tcW w:w="320" w:type="dxa"/>
            <w:tcBorders>
              <w:top w:val="nil"/>
              <w:left w:val="nil"/>
              <w:bottom w:val="single" w:sz="4" w:space="0" w:color="auto"/>
              <w:right w:val="single" w:sz="4" w:space="0" w:color="auto"/>
            </w:tcBorders>
            <w:shd w:val="clear" w:color="auto" w:fill="auto"/>
            <w:vAlign w:val="center"/>
          </w:tcPr>
          <w:p w:rsidR="000A2DC3" w:rsidRPr="00181DBA" w:rsidRDefault="000A2DC3">
            <w:pPr>
              <w:jc w:val="center"/>
              <w:rPr>
                <w:rFonts w:ascii="Arial" w:hAnsi="Arial" w:cs="Arial"/>
                <w:sz w:val="16"/>
                <w:szCs w:val="16"/>
              </w:rPr>
            </w:pPr>
            <w:r w:rsidRPr="00181DBA">
              <w:rPr>
                <w:rFonts w:ascii="Arial" w:hAnsi="Arial" w:cs="Arial"/>
                <w:sz w:val="16"/>
                <w:szCs w:val="16"/>
              </w:rPr>
              <w:t>0</w:t>
            </w:r>
          </w:p>
        </w:tc>
        <w:tc>
          <w:tcPr>
            <w:tcW w:w="220" w:type="dxa"/>
            <w:tcBorders>
              <w:top w:val="nil"/>
              <w:left w:val="nil"/>
              <w:bottom w:val="single" w:sz="4" w:space="0" w:color="auto"/>
              <w:right w:val="single" w:sz="4" w:space="0" w:color="auto"/>
            </w:tcBorders>
            <w:shd w:val="clear" w:color="auto" w:fill="auto"/>
            <w:vAlign w:val="center"/>
          </w:tcPr>
          <w:p w:rsidR="000A2DC3" w:rsidRPr="00181DBA" w:rsidRDefault="000A2DC3">
            <w:pPr>
              <w:jc w:val="center"/>
              <w:rPr>
                <w:rFonts w:ascii="Arial" w:hAnsi="Arial" w:cs="Arial"/>
                <w:sz w:val="16"/>
                <w:szCs w:val="16"/>
              </w:rPr>
            </w:pPr>
            <w:r w:rsidRPr="00181DBA">
              <w:rPr>
                <w:rFonts w:ascii="Arial" w:hAnsi="Arial" w:cs="Arial"/>
                <w:sz w:val="16"/>
                <w:szCs w:val="16"/>
              </w:rPr>
              <w:t>0</w:t>
            </w:r>
          </w:p>
        </w:tc>
        <w:tc>
          <w:tcPr>
            <w:tcW w:w="220" w:type="dxa"/>
            <w:tcBorders>
              <w:top w:val="nil"/>
              <w:left w:val="nil"/>
              <w:bottom w:val="single" w:sz="4" w:space="0" w:color="auto"/>
              <w:right w:val="single" w:sz="4" w:space="0" w:color="auto"/>
            </w:tcBorders>
            <w:shd w:val="clear" w:color="auto" w:fill="auto"/>
            <w:vAlign w:val="center"/>
          </w:tcPr>
          <w:p w:rsidR="000A2DC3" w:rsidRPr="00181DBA" w:rsidRDefault="000A2DC3">
            <w:pPr>
              <w:jc w:val="center"/>
              <w:rPr>
                <w:rFonts w:ascii="Arial" w:hAnsi="Arial" w:cs="Arial"/>
                <w:sz w:val="16"/>
                <w:szCs w:val="16"/>
              </w:rPr>
            </w:pPr>
            <w:r w:rsidRPr="00181DBA">
              <w:rPr>
                <w:rFonts w:ascii="Arial" w:hAnsi="Arial" w:cs="Arial"/>
                <w:sz w:val="16"/>
                <w:szCs w:val="16"/>
              </w:rPr>
              <w:t>0</w:t>
            </w:r>
          </w:p>
        </w:tc>
        <w:tc>
          <w:tcPr>
            <w:tcW w:w="220" w:type="dxa"/>
            <w:tcBorders>
              <w:top w:val="nil"/>
              <w:left w:val="nil"/>
              <w:bottom w:val="single" w:sz="4" w:space="0" w:color="auto"/>
              <w:right w:val="single" w:sz="4" w:space="0" w:color="auto"/>
            </w:tcBorders>
            <w:shd w:val="clear" w:color="auto" w:fill="auto"/>
            <w:vAlign w:val="center"/>
          </w:tcPr>
          <w:p w:rsidR="000A2DC3" w:rsidRPr="00181DBA" w:rsidRDefault="000A2DC3">
            <w:pPr>
              <w:jc w:val="center"/>
              <w:rPr>
                <w:rFonts w:ascii="Arial" w:hAnsi="Arial" w:cs="Arial"/>
                <w:sz w:val="16"/>
                <w:szCs w:val="16"/>
              </w:rPr>
            </w:pPr>
            <w:r w:rsidRPr="00181DBA">
              <w:rPr>
                <w:rFonts w:ascii="Arial" w:hAnsi="Arial" w:cs="Arial"/>
                <w:sz w:val="16"/>
                <w:szCs w:val="16"/>
              </w:rPr>
              <w:t>0</w:t>
            </w:r>
          </w:p>
        </w:tc>
        <w:tc>
          <w:tcPr>
            <w:tcW w:w="220" w:type="dxa"/>
            <w:tcBorders>
              <w:top w:val="nil"/>
              <w:left w:val="nil"/>
              <w:bottom w:val="single" w:sz="4" w:space="0" w:color="auto"/>
              <w:right w:val="single" w:sz="4" w:space="0" w:color="auto"/>
            </w:tcBorders>
            <w:shd w:val="clear" w:color="auto" w:fill="auto"/>
            <w:vAlign w:val="center"/>
          </w:tcPr>
          <w:p w:rsidR="000A2DC3" w:rsidRPr="00181DBA" w:rsidRDefault="000A2DC3">
            <w:pPr>
              <w:jc w:val="center"/>
              <w:rPr>
                <w:rFonts w:ascii="Arial" w:hAnsi="Arial" w:cs="Arial"/>
                <w:sz w:val="16"/>
                <w:szCs w:val="16"/>
              </w:rPr>
            </w:pPr>
            <w:r w:rsidRPr="00181DBA">
              <w:rPr>
                <w:rFonts w:ascii="Arial" w:hAnsi="Arial" w:cs="Arial"/>
                <w:sz w:val="16"/>
                <w:szCs w:val="16"/>
              </w:rPr>
              <w:t>0</w:t>
            </w:r>
          </w:p>
        </w:tc>
        <w:tc>
          <w:tcPr>
            <w:tcW w:w="220" w:type="dxa"/>
            <w:tcBorders>
              <w:top w:val="nil"/>
              <w:left w:val="nil"/>
              <w:bottom w:val="single" w:sz="4" w:space="0" w:color="auto"/>
              <w:right w:val="single" w:sz="4" w:space="0" w:color="auto"/>
            </w:tcBorders>
            <w:shd w:val="clear" w:color="auto" w:fill="auto"/>
            <w:vAlign w:val="center"/>
          </w:tcPr>
          <w:p w:rsidR="000A2DC3" w:rsidRPr="00181DBA" w:rsidRDefault="000A2DC3">
            <w:pPr>
              <w:jc w:val="center"/>
              <w:rPr>
                <w:rFonts w:ascii="Arial" w:hAnsi="Arial" w:cs="Arial"/>
                <w:sz w:val="16"/>
                <w:szCs w:val="16"/>
              </w:rPr>
            </w:pPr>
            <w:r w:rsidRPr="00181DBA">
              <w:rPr>
                <w:rFonts w:ascii="Arial" w:hAnsi="Arial" w:cs="Arial"/>
                <w:sz w:val="16"/>
                <w:szCs w:val="16"/>
              </w:rPr>
              <w:t>0</w:t>
            </w:r>
          </w:p>
        </w:tc>
        <w:tc>
          <w:tcPr>
            <w:tcW w:w="260" w:type="dxa"/>
            <w:tcBorders>
              <w:top w:val="nil"/>
              <w:left w:val="nil"/>
              <w:bottom w:val="single" w:sz="4" w:space="0" w:color="auto"/>
              <w:right w:val="single" w:sz="4" w:space="0" w:color="auto"/>
            </w:tcBorders>
            <w:shd w:val="clear" w:color="auto" w:fill="auto"/>
            <w:vAlign w:val="center"/>
          </w:tcPr>
          <w:p w:rsidR="000A2DC3" w:rsidRPr="00181DBA" w:rsidRDefault="000A2DC3">
            <w:pPr>
              <w:jc w:val="center"/>
              <w:rPr>
                <w:rFonts w:ascii="Arial" w:hAnsi="Arial" w:cs="Arial"/>
                <w:sz w:val="16"/>
                <w:szCs w:val="16"/>
              </w:rPr>
            </w:pPr>
            <w:r w:rsidRPr="00181DBA">
              <w:rPr>
                <w:rFonts w:ascii="Arial" w:hAnsi="Arial" w:cs="Arial"/>
                <w:sz w:val="16"/>
                <w:szCs w:val="16"/>
              </w:rPr>
              <w:t>0</w:t>
            </w:r>
          </w:p>
        </w:tc>
      </w:tr>
      <w:tr w:rsidR="00F43234" w:rsidRPr="00181DBA">
        <w:trPr>
          <w:trHeight w:val="615"/>
        </w:trPr>
        <w:tc>
          <w:tcPr>
            <w:tcW w:w="562" w:type="dxa"/>
            <w:tcBorders>
              <w:top w:val="nil"/>
              <w:left w:val="single" w:sz="4" w:space="0" w:color="auto"/>
              <w:bottom w:val="single" w:sz="4" w:space="0" w:color="auto"/>
              <w:right w:val="single" w:sz="4" w:space="0" w:color="auto"/>
            </w:tcBorders>
            <w:shd w:val="clear" w:color="auto" w:fill="CCFFFF"/>
            <w:tcMar>
              <w:top w:w="15" w:type="dxa"/>
              <w:left w:w="15" w:type="dxa"/>
              <w:bottom w:w="0" w:type="dxa"/>
              <w:right w:w="15" w:type="dxa"/>
            </w:tcMar>
            <w:vAlign w:val="bottom"/>
          </w:tcPr>
          <w:p w:rsidR="000A2DC3" w:rsidRPr="00181DBA" w:rsidRDefault="000A2DC3" w:rsidP="00F43234">
            <w:pPr>
              <w:jc w:val="center"/>
              <w:rPr>
                <w:rFonts w:ascii="Arial" w:hAnsi="Arial" w:cs="Arial"/>
                <w:sz w:val="16"/>
                <w:szCs w:val="16"/>
              </w:rPr>
            </w:pPr>
            <w:r w:rsidRPr="00181DBA">
              <w:rPr>
                <w:rFonts w:ascii="Arial" w:hAnsi="Arial" w:cs="Arial"/>
                <w:sz w:val="16"/>
                <w:szCs w:val="16"/>
              </w:rPr>
              <w:t xml:space="preserve">F = Count of  ACS eligible faults = (X </w:t>
            </w:r>
            <w:r w:rsidR="0027650E" w:rsidRPr="00181DBA">
              <w:rPr>
                <w:rFonts w:ascii="Arial" w:hAnsi="Arial" w:cs="Arial"/>
                <w:sz w:val="16"/>
                <w:szCs w:val="16"/>
              </w:rPr>
              <w:t>–</w:t>
            </w:r>
            <w:r w:rsidRPr="00181DBA">
              <w:rPr>
                <w:rFonts w:ascii="Arial" w:hAnsi="Arial" w:cs="Arial"/>
                <w:sz w:val="16"/>
                <w:szCs w:val="16"/>
              </w:rPr>
              <w:t xml:space="preserve"> R)</w:t>
            </w:r>
          </w:p>
        </w:tc>
        <w:tc>
          <w:tcPr>
            <w:tcW w:w="1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0A2DC3" w:rsidRPr="00181DBA" w:rsidRDefault="000A2DC3">
            <w:pPr>
              <w:jc w:val="center"/>
              <w:rPr>
                <w:rFonts w:ascii="Arial" w:hAnsi="Arial" w:cs="Arial"/>
                <w:sz w:val="16"/>
                <w:szCs w:val="16"/>
              </w:rPr>
            </w:pPr>
            <w:r w:rsidRPr="00181DBA">
              <w:rPr>
                <w:rFonts w:ascii="Arial" w:hAnsi="Arial" w:cs="Arial"/>
                <w:sz w:val="16"/>
                <w:szCs w:val="16"/>
              </w:rPr>
              <w:t>2</w:t>
            </w:r>
          </w:p>
        </w:tc>
        <w:tc>
          <w:tcPr>
            <w:tcW w:w="1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A2DC3" w:rsidRPr="00181DBA" w:rsidRDefault="000A2DC3">
            <w:pPr>
              <w:jc w:val="center"/>
              <w:rPr>
                <w:rFonts w:ascii="Arial" w:hAnsi="Arial" w:cs="Arial"/>
                <w:sz w:val="16"/>
                <w:szCs w:val="16"/>
              </w:rPr>
            </w:pPr>
            <w:r w:rsidRPr="00181DBA">
              <w:rPr>
                <w:rFonts w:ascii="Arial" w:hAnsi="Arial" w:cs="Arial"/>
                <w:sz w:val="16"/>
                <w:szCs w:val="16"/>
              </w:rPr>
              <w:t>2</w:t>
            </w:r>
          </w:p>
        </w:tc>
        <w:tc>
          <w:tcPr>
            <w:tcW w:w="1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A2DC3" w:rsidRPr="00181DBA" w:rsidRDefault="000A2DC3">
            <w:pPr>
              <w:jc w:val="center"/>
              <w:rPr>
                <w:rFonts w:ascii="Arial" w:hAnsi="Arial" w:cs="Arial"/>
                <w:sz w:val="16"/>
                <w:szCs w:val="16"/>
              </w:rPr>
            </w:pPr>
            <w:r w:rsidRPr="00181DBA">
              <w:rPr>
                <w:rFonts w:ascii="Arial" w:hAnsi="Arial" w:cs="Arial"/>
                <w:sz w:val="16"/>
                <w:szCs w:val="16"/>
              </w:rPr>
              <w:t>1</w:t>
            </w:r>
          </w:p>
        </w:tc>
        <w:tc>
          <w:tcPr>
            <w:tcW w:w="1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A2DC3" w:rsidRPr="00181DBA" w:rsidRDefault="000A2DC3">
            <w:pPr>
              <w:jc w:val="center"/>
              <w:rPr>
                <w:rFonts w:ascii="Arial" w:hAnsi="Arial" w:cs="Arial"/>
                <w:sz w:val="16"/>
                <w:szCs w:val="16"/>
              </w:rPr>
            </w:pPr>
            <w:r w:rsidRPr="00181DBA">
              <w:rPr>
                <w:rFonts w:ascii="Arial" w:hAnsi="Arial" w:cs="Arial"/>
                <w:sz w:val="16"/>
                <w:szCs w:val="16"/>
              </w:rPr>
              <w:t>0</w:t>
            </w:r>
          </w:p>
        </w:tc>
        <w:tc>
          <w:tcPr>
            <w:tcW w:w="1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A2DC3" w:rsidRPr="00181DBA" w:rsidRDefault="000A2DC3">
            <w:pPr>
              <w:jc w:val="center"/>
              <w:rPr>
                <w:rFonts w:ascii="Arial" w:hAnsi="Arial" w:cs="Arial"/>
                <w:sz w:val="16"/>
                <w:szCs w:val="16"/>
              </w:rPr>
            </w:pPr>
            <w:r w:rsidRPr="00181DBA">
              <w:rPr>
                <w:rFonts w:ascii="Arial" w:hAnsi="Arial" w:cs="Arial"/>
                <w:sz w:val="16"/>
                <w:szCs w:val="16"/>
              </w:rPr>
              <w:t>0</w:t>
            </w:r>
          </w:p>
        </w:tc>
        <w:tc>
          <w:tcPr>
            <w:tcW w:w="1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A2DC3" w:rsidRPr="00181DBA" w:rsidRDefault="000A2DC3">
            <w:pPr>
              <w:jc w:val="center"/>
              <w:rPr>
                <w:rFonts w:ascii="Arial" w:hAnsi="Arial" w:cs="Arial"/>
                <w:sz w:val="16"/>
                <w:szCs w:val="16"/>
              </w:rPr>
            </w:pPr>
            <w:r w:rsidRPr="00181DBA">
              <w:rPr>
                <w:rFonts w:ascii="Arial" w:hAnsi="Arial" w:cs="Arial"/>
                <w:sz w:val="16"/>
                <w:szCs w:val="16"/>
              </w:rPr>
              <w:t>1</w:t>
            </w:r>
          </w:p>
        </w:tc>
        <w:tc>
          <w:tcPr>
            <w:tcW w:w="1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A2DC3" w:rsidRPr="00181DBA" w:rsidRDefault="000A2DC3">
            <w:pPr>
              <w:jc w:val="center"/>
              <w:rPr>
                <w:rFonts w:ascii="Arial" w:hAnsi="Arial" w:cs="Arial"/>
                <w:sz w:val="16"/>
                <w:szCs w:val="16"/>
              </w:rPr>
            </w:pPr>
            <w:r w:rsidRPr="00181DBA">
              <w:rPr>
                <w:rFonts w:ascii="Arial" w:hAnsi="Arial" w:cs="Arial"/>
                <w:sz w:val="16"/>
                <w:szCs w:val="16"/>
              </w:rPr>
              <w:t>0</w:t>
            </w:r>
          </w:p>
        </w:tc>
        <w:tc>
          <w:tcPr>
            <w:tcW w:w="1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A2DC3" w:rsidRPr="00181DBA" w:rsidRDefault="000A2DC3">
            <w:pPr>
              <w:jc w:val="center"/>
              <w:rPr>
                <w:rFonts w:ascii="Arial" w:hAnsi="Arial" w:cs="Arial"/>
                <w:sz w:val="16"/>
                <w:szCs w:val="16"/>
              </w:rPr>
            </w:pPr>
            <w:r w:rsidRPr="00181DBA">
              <w:rPr>
                <w:rFonts w:ascii="Arial" w:hAnsi="Arial" w:cs="Arial"/>
                <w:sz w:val="16"/>
                <w:szCs w:val="16"/>
              </w:rPr>
              <w:t>0</w:t>
            </w:r>
          </w:p>
        </w:tc>
        <w:tc>
          <w:tcPr>
            <w:tcW w:w="1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A2DC3" w:rsidRPr="00181DBA" w:rsidRDefault="000A2DC3">
            <w:pPr>
              <w:jc w:val="center"/>
              <w:rPr>
                <w:rFonts w:ascii="Arial" w:hAnsi="Arial" w:cs="Arial"/>
                <w:sz w:val="16"/>
                <w:szCs w:val="16"/>
              </w:rPr>
            </w:pPr>
            <w:r w:rsidRPr="00181DBA">
              <w:rPr>
                <w:rFonts w:ascii="Arial" w:hAnsi="Arial" w:cs="Arial"/>
                <w:sz w:val="16"/>
                <w:szCs w:val="16"/>
              </w:rPr>
              <w:t>0</w:t>
            </w:r>
          </w:p>
        </w:tc>
        <w:tc>
          <w:tcPr>
            <w:tcW w:w="1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A2DC3" w:rsidRPr="00181DBA" w:rsidRDefault="000A2DC3">
            <w:pPr>
              <w:jc w:val="center"/>
              <w:rPr>
                <w:rFonts w:ascii="Arial" w:hAnsi="Arial" w:cs="Arial"/>
                <w:sz w:val="16"/>
                <w:szCs w:val="16"/>
              </w:rPr>
            </w:pPr>
            <w:r w:rsidRPr="00181DBA">
              <w:rPr>
                <w:rFonts w:ascii="Arial" w:hAnsi="Arial" w:cs="Arial"/>
                <w:sz w:val="16"/>
                <w:szCs w:val="16"/>
              </w:rPr>
              <w:t>1</w:t>
            </w:r>
          </w:p>
        </w:tc>
        <w:tc>
          <w:tcPr>
            <w:tcW w:w="1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A2DC3" w:rsidRPr="00181DBA" w:rsidRDefault="000A2DC3">
            <w:pPr>
              <w:jc w:val="center"/>
              <w:rPr>
                <w:rFonts w:ascii="Arial" w:hAnsi="Arial" w:cs="Arial"/>
                <w:sz w:val="16"/>
                <w:szCs w:val="16"/>
              </w:rPr>
            </w:pPr>
            <w:r w:rsidRPr="00181DBA">
              <w:rPr>
                <w:rFonts w:ascii="Arial" w:hAnsi="Arial" w:cs="Arial"/>
                <w:sz w:val="16"/>
                <w:szCs w:val="16"/>
              </w:rPr>
              <w:t>0</w:t>
            </w:r>
          </w:p>
        </w:tc>
        <w:tc>
          <w:tcPr>
            <w:tcW w:w="1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A2DC3" w:rsidRPr="00181DBA" w:rsidRDefault="000A2DC3">
            <w:pPr>
              <w:jc w:val="center"/>
              <w:rPr>
                <w:rFonts w:ascii="Arial" w:hAnsi="Arial" w:cs="Arial"/>
                <w:sz w:val="16"/>
                <w:szCs w:val="16"/>
              </w:rPr>
            </w:pPr>
            <w:r w:rsidRPr="00181DBA">
              <w:rPr>
                <w:rFonts w:ascii="Arial" w:hAnsi="Arial" w:cs="Arial"/>
                <w:sz w:val="16"/>
                <w:szCs w:val="16"/>
              </w:rPr>
              <w:t>0</w:t>
            </w:r>
          </w:p>
        </w:tc>
        <w:tc>
          <w:tcPr>
            <w:tcW w:w="1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A2DC3" w:rsidRPr="00181DBA" w:rsidRDefault="000A2DC3">
            <w:pPr>
              <w:jc w:val="center"/>
              <w:rPr>
                <w:rFonts w:ascii="Arial" w:hAnsi="Arial" w:cs="Arial"/>
                <w:sz w:val="16"/>
                <w:szCs w:val="16"/>
              </w:rPr>
            </w:pPr>
            <w:r w:rsidRPr="00181DBA">
              <w:rPr>
                <w:rFonts w:ascii="Arial" w:hAnsi="Arial" w:cs="Arial"/>
                <w:sz w:val="16"/>
                <w:szCs w:val="16"/>
              </w:rPr>
              <w:t>0</w:t>
            </w:r>
          </w:p>
        </w:tc>
        <w:tc>
          <w:tcPr>
            <w:tcW w:w="1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A2DC3" w:rsidRPr="00181DBA" w:rsidRDefault="000A2DC3">
            <w:pPr>
              <w:jc w:val="center"/>
              <w:rPr>
                <w:rFonts w:ascii="Arial" w:hAnsi="Arial" w:cs="Arial"/>
                <w:sz w:val="16"/>
                <w:szCs w:val="16"/>
              </w:rPr>
            </w:pPr>
            <w:r w:rsidRPr="00181DBA">
              <w:rPr>
                <w:rFonts w:ascii="Arial" w:hAnsi="Arial" w:cs="Arial"/>
                <w:sz w:val="16"/>
                <w:szCs w:val="16"/>
              </w:rPr>
              <w:t>0</w:t>
            </w:r>
          </w:p>
        </w:tc>
        <w:tc>
          <w:tcPr>
            <w:tcW w:w="1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A2DC3" w:rsidRPr="00181DBA" w:rsidRDefault="000A2DC3">
            <w:pPr>
              <w:jc w:val="center"/>
              <w:rPr>
                <w:rFonts w:ascii="Arial" w:hAnsi="Arial" w:cs="Arial"/>
                <w:sz w:val="16"/>
                <w:szCs w:val="16"/>
              </w:rPr>
            </w:pPr>
            <w:r w:rsidRPr="00181DBA">
              <w:rPr>
                <w:rFonts w:ascii="Arial" w:hAnsi="Arial" w:cs="Arial"/>
                <w:sz w:val="16"/>
                <w:szCs w:val="16"/>
              </w:rPr>
              <w:t>0</w:t>
            </w:r>
          </w:p>
        </w:tc>
        <w:tc>
          <w:tcPr>
            <w:tcW w:w="1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A2DC3" w:rsidRPr="00181DBA" w:rsidRDefault="000A2DC3">
            <w:pPr>
              <w:jc w:val="center"/>
              <w:rPr>
                <w:rFonts w:ascii="Arial" w:hAnsi="Arial" w:cs="Arial"/>
                <w:sz w:val="16"/>
                <w:szCs w:val="16"/>
              </w:rPr>
            </w:pPr>
            <w:r w:rsidRPr="00181DBA">
              <w:rPr>
                <w:rFonts w:ascii="Arial" w:hAnsi="Arial" w:cs="Arial"/>
                <w:sz w:val="16"/>
                <w:szCs w:val="16"/>
              </w:rPr>
              <w:t>0</w:t>
            </w:r>
          </w:p>
        </w:tc>
        <w:tc>
          <w:tcPr>
            <w:tcW w:w="1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A2DC3" w:rsidRPr="00181DBA" w:rsidRDefault="000A2DC3">
            <w:pPr>
              <w:jc w:val="center"/>
              <w:rPr>
                <w:rFonts w:ascii="Arial" w:hAnsi="Arial" w:cs="Arial"/>
                <w:sz w:val="16"/>
                <w:szCs w:val="16"/>
              </w:rPr>
            </w:pPr>
            <w:r w:rsidRPr="00181DBA">
              <w:rPr>
                <w:rFonts w:ascii="Arial" w:hAnsi="Arial" w:cs="Arial"/>
                <w:sz w:val="16"/>
                <w:szCs w:val="16"/>
              </w:rPr>
              <w:t>1</w:t>
            </w:r>
          </w:p>
        </w:tc>
        <w:tc>
          <w:tcPr>
            <w:tcW w:w="1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A2DC3" w:rsidRPr="00181DBA" w:rsidRDefault="000A2DC3">
            <w:pPr>
              <w:jc w:val="center"/>
              <w:rPr>
                <w:rFonts w:ascii="Arial" w:hAnsi="Arial" w:cs="Arial"/>
                <w:sz w:val="16"/>
                <w:szCs w:val="16"/>
              </w:rPr>
            </w:pPr>
            <w:r w:rsidRPr="00181DBA">
              <w:rPr>
                <w:rFonts w:ascii="Arial" w:hAnsi="Arial" w:cs="Arial"/>
                <w:sz w:val="16"/>
                <w:szCs w:val="16"/>
              </w:rPr>
              <w:t>1</w:t>
            </w:r>
          </w:p>
        </w:tc>
        <w:tc>
          <w:tcPr>
            <w:tcW w:w="1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A2DC3" w:rsidRPr="00181DBA" w:rsidRDefault="000A2DC3">
            <w:pPr>
              <w:jc w:val="center"/>
              <w:rPr>
                <w:rFonts w:ascii="Arial" w:hAnsi="Arial" w:cs="Arial"/>
                <w:sz w:val="16"/>
                <w:szCs w:val="16"/>
              </w:rPr>
            </w:pPr>
            <w:r w:rsidRPr="00181DBA">
              <w:rPr>
                <w:rFonts w:ascii="Arial" w:hAnsi="Arial" w:cs="Arial"/>
                <w:sz w:val="16"/>
                <w:szCs w:val="16"/>
              </w:rPr>
              <w:t>0</w:t>
            </w:r>
          </w:p>
        </w:tc>
        <w:tc>
          <w:tcPr>
            <w:tcW w:w="1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A2DC3" w:rsidRPr="00181DBA" w:rsidRDefault="000A2DC3">
            <w:pPr>
              <w:jc w:val="center"/>
              <w:rPr>
                <w:rFonts w:ascii="Arial" w:hAnsi="Arial" w:cs="Arial"/>
                <w:sz w:val="16"/>
                <w:szCs w:val="16"/>
              </w:rPr>
            </w:pPr>
            <w:r w:rsidRPr="00181DBA">
              <w:rPr>
                <w:rFonts w:ascii="Arial" w:hAnsi="Arial" w:cs="Arial"/>
                <w:sz w:val="16"/>
                <w:szCs w:val="16"/>
              </w:rPr>
              <w:t>0</w:t>
            </w:r>
          </w:p>
        </w:tc>
        <w:tc>
          <w:tcPr>
            <w:tcW w:w="1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A2DC3" w:rsidRPr="00181DBA" w:rsidRDefault="000A2DC3">
            <w:pPr>
              <w:jc w:val="center"/>
              <w:rPr>
                <w:rFonts w:ascii="Arial" w:hAnsi="Arial" w:cs="Arial"/>
                <w:sz w:val="16"/>
                <w:szCs w:val="16"/>
              </w:rPr>
            </w:pPr>
            <w:r w:rsidRPr="00181DBA">
              <w:rPr>
                <w:rFonts w:ascii="Arial" w:hAnsi="Arial" w:cs="Arial"/>
                <w:sz w:val="16"/>
                <w:szCs w:val="16"/>
              </w:rPr>
              <w:t>0</w:t>
            </w:r>
          </w:p>
        </w:tc>
        <w:tc>
          <w:tcPr>
            <w:tcW w:w="1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A2DC3" w:rsidRPr="00181DBA" w:rsidRDefault="000A2DC3">
            <w:pPr>
              <w:jc w:val="center"/>
              <w:rPr>
                <w:rFonts w:ascii="Arial" w:hAnsi="Arial" w:cs="Arial"/>
                <w:sz w:val="16"/>
                <w:szCs w:val="16"/>
              </w:rPr>
            </w:pPr>
            <w:r w:rsidRPr="00181DBA">
              <w:rPr>
                <w:rFonts w:ascii="Arial" w:hAnsi="Arial" w:cs="Arial"/>
                <w:sz w:val="16"/>
                <w:szCs w:val="16"/>
              </w:rPr>
              <w:t>0</w:t>
            </w:r>
          </w:p>
        </w:tc>
        <w:tc>
          <w:tcPr>
            <w:tcW w:w="1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A2DC3" w:rsidRPr="00181DBA" w:rsidRDefault="000A2DC3">
            <w:pPr>
              <w:jc w:val="center"/>
              <w:rPr>
                <w:rFonts w:ascii="Arial" w:hAnsi="Arial" w:cs="Arial"/>
                <w:sz w:val="16"/>
                <w:szCs w:val="16"/>
              </w:rPr>
            </w:pPr>
            <w:r w:rsidRPr="00181DBA">
              <w:rPr>
                <w:rFonts w:ascii="Arial" w:hAnsi="Arial" w:cs="Arial"/>
                <w:sz w:val="16"/>
                <w:szCs w:val="16"/>
              </w:rPr>
              <w:t>0</w:t>
            </w:r>
          </w:p>
        </w:tc>
        <w:tc>
          <w:tcPr>
            <w:tcW w:w="1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A2DC3" w:rsidRPr="00181DBA" w:rsidRDefault="000A2DC3">
            <w:pPr>
              <w:jc w:val="center"/>
              <w:rPr>
                <w:rFonts w:ascii="Arial" w:hAnsi="Arial" w:cs="Arial"/>
                <w:sz w:val="16"/>
                <w:szCs w:val="16"/>
              </w:rPr>
            </w:pPr>
            <w:r w:rsidRPr="00181DBA">
              <w:rPr>
                <w:rFonts w:ascii="Arial" w:hAnsi="Arial" w:cs="Arial"/>
                <w:sz w:val="16"/>
                <w:szCs w:val="16"/>
              </w:rPr>
              <w:t>0</w:t>
            </w:r>
          </w:p>
        </w:tc>
        <w:tc>
          <w:tcPr>
            <w:tcW w:w="1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A2DC3" w:rsidRPr="00181DBA" w:rsidRDefault="000A2DC3">
            <w:pPr>
              <w:jc w:val="center"/>
              <w:rPr>
                <w:rFonts w:ascii="Arial" w:hAnsi="Arial" w:cs="Arial"/>
                <w:sz w:val="16"/>
                <w:szCs w:val="16"/>
              </w:rPr>
            </w:pPr>
            <w:r w:rsidRPr="00181DBA">
              <w:rPr>
                <w:rFonts w:ascii="Arial" w:hAnsi="Arial" w:cs="Arial"/>
                <w:sz w:val="16"/>
                <w:szCs w:val="16"/>
              </w:rPr>
              <w:t>0</w:t>
            </w:r>
          </w:p>
        </w:tc>
        <w:tc>
          <w:tcPr>
            <w:tcW w:w="1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A2DC3" w:rsidRPr="00181DBA" w:rsidRDefault="000A2DC3">
            <w:pPr>
              <w:jc w:val="center"/>
              <w:rPr>
                <w:rFonts w:ascii="Arial" w:hAnsi="Arial" w:cs="Arial"/>
                <w:sz w:val="16"/>
                <w:szCs w:val="16"/>
              </w:rPr>
            </w:pPr>
            <w:r w:rsidRPr="00181DBA">
              <w:rPr>
                <w:rFonts w:ascii="Arial" w:hAnsi="Arial" w:cs="Arial"/>
                <w:sz w:val="16"/>
                <w:szCs w:val="16"/>
              </w:rPr>
              <w:t>0</w:t>
            </w:r>
          </w:p>
        </w:tc>
        <w:tc>
          <w:tcPr>
            <w:tcW w:w="1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A2DC3" w:rsidRPr="00181DBA" w:rsidRDefault="000A2DC3">
            <w:pPr>
              <w:jc w:val="center"/>
              <w:rPr>
                <w:rFonts w:ascii="Arial" w:hAnsi="Arial" w:cs="Arial"/>
                <w:sz w:val="16"/>
                <w:szCs w:val="16"/>
              </w:rPr>
            </w:pPr>
            <w:r w:rsidRPr="00181DBA">
              <w:rPr>
                <w:rFonts w:ascii="Arial" w:hAnsi="Arial" w:cs="Arial"/>
                <w:sz w:val="16"/>
                <w:szCs w:val="16"/>
              </w:rPr>
              <w:t>0</w:t>
            </w:r>
          </w:p>
        </w:tc>
        <w:tc>
          <w:tcPr>
            <w:tcW w:w="1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A2DC3" w:rsidRPr="00181DBA" w:rsidRDefault="000A2DC3">
            <w:pPr>
              <w:jc w:val="center"/>
              <w:rPr>
                <w:rFonts w:ascii="Arial" w:hAnsi="Arial" w:cs="Arial"/>
                <w:sz w:val="16"/>
                <w:szCs w:val="16"/>
              </w:rPr>
            </w:pPr>
            <w:r w:rsidRPr="00181DBA">
              <w:rPr>
                <w:rFonts w:ascii="Arial" w:hAnsi="Arial" w:cs="Arial"/>
                <w:sz w:val="16"/>
                <w:szCs w:val="16"/>
              </w:rPr>
              <w:t>0</w:t>
            </w:r>
          </w:p>
        </w:tc>
        <w:tc>
          <w:tcPr>
            <w:tcW w:w="1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A2DC3" w:rsidRPr="00181DBA" w:rsidRDefault="000A2DC3">
            <w:pPr>
              <w:jc w:val="center"/>
              <w:rPr>
                <w:rFonts w:ascii="Arial" w:hAnsi="Arial" w:cs="Arial"/>
                <w:sz w:val="16"/>
                <w:szCs w:val="16"/>
              </w:rPr>
            </w:pPr>
            <w:r w:rsidRPr="00181DBA">
              <w:rPr>
                <w:rFonts w:ascii="Arial" w:hAnsi="Arial" w:cs="Arial"/>
                <w:sz w:val="16"/>
                <w:szCs w:val="16"/>
              </w:rPr>
              <w:t>0</w:t>
            </w:r>
          </w:p>
        </w:tc>
        <w:tc>
          <w:tcPr>
            <w:tcW w:w="1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A2DC3" w:rsidRPr="00181DBA" w:rsidRDefault="000A2DC3">
            <w:pPr>
              <w:jc w:val="center"/>
              <w:rPr>
                <w:rFonts w:ascii="Arial" w:hAnsi="Arial" w:cs="Arial"/>
                <w:sz w:val="16"/>
                <w:szCs w:val="16"/>
              </w:rPr>
            </w:pPr>
            <w:r w:rsidRPr="00181DBA">
              <w:rPr>
                <w:rFonts w:ascii="Arial" w:hAnsi="Arial" w:cs="Arial"/>
                <w:sz w:val="16"/>
                <w:szCs w:val="16"/>
              </w:rPr>
              <w:t>0</w:t>
            </w:r>
          </w:p>
        </w:tc>
        <w:tc>
          <w:tcPr>
            <w:tcW w:w="1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0A2DC3" w:rsidRPr="00181DBA" w:rsidRDefault="000A2DC3">
            <w:pPr>
              <w:jc w:val="center"/>
              <w:rPr>
                <w:rFonts w:ascii="Arial" w:hAnsi="Arial" w:cs="Arial"/>
                <w:sz w:val="16"/>
                <w:szCs w:val="16"/>
              </w:rPr>
            </w:pPr>
            <w:r w:rsidRPr="00181DBA">
              <w:rPr>
                <w:rFonts w:ascii="Arial" w:hAnsi="Arial" w:cs="Arial"/>
                <w:sz w:val="16"/>
                <w:szCs w:val="16"/>
              </w:rPr>
              <w:t>2</w:t>
            </w:r>
          </w:p>
        </w:tc>
        <w:tc>
          <w:tcPr>
            <w:tcW w:w="1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A2DC3" w:rsidRPr="00181DBA" w:rsidRDefault="000A2DC3">
            <w:pPr>
              <w:jc w:val="center"/>
              <w:rPr>
                <w:rFonts w:ascii="Arial" w:hAnsi="Arial" w:cs="Arial"/>
                <w:sz w:val="16"/>
                <w:szCs w:val="16"/>
              </w:rPr>
            </w:pPr>
            <w:r w:rsidRPr="00181DBA">
              <w:rPr>
                <w:rFonts w:ascii="Arial" w:hAnsi="Arial" w:cs="Arial"/>
                <w:sz w:val="16"/>
                <w:szCs w:val="16"/>
              </w:rPr>
              <w:t>0</w:t>
            </w:r>
          </w:p>
        </w:tc>
        <w:tc>
          <w:tcPr>
            <w:tcW w:w="1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A2DC3" w:rsidRPr="00181DBA" w:rsidRDefault="000A2DC3">
            <w:pPr>
              <w:jc w:val="center"/>
              <w:rPr>
                <w:rFonts w:ascii="Arial" w:hAnsi="Arial" w:cs="Arial"/>
                <w:sz w:val="16"/>
                <w:szCs w:val="16"/>
              </w:rPr>
            </w:pPr>
            <w:r w:rsidRPr="00181DBA">
              <w:rPr>
                <w:rFonts w:ascii="Arial" w:hAnsi="Arial" w:cs="Arial"/>
                <w:sz w:val="16"/>
                <w:szCs w:val="16"/>
              </w:rPr>
              <w:t>0</w:t>
            </w:r>
          </w:p>
        </w:tc>
        <w:tc>
          <w:tcPr>
            <w:tcW w:w="1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0A2DC3" w:rsidRPr="00181DBA" w:rsidRDefault="000A2DC3">
            <w:pPr>
              <w:jc w:val="center"/>
              <w:rPr>
                <w:rFonts w:ascii="Arial" w:hAnsi="Arial" w:cs="Arial"/>
                <w:sz w:val="16"/>
                <w:szCs w:val="16"/>
              </w:rPr>
            </w:pPr>
            <w:r w:rsidRPr="00181DBA">
              <w:rPr>
                <w:rFonts w:ascii="Arial" w:hAnsi="Arial" w:cs="Arial"/>
                <w:sz w:val="16"/>
                <w:szCs w:val="16"/>
              </w:rPr>
              <w:t>1</w:t>
            </w:r>
          </w:p>
        </w:tc>
        <w:tc>
          <w:tcPr>
            <w:tcW w:w="1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0A2DC3" w:rsidRPr="00181DBA" w:rsidRDefault="000A2DC3">
            <w:pPr>
              <w:jc w:val="center"/>
              <w:rPr>
                <w:rFonts w:ascii="Arial" w:hAnsi="Arial" w:cs="Arial"/>
                <w:sz w:val="16"/>
                <w:szCs w:val="16"/>
              </w:rPr>
            </w:pPr>
            <w:r w:rsidRPr="00181DBA">
              <w:rPr>
                <w:rFonts w:ascii="Arial" w:hAnsi="Arial" w:cs="Arial"/>
                <w:sz w:val="16"/>
                <w:szCs w:val="16"/>
              </w:rPr>
              <w:t>0</w:t>
            </w:r>
          </w:p>
        </w:tc>
        <w:tc>
          <w:tcPr>
            <w:tcW w:w="180" w:type="dxa"/>
            <w:tcBorders>
              <w:top w:val="nil"/>
              <w:left w:val="nil"/>
              <w:bottom w:val="single" w:sz="4" w:space="0" w:color="auto"/>
              <w:right w:val="single" w:sz="4" w:space="0" w:color="auto"/>
            </w:tcBorders>
            <w:shd w:val="clear" w:color="auto" w:fill="auto"/>
            <w:vAlign w:val="center"/>
          </w:tcPr>
          <w:p w:rsidR="000A2DC3" w:rsidRPr="00181DBA" w:rsidRDefault="000A2DC3">
            <w:pPr>
              <w:jc w:val="center"/>
              <w:rPr>
                <w:rFonts w:ascii="Arial" w:hAnsi="Arial" w:cs="Arial"/>
                <w:sz w:val="16"/>
                <w:szCs w:val="16"/>
              </w:rPr>
            </w:pPr>
            <w:r w:rsidRPr="00181DBA">
              <w:rPr>
                <w:rFonts w:ascii="Arial" w:hAnsi="Arial" w:cs="Arial"/>
                <w:sz w:val="16"/>
                <w:szCs w:val="16"/>
              </w:rPr>
              <w:t>0</w:t>
            </w:r>
          </w:p>
        </w:tc>
        <w:tc>
          <w:tcPr>
            <w:tcW w:w="224" w:type="dxa"/>
            <w:tcBorders>
              <w:top w:val="nil"/>
              <w:left w:val="nil"/>
              <w:bottom w:val="single" w:sz="4" w:space="0" w:color="auto"/>
              <w:right w:val="single" w:sz="4" w:space="0" w:color="auto"/>
            </w:tcBorders>
            <w:shd w:val="clear" w:color="auto" w:fill="auto"/>
            <w:noWrap/>
            <w:vAlign w:val="center"/>
          </w:tcPr>
          <w:p w:rsidR="000A2DC3" w:rsidRPr="00181DBA" w:rsidRDefault="000A2DC3">
            <w:pPr>
              <w:jc w:val="center"/>
              <w:rPr>
                <w:rFonts w:ascii="Arial" w:hAnsi="Arial" w:cs="Arial"/>
                <w:sz w:val="16"/>
                <w:szCs w:val="16"/>
              </w:rPr>
            </w:pPr>
            <w:r w:rsidRPr="00181DBA">
              <w:rPr>
                <w:rFonts w:ascii="Arial" w:hAnsi="Arial" w:cs="Arial"/>
                <w:sz w:val="16"/>
                <w:szCs w:val="16"/>
              </w:rPr>
              <w:t>1</w:t>
            </w:r>
          </w:p>
        </w:tc>
        <w:tc>
          <w:tcPr>
            <w:tcW w:w="289" w:type="dxa"/>
            <w:tcBorders>
              <w:top w:val="nil"/>
              <w:left w:val="nil"/>
              <w:bottom w:val="single" w:sz="4" w:space="0" w:color="auto"/>
              <w:right w:val="single" w:sz="4" w:space="0" w:color="auto"/>
            </w:tcBorders>
            <w:shd w:val="clear" w:color="auto" w:fill="auto"/>
            <w:vAlign w:val="center"/>
          </w:tcPr>
          <w:p w:rsidR="000A2DC3" w:rsidRPr="00181DBA" w:rsidRDefault="000A2DC3">
            <w:pPr>
              <w:jc w:val="center"/>
              <w:rPr>
                <w:rFonts w:ascii="Arial" w:hAnsi="Arial" w:cs="Arial"/>
                <w:sz w:val="16"/>
                <w:szCs w:val="16"/>
              </w:rPr>
            </w:pPr>
            <w:r w:rsidRPr="00181DBA">
              <w:rPr>
                <w:rFonts w:ascii="Arial" w:hAnsi="Arial" w:cs="Arial"/>
                <w:sz w:val="16"/>
                <w:szCs w:val="16"/>
              </w:rPr>
              <w:t>0</w:t>
            </w:r>
          </w:p>
        </w:tc>
        <w:tc>
          <w:tcPr>
            <w:tcW w:w="212" w:type="dxa"/>
            <w:tcBorders>
              <w:top w:val="nil"/>
              <w:left w:val="nil"/>
              <w:bottom w:val="single" w:sz="4" w:space="0" w:color="auto"/>
              <w:right w:val="single" w:sz="4" w:space="0" w:color="auto"/>
            </w:tcBorders>
            <w:shd w:val="clear" w:color="auto" w:fill="auto"/>
            <w:vAlign w:val="center"/>
          </w:tcPr>
          <w:p w:rsidR="000A2DC3" w:rsidRPr="00181DBA" w:rsidRDefault="000A2DC3">
            <w:pPr>
              <w:jc w:val="center"/>
              <w:rPr>
                <w:rFonts w:ascii="Arial" w:hAnsi="Arial" w:cs="Arial"/>
                <w:sz w:val="16"/>
                <w:szCs w:val="16"/>
              </w:rPr>
            </w:pPr>
            <w:r w:rsidRPr="00181DBA">
              <w:rPr>
                <w:rFonts w:ascii="Arial" w:hAnsi="Arial" w:cs="Arial"/>
                <w:sz w:val="16"/>
                <w:szCs w:val="16"/>
              </w:rPr>
              <w:t>0</w:t>
            </w:r>
          </w:p>
        </w:tc>
        <w:tc>
          <w:tcPr>
            <w:tcW w:w="180" w:type="dxa"/>
            <w:tcBorders>
              <w:top w:val="nil"/>
              <w:left w:val="nil"/>
              <w:bottom w:val="single" w:sz="4" w:space="0" w:color="auto"/>
              <w:right w:val="single" w:sz="4" w:space="0" w:color="auto"/>
            </w:tcBorders>
            <w:shd w:val="clear" w:color="auto" w:fill="auto"/>
            <w:vAlign w:val="center"/>
          </w:tcPr>
          <w:p w:rsidR="000A2DC3" w:rsidRPr="00181DBA" w:rsidRDefault="000A2DC3">
            <w:pPr>
              <w:jc w:val="center"/>
              <w:rPr>
                <w:rFonts w:ascii="Arial" w:hAnsi="Arial" w:cs="Arial"/>
                <w:sz w:val="16"/>
                <w:szCs w:val="16"/>
              </w:rPr>
            </w:pPr>
            <w:r w:rsidRPr="00181DBA">
              <w:rPr>
                <w:rFonts w:ascii="Arial" w:hAnsi="Arial" w:cs="Arial"/>
                <w:sz w:val="16"/>
                <w:szCs w:val="16"/>
              </w:rPr>
              <w:t>0</w:t>
            </w:r>
          </w:p>
        </w:tc>
        <w:tc>
          <w:tcPr>
            <w:tcW w:w="248" w:type="dxa"/>
            <w:tcBorders>
              <w:top w:val="nil"/>
              <w:left w:val="nil"/>
              <w:bottom w:val="single" w:sz="4" w:space="0" w:color="auto"/>
              <w:right w:val="single" w:sz="4" w:space="0" w:color="auto"/>
            </w:tcBorders>
            <w:shd w:val="clear" w:color="auto" w:fill="auto"/>
            <w:vAlign w:val="center"/>
          </w:tcPr>
          <w:p w:rsidR="000A2DC3" w:rsidRPr="00181DBA" w:rsidRDefault="000A2DC3">
            <w:pPr>
              <w:jc w:val="center"/>
              <w:rPr>
                <w:rFonts w:ascii="Arial" w:hAnsi="Arial" w:cs="Arial"/>
                <w:sz w:val="16"/>
                <w:szCs w:val="16"/>
              </w:rPr>
            </w:pPr>
            <w:r w:rsidRPr="00181DBA">
              <w:rPr>
                <w:rFonts w:ascii="Arial" w:hAnsi="Arial" w:cs="Arial"/>
                <w:sz w:val="16"/>
                <w:szCs w:val="16"/>
              </w:rPr>
              <w:t>0</w:t>
            </w:r>
          </w:p>
        </w:tc>
        <w:tc>
          <w:tcPr>
            <w:tcW w:w="280" w:type="dxa"/>
            <w:tcBorders>
              <w:top w:val="nil"/>
              <w:left w:val="nil"/>
              <w:bottom w:val="single" w:sz="4" w:space="0" w:color="auto"/>
              <w:right w:val="single" w:sz="4" w:space="0" w:color="auto"/>
            </w:tcBorders>
            <w:shd w:val="clear" w:color="auto" w:fill="auto"/>
            <w:vAlign w:val="center"/>
          </w:tcPr>
          <w:p w:rsidR="000A2DC3" w:rsidRPr="00181DBA" w:rsidRDefault="000A2DC3">
            <w:pPr>
              <w:jc w:val="center"/>
              <w:rPr>
                <w:rFonts w:ascii="Arial" w:hAnsi="Arial" w:cs="Arial"/>
                <w:sz w:val="16"/>
                <w:szCs w:val="16"/>
              </w:rPr>
            </w:pPr>
            <w:r w:rsidRPr="00181DBA">
              <w:rPr>
                <w:rFonts w:ascii="Arial" w:hAnsi="Arial" w:cs="Arial"/>
                <w:sz w:val="16"/>
                <w:szCs w:val="16"/>
              </w:rPr>
              <w:t>0</w:t>
            </w:r>
          </w:p>
        </w:tc>
        <w:tc>
          <w:tcPr>
            <w:tcW w:w="320" w:type="dxa"/>
            <w:tcBorders>
              <w:top w:val="nil"/>
              <w:left w:val="nil"/>
              <w:bottom w:val="single" w:sz="4" w:space="0" w:color="auto"/>
              <w:right w:val="single" w:sz="4" w:space="0" w:color="auto"/>
            </w:tcBorders>
            <w:shd w:val="clear" w:color="auto" w:fill="auto"/>
            <w:vAlign w:val="center"/>
          </w:tcPr>
          <w:p w:rsidR="000A2DC3" w:rsidRPr="00181DBA" w:rsidRDefault="000A2DC3">
            <w:pPr>
              <w:jc w:val="center"/>
              <w:rPr>
                <w:rFonts w:ascii="Arial" w:hAnsi="Arial" w:cs="Arial"/>
                <w:sz w:val="16"/>
                <w:szCs w:val="16"/>
              </w:rPr>
            </w:pPr>
            <w:r w:rsidRPr="00181DBA">
              <w:rPr>
                <w:rFonts w:ascii="Arial" w:hAnsi="Arial" w:cs="Arial"/>
                <w:sz w:val="16"/>
                <w:szCs w:val="16"/>
              </w:rPr>
              <w:t>0</w:t>
            </w:r>
          </w:p>
        </w:tc>
        <w:tc>
          <w:tcPr>
            <w:tcW w:w="220" w:type="dxa"/>
            <w:tcBorders>
              <w:top w:val="nil"/>
              <w:left w:val="nil"/>
              <w:bottom w:val="single" w:sz="4" w:space="0" w:color="auto"/>
              <w:right w:val="single" w:sz="4" w:space="0" w:color="auto"/>
            </w:tcBorders>
            <w:shd w:val="clear" w:color="auto" w:fill="auto"/>
            <w:vAlign w:val="center"/>
          </w:tcPr>
          <w:p w:rsidR="000A2DC3" w:rsidRPr="00181DBA" w:rsidRDefault="000A2DC3">
            <w:pPr>
              <w:jc w:val="center"/>
              <w:rPr>
                <w:rFonts w:ascii="Arial" w:hAnsi="Arial" w:cs="Arial"/>
                <w:sz w:val="16"/>
                <w:szCs w:val="16"/>
              </w:rPr>
            </w:pPr>
            <w:r w:rsidRPr="00181DBA">
              <w:rPr>
                <w:rFonts w:ascii="Arial" w:hAnsi="Arial" w:cs="Arial"/>
                <w:sz w:val="16"/>
                <w:szCs w:val="16"/>
              </w:rPr>
              <w:t>0</w:t>
            </w:r>
          </w:p>
        </w:tc>
        <w:tc>
          <w:tcPr>
            <w:tcW w:w="220" w:type="dxa"/>
            <w:tcBorders>
              <w:top w:val="nil"/>
              <w:left w:val="nil"/>
              <w:bottom w:val="single" w:sz="4" w:space="0" w:color="auto"/>
              <w:right w:val="single" w:sz="4" w:space="0" w:color="auto"/>
            </w:tcBorders>
            <w:shd w:val="clear" w:color="auto" w:fill="auto"/>
            <w:vAlign w:val="center"/>
          </w:tcPr>
          <w:p w:rsidR="000A2DC3" w:rsidRPr="00181DBA" w:rsidRDefault="000A2DC3">
            <w:pPr>
              <w:jc w:val="center"/>
              <w:rPr>
                <w:rFonts w:ascii="Arial" w:hAnsi="Arial" w:cs="Arial"/>
                <w:sz w:val="16"/>
                <w:szCs w:val="16"/>
              </w:rPr>
            </w:pPr>
            <w:r w:rsidRPr="00181DBA">
              <w:rPr>
                <w:rFonts w:ascii="Arial" w:hAnsi="Arial" w:cs="Arial"/>
                <w:sz w:val="16"/>
                <w:szCs w:val="16"/>
              </w:rPr>
              <w:t>0</w:t>
            </w:r>
          </w:p>
        </w:tc>
        <w:tc>
          <w:tcPr>
            <w:tcW w:w="220" w:type="dxa"/>
            <w:tcBorders>
              <w:top w:val="nil"/>
              <w:left w:val="nil"/>
              <w:bottom w:val="single" w:sz="4" w:space="0" w:color="auto"/>
              <w:right w:val="single" w:sz="4" w:space="0" w:color="auto"/>
            </w:tcBorders>
            <w:shd w:val="clear" w:color="auto" w:fill="auto"/>
            <w:vAlign w:val="center"/>
          </w:tcPr>
          <w:p w:rsidR="000A2DC3" w:rsidRPr="00181DBA" w:rsidRDefault="000A2DC3">
            <w:pPr>
              <w:jc w:val="center"/>
              <w:rPr>
                <w:rFonts w:ascii="Arial" w:hAnsi="Arial" w:cs="Arial"/>
                <w:sz w:val="16"/>
                <w:szCs w:val="16"/>
              </w:rPr>
            </w:pPr>
            <w:r w:rsidRPr="00181DBA">
              <w:rPr>
                <w:rFonts w:ascii="Arial" w:hAnsi="Arial" w:cs="Arial"/>
                <w:sz w:val="16"/>
                <w:szCs w:val="16"/>
              </w:rPr>
              <w:t>0</w:t>
            </w:r>
          </w:p>
        </w:tc>
        <w:tc>
          <w:tcPr>
            <w:tcW w:w="220" w:type="dxa"/>
            <w:tcBorders>
              <w:top w:val="nil"/>
              <w:left w:val="nil"/>
              <w:bottom w:val="single" w:sz="4" w:space="0" w:color="auto"/>
              <w:right w:val="single" w:sz="4" w:space="0" w:color="auto"/>
            </w:tcBorders>
            <w:shd w:val="clear" w:color="auto" w:fill="auto"/>
            <w:vAlign w:val="center"/>
          </w:tcPr>
          <w:p w:rsidR="000A2DC3" w:rsidRPr="00181DBA" w:rsidRDefault="000A2DC3">
            <w:pPr>
              <w:jc w:val="center"/>
              <w:rPr>
                <w:rFonts w:ascii="Arial" w:hAnsi="Arial" w:cs="Arial"/>
                <w:sz w:val="16"/>
                <w:szCs w:val="16"/>
              </w:rPr>
            </w:pPr>
            <w:r w:rsidRPr="00181DBA">
              <w:rPr>
                <w:rFonts w:ascii="Arial" w:hAnsi="Arial" w:cs="Arial"/>
                <w:sz w:val="16"/>
                <w:szCs w:val="16"/>
              </w:rPr>
              <w:t>0</w:t>
            </w:r>
          </w:p>
        </w:tc>
        <w:tc>
          <w:tcPr>
            <w:tcW w:w="220" w:type="dxa"/>
            <w:tcBorders>
              <w:top w:val="nil"/>
              <w:left w:val="nil"/>
              <w:bottom w:val="single" w:sz="4" w:space="0" w:color="auto"/>
              <w:right w:val="single" w:sz="4" w:space="0" w:color="auto"/>
            </w:tcBorders>
            <w:shd w:val="clear" w:color="auto" w:fill="auto"/>
            <w:vAlign w:val="center"/>
          </w:tcPr>
          <w:p w:rsidR="000A2DC3" w:rsidRPr="00181DBA" w:rsidRDefault="000A2DC3">
            <w:pPr>
              <w:jc w:val="center"/>
              <w:rPr>
                <w:rFonts w:ascii="Arial" w:hAnsi="Arial" w:cs="Arial"/>
                <w:sz w:val="16"/>
                <w:szCs w:val="16"/>
              </w:rPr>
            </w:pPr>
            <w:r w:rsidRPr="00181DBA">
              <w:rPr>
                <w:rFonts w:ascii="Arial" w:hAnsi="Arial" w:cs="Arial"/>
                <w:sz w:val="16"/>
                <w:szCs w:val="16"/>
              </w:rPr>
              <w:t>0</w:t>
            </w:r>
          </w:p>
        </w:tc>
        <w:tc>
          <w:tcPr>
            <w:tcW w:w="260" w:type="dxa"/>
            <w:tcBorders>
              <w:top w:val="nil"/>
              <w:left w:val="nil"/>
              <w:bottom w:val="single" w:sz="4" w:space="0" w:color="auto"/>
              <w:right w:val="single" w:sz="4" w:space="0" w:color="auto"/>
            </w:tcBorders>
            <w:shd w:val="clear" w:color="auto" w:fill="auto"/>
            <w:vAlign w:val="center"/>
          </w:tcPr>
          <w:p w:rsidR="000A2DC3" w:rsidRPr="00181DBA" w:rsidRDefault="000A2DC3">
            <w:pPr>
              <w:jc w:val="center"/>
              <w:rPr>
                <w:rFonts w:ascii="Arial" w:hAnsi="Arial" w:cs="Arial"/>
                <w:sz w:val="16"/>
                <w:szCs w:val="16"/>
              </w:rPr>
            </w:pPr>
            <w:r w:rsidRPr="00181DBA">
              <w:rPr>
                <w:rFonts w:ascii="Arial" w:hAnsi="Arial" w:cs="Arial"/>
                <w:sz w:val="16"/>
                <w:szCs w:val="16"/>
              </w:rPr>
              <w:t>0</w:t>
            </w:r>
          </w:p>
        </w:tc>
      </w:tr>
      <w:tr w:rsidR="00F43234" w:rsidRPr="00181DBA">
        <w:trPr>
          <w:trHeight w:val="300"/>
        </w:trPr>
        <w:tc>
          <w:tcPr>
            <w:tcW w:w="562" w:type="dxa"/>
            <w:tcBorders>
              <w:top w:val="nil"/>
              <w:left w:val="single" w:sz="4" w:space="0" w:color="auto"/>
              <w:bottom w:val="single" w:sz="4" w:space="0" w:color="auto"/>
              <w:right w:val="single" w:sz="4" w:space="0" w:color="auto"/>
            </w:tcBorders>
            <w:shd w:val="clear" w:color="auto" w:fill="CCFFFF"/>
            <w:tcMar>
              <w:top w:w="15" w:type="dxa"/>
              <w:left w:w="15" w:type="dxa"/>
              <w:bottom w:w="0" w:type="dxa"/>
              <w:right w:w="15" w:type="dxa"/>
            </w:tcMar>
          </w:tcPr>
          <w:p w:rsidR="000A2DC3" w:rsidRPr="00181DBA" w:rsidRDefault="000A2DC3" w:rsidP="00F43234">
            <w:pPr>
              <w:jc w:val="center"/>
              <w:rPr>
                <w:rFonts w:ascii="Arial" w:hAnsi="Arial" w:cs="Arial"/>
                <w:sz w:val="16"/>
                <w:szCs w:val="16"/>
              </w:rPr>
            </w:pPr>
            <w:r w:rsidRPr="00181DBA">
              <w:rPr>
                <w:rFonts w:ascii="Arial" w:hAnsi="Arial" w:cs="Arial"/>
                <w:sz w:val="16"/>
                <w:szCs w:val="16"/>
              </w:rPr>
              <w:t>ACS applied</w:t>
            </w:r>
          </w:p>
        </w:tc>
        <w:tc>
          <w:tcPr>
            <w:tcW w:w="1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0A2DC3" w:rsidRPr="00181DBA" w:rsidRDefault="000A2DC3" w:rsidP="00F43234">
            <w:pPr>
              <w:jc w:val="center"/>
              <w:rPr>
                <w:rFonts w:ascii="Arial" w:hAnsi="Arial" w:cs="Arial"/>
                <w:sz w:val="16"/>
                <w:szCs w:val="16"/>
              </w:rPr>
            </w:pPr>
          </w:p>
        </w:tc>
        <w:tc>
          <w:tcPr>
            <w:tcW w:w="18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0A2DC3" w:rsidRPr="00181DBA" w:rsidRDefault="000A2DC3" w:rsidP="00F43234">
            <w:pPr>
              <w:jc w:val="center"/>
              <w:rPr>
                <w:rFonts w:ascii="Arial" w:hAnsi="Arial" w:cs="Arial"/>
                <w:sz w:val="16"/>
                <w:szCs w:val="16"/>
              </w:rPr>
            </w:pPr>
            <w:r w:rsidRPr="00181DBA">
              <w:rPr>
                <w:rFonts w:ascii="Arial" w:hAnsi="Arial" w:cs="Arial"/>
                <w:sz w:val="16"/>
                <w:szCs w:val="16"/>
              </w:rPr>
              <w:t>Y</w:t>
            </w:r>
          </w:p>
        </w:tc>
        <w:tc>
          <w:tcPr>
            <w:tcW w:w="1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0A2DC3" w:rsidRPr="00181DBA" w:rsidRDefault="000A2DC3" w:rsidP="00F43234">
            <w:pPr>
              <w:jc w:val="center"/>
              <w:rPr>
                <w:rFonts w:ascii="Arial" w:hAnsi="Arial" w:cs="Arial"/>
                <w:sz w:val="16"/>
                <w:szCs w:val="16"/>
              </w:rPr>
            </w:pPr>
            <w:r w:rsidRPr="00181DBA">
              <w:rPr>
                <w:rFonts w:ascii="Arial" w:hAnsi="Arial" w:cs="Arial"/>
                <w:sz w:val="16"/>
                <w:szCs w:val="16"/>
              </w:rPr>
              <w:t>Y</w:t>
            </w:r>
          </w:p>
        </w:tc>
        <w:tc>
          <w:tcPr>
            <w:tcW w:w="1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0A2DC3" w:rsidRPr="00181DBA" w:rsidRDefault="000A2DC3" w:rsidP="00F43234">
            <w:pPr>
              <w:jc w:val="center"/>
              <w:rPr>
                <w:rFonts w:ascii="Arial" w:hAnsi="Arial" w:cs="Arial"/>
                <w:sz w:val="16"/>
                <w:szCs w:val="16"/>
              </w:rPr>
            </w:pPr>
          </w:p>
        </w:tc>
        <w:tc>
          <w:tcPr>
            <w:tcW w:w="1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0A2DC3" w:rsidRPr="00181DBA" w:rsidRDefault="000A2DC3" w:rsidP="00F43234">
            <w:pPr>
              <w:jc w:val="center"/>
              <w:rPr>
                <w:rFonts w:ascii="Arial" w:hAnsi="Arial" w:cs="Arial"/>
                <w:sz w:val="16"/>
                <w:szCs w:val="16"/>
              </w:rPr>
            </w:pPr>
          </w:p>
        </w:tc>
        <w:tc>
          <w:tcPr>
            <w:tcW w:w="18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0A2DC3" w:rsidRPr="00181DBA" w:rsidRDefault="000A2DC3" w:rsidP="00F43234">
            <w:pPr>
              <w:jc w:val="center"/>
              <w:rPr>
                <w:rFonts w:ascii="Arial" w:hAnsi="Arial" w:cs="Arial"/>
                <w:sz w:val="16"/>
                <w:szCs w:val="16"/>
              </w:rPr>
            </w:pPr>
            <w:r w:rsidRPr="00181DBA">
              <w:rPr>
                <w:rFonts w:ascii="Arial" w:hAnsi="Arial" w:cs="Arial"/>
                <w:sz w:val="16"/>
                <w:szCs w:val="16"/>
              </w:rPr>
              <w:t>Y</w:t>
            </w:r>
          </w:p>
        </w:tc>
        <w:tc>
          <w:tcPr>
            <w:tcW w:w="18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0A2DC3" w:rsidRPr="00181DBA" w:rsidRDefault="000A2DC3" w:rsidP="00F43234">
            <w:pPr>
              <w:jc w:val="center"/>
              <w:rPr>
                <w:rFonts w:ascii="Arial" w:hAnsi="Arial" w:cs="Arial"/>
                <w:sz w:val="16"/>
                <w:szCs w:val="16"/>
              </w:rPr>
            </w:pPr>
          </w:p>
        </w:tc>
        <w:tc>
          <w:tcPr>
            <w:tcW w:w="18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0A2DC3" w:rsidRPr="00181DBA" w:rsidRDefault="000A2DC3" w:rsidP="00F43234">
            <w:pPr>
              <w:jc w:val="center"/>
              <w:rPr>
                <w:rFonts w:ascii="Arial" w:hAnsi="Arial" w:cs="Arial"/>
                <w:sz w:val="16"/>
                <w:szCs w:val="16"/>
              </w:rPr>
            </w:pPr>
          </w:p>
        </w:tc>
        <w:tc>
          <w:tcPr>
            <w:tcW w:w="18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0A2DC3" w:rsidRPr="00181DBA" w:rsidRDefault="000A2DC3" w:rsidP="00F43234">
            <w:pPr>
              <w:jc w:val="center"/>
              <w:rPr>
                <w:rFonts w:ascii="Arial" w:hAnsi="Arial" w:cs="Arial"/>
                <w:sz w:val="16"/>
                <w:szCs w:val="16"/>
              </w:rPr>
            </w:pPr>
          </w:p>
        </w:tc>
        <w:tc>
          <w:tcPr>
            <w:tcW w:w="18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0A2DC3" w:rsidRPr="00181DBA" w:rsidRDefault="000A2DC3" w:rsidP="00F43234">
            <w:pPr>
              <w:jc w:val="center"/>
              <w:rPr>
                <w:rFonts w:ascii="Arial" w:hAnsi="Arial" w:cs="Arial"/>
                <w:sz w:val="16"/>
                <w:szCs w:val="16"/>
              </w:rPr>
            </w:pPr>
            <w:r w:rsidRPr="00181DBA">
              <w:rPr>
                <w:rFonts w:ascii="Arial" w:hAnsi="Arial" w:cs="Arial"/>
                <w:sz w:val="16"/>
                <w:szCs w:val="16"/>
              </w:rPr>
              <w:t>Y</w:t>
            </w:r>
          </w:p>
        </w:tc>
        <w:tc>
          <w:tcPr>
            <w:tcW w:w="18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0A2DC3" w:rsidRPr="00181DBA" w:rsidRDefault="000A2DC3" w:rsidP="00F43234">
            <w:pPr>
              <w:jc w:val="center"/>
              <w:rPr>
                <w:rFonts w:ascii="Arial" w:hAnsi="Arial" w:cs="Arial"/>
                <w:sz w:val="16"/>
                <w:szCs w:val="16"/>
              </w:rPr>
            </w:pPr>
          </w:p>
        </w:tc>
        <w:tc>
          <w:tcPr>
            <w:tcW w:w="18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0A2DC3" w:rsidRPr="00181DBA" w:rsidRDefault="000A2DC3" w:rsidP="00F43234">
            <w:pPr>
              <w:jc w:val="center"/>
              <w:rPr>
                <w:rFonts w:ascii="Arial" w:hAnsi="Arial" w:cs="Arial"/>
                <w:sz w:val="16"/>
                <w:szCs w:val="16"/>
              </w:rPr>
            </w:pPr>
          </w:p>
        </w:tc>
        <w:tc>
          <w:tcPr>
            <w:tcW w:w="18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0A2DC3" w:rsidRPr="00181DBA" w:rsidRDefault="000A2DC3" w:rsidP="00F43234">
            <w:pPr>
              <w:jc w:val="center"/>
              <w:rPr>
                <w:rFonts w:ascii="Arial" w:hAnsi="Arial" w:cs="Arial"/>
                <w:sz w:val="16"/>
                <w:szCs w:val="16"/>
              </w:rPr>
            </w:pPr>
          </w:p>
        </w:tc>
        <w:tc>
          <w:tcPr>
            <w:tcW w:w="18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0A2DC3" w:rsidRPr="00181DBA" w:rsidRDefault="000A2DC3" w:rsidP="00F43234">
            <w:pPr>
              <w:jc w:val="center"/>
              <w:rPr>
                <w:rFonts w:ascii="Arial" w:hAnsi="Arial" w:cs="Arial"/>
                <w:sz w:val="16"/>
                <w:szCs w:val="16"/>
              </w:rPr>
            </w:pPr>
          </w:p>
        </w:tc>
        <w:tc>
          <w:tcPr>
            <w:tcW w:w="18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0A2DC3" w:rsidRPr="00181DBA" w:rsidRDefault="000A2DC3" w:rsidP="00F43234">
            <w:pPr>
              <w:jc w:val="center"/>
              <w:rPr>
                <w:rFonts w:ascii="Arial" w:hAnsi="Arial" w:cs="Arial"/>
                <w:sz w:val="16"/>
                <w:szCs w:val="16"/>
              </w:rPr>
            </w:pPr>
          </w:p>
        </w:tc>
        <w:tc>
          <w:tcPr>
            <w:tcW w:w="18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0A2DC3" w:rsidRPr="00181DBA" w:rsidRDefault="000A2DC3" w:rsidP="00F43234">
            <w:pPr>
              <w:jc w:val="center"/>
              <w:rPr>
                <w:rFonts w:ascii="Arial" w:hAnsi="Arial" w:cs="Arial"/>
                <w:sz w:val="16"/>
                <w:szCs w:val="16"/>
              </w:rPr>
            </w:pPr>
          </w:p>
        </w:tc>
        <w:tc>
          <w:tcPr>
            <w:tcW w:w="18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0A2DC3" w:rsidRPr="00181DBA" w:rsidRDefault="000A2DC3" w:rsidP="00F43234">
            <w:pPr>
              <w:jc w:val="center"/>
              <w:rPr>
                <w:rFonts w:ascii="Arial" w:hAnsi="Arial" w:cs="Arial"/>
                <w:sz w:val="16"/>
                <w:szCs w:val="16"/>
              </w:rPr>
            </w:pPr>
            <w:r w:rsidRPr="00181DBA">
              <w:rPr>
                <w:rFonts w:ascii="Arial" w:hAnsi="Arial" w:cs="Arial"/>
                <w:sz w:val="16"/>
                <w:szCs w:val="16"/>
              </w:rPr>
              <w:t>Y</w:t>
            </w:r>
          </w:p>
        </w:tc>
        <w:tc>
          <w:tcPr>
            <w:tcW w:w="18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0A2DC3" w:rsidRPr="00181DBA" w:rsidRDefault="000A2DC3" w:rsidP="00F43234">
            <w:pPr>
              <w:jc w:val="center"/>
              <w:rPr>
                <w:rFonts w:ascii="Arial" w:hAnsi="Arial" w:cs="Arial"/>
                <w:sz w:val="16"/>
                <w:szCs w:val="16"/>
              </w:rPr>
            </w:pPr>
            <w:r w:rsidRPr="00181DBA">
              <w:rPr>
                <w:rFonts w:ascii="Arial" w:hAnsi="Arial" w:cs="Arial"/>
                <w:sz w:val="16"/>
                <w:szCs w:val="16"/>
              </w:rPr>
              <w:t>Y</w:t>
            </w:r>
          </w:p>
        </w:tc>
        <w:tc>
          <w:tcPr>
            <w:tcW w:w="1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0A2DC3" w:rsidRPr="00181DBA" w:rsidRDefault="000A2DC3" w:rsidP="00F43234">
            <w:pPr>
              <w:jc w:val="center"/>
              <w:rPr>
                <w:rFonts w:ascii="Arial" w:hAnsi="Arial" w:cs="Arial"/>
                <w:sz w:val="16"/>
                <w:szCs w:val="16"/>
              </w:rPr>
            </w:pPr>
          </w:p>
        </w:tc>
        <w:tc>
          <w:tcPr>
            <w:tcW w:w="1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0A2DC3" w:rsidRPr="00181DBA" w:rsidRDefault="000A2DC3" w:rsidP="00F43234">
            <w:pPr>
              <w:jc w:val="center"/>
              <w:rPr>
                <w:rFonts w:ascii="Arial" w:hAnsi="Arial" w:cs="Arial"/>
                <w:sz w:val="16"/>
                <w:szCs w:val="16"/>
              </w:rPr>
            </w:pPr>
          </w:p>
        </w:tc>
        <w:tc>
          <w:tcPr>
            <w:tcW w:w="1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0A2DC3" w:rsidRPr="00181DBA" w:rsidRDefault="000A2DC3" w:rsidP="00F43234">
            <w:pPr>
              <w:jc w:val="center"/>
              <w:rPr>
                <w:rFonts w:ascii="Arial" w:hAnsi="Arial" w:cs="Arial"/>
                <w:sz w:val="16"/>
                <w:szCs w:val="16"/>
              </w:rPr>
            </w:pPr>
          </w:p>
        </w:tc>
        <w:tc>
          <w:tcPr>
            <w:tcW w:w="1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0A2DC3" w:rsidRPr="00181DBA" w:rsidRDefault="000A2DC3" w:rsidP="00F43234">
            <w:pPr>
              <w:jc w:val="center"/>
              <w:rPr>
                <w:rFonts w:ascii="Arial" w:hAnsi="Arial" w:cs="Arial"/>
                <w:sz w:val="16"/>
                <w:szCs w:val="16"/>
              </w:rPr>
            </w:pPr>
          </w:p>
        </w:tc>
        <w:tc>
          <w:tcPr>
            <w:tcW w:w="1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0A2DC3" w:rsidRPr="00181DBA" w:rsidRDefault="000A2DC3" w:rsidP="00F43234">
            <w:pPr>
              <w:jc w:val="center"/>
              <w:rPr>
                <w:rFonts w:ascii="Arial" w:hAnsi="Arial" w:cs="Arial"/>
                <w:sz w:val="16"/>
                <w:szCs w:val="16"/>
              </w:rPr>
            </w:pPr>
          </w:p>
        </w:tc>
        <w:tc>
          <w:tcPr>
            <w:tcW w:w="1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0A2DC3" w:rsidRPr="00181DBA" w:rsidRDefault="000A2DC3" w:rsidP="00F43234">
            <w:pPr>
              <w:jc w:val="center"/>
              <w:rPr>
                <w:rFonts w:ascii="Arial" w:hAnsi="Arial" w:cs="Arial"/>
                <w:sz w:val="16"/>
                <w:szCs w:val="16"/>
              </w:rPr>
            </w:pPr>
          </w:p>
        </w:tc>
        <w:tc>
          <w:tcPr>
            <w:tcW w:w="1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0A2DC3" w:rsidRPr="00181DBA" w:rsidRDefault="000A2DC3" w:rsidP="00F43234">
            <w:pPr>
              <w:jc w:val="center"/>
              <w:rPr>
                <w:rFonts w:ascii="Arial" w:hAnsi="Arial" w:cs="Arial"/>
                <w:sz w:val="16"/>
                <w:szCs w:val="16"/>
              </w:rPr>
            </w:pPr>
          </w:p>
        </w:tc>
        <w:tc>
          <w:tcPr>
            <w:tcW w:w="1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0A2DC3" w:rsidRPr="00181DBA" w:rsidRDefault="000A2DC3" w:rsidP="00F43234">
            <w:pPr>
              <w:jc w:val="center"/>
              <w:rPr>
                <w:rFonts w:ascii="Arial" w:hAnsi="Arial" w:cs="Arial"/>
                <w:sz w:val="16"/>
                <w:szCs w:val="16"/>
              </w:rPr>
            </w:pPr>
          </w:p>
        </w:tc>
        <w:tc>
          <w:tcPr>
            <w:tcW w:w="1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0A2DC3" w:rsidRPr="00181DBA" w:rsidRDefault="000A2DC3" w:rsidP="00F43234">
            <w:pPr>
              <w:jc w:val="center"/>
              <w:rPr>
                <w:rFonts w:ascii="Arial" w:hAnsi="Arial" w:cs="Arial"/>
                <w:sz w:val="16"/>
                <w:szCs w:val="16"/>
              </w:rPr>
            </w:pPr>
          </w:p>
        </w:tc>
        <w:tc>
          <w:tcPr>
            <w:tcW w:w="1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0A2DC3" w:rsidRPr="00181DBA" w:rsidRDefault="000A2DC3" w:rsidP="00F43234">
            <w:pPr>
              <w:jc w:val="center"/>
              <w:rPr>
                <w:rFonts w:ascii="Arial" w:hAnsi="Arial" w:cs="Arial"/>
                <w:sz w:val="16"/>
                <w:szCs w:val="16"/>
              </w:rPr>
            </w:pPr>
          </w:p>
        </w:tc>
        <w:tc>
          <w:tcPr>
            <w:tcW w:w="1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0A2DC3" w:rsidRPr="00181DBA" w:rsidRDefault="000A2DC3" w:rsidP="00F43234">
            <w:pPr>
              <w:jc w:val="center"/>
              <w:rPr>
                <w:rFonts w:ascii="Arial" w:hAnsi="Arial" w:cs="Arial"/>
                <w:sz w:val="16"/>
                <w:szCs w:val="16"/>
              </w:rPr>
            </w:pPr>
          </w:p>
        </w:tc>
        <w:tc>
          <w:tcPr>
            <w:tcW w:w="1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0A2DC3" w:rsidRPr="00181DBA" w:rsidRDefault="000A2DC3" w:rsidP="00F43234">
            <w:pPr>
              <w:jc w:val="center"/>
              <w:rPr>
                <w:rFonts w:ascii="Arial" w:hAnsi="Arial" w:cs="Arial"/>
                <w:sz w:val="16"/>
                <w:szCs w:val="16"/>
              </w:rPr>
            </w:pPr>
          </w:p>
        </w:tc>
        <w:tc>
          <w:tcPr>
            <w:tcW w:w="180" w:type="dxa"/>
            <w:tcBorders>
              <w:top w:val="nil"/>
              <w:left w:val="nil"/>
              <w:bottom w:val="single" w:sz="4" w:space="0" w:color="auto"/>
              <w:right w:val="single" w:sz="4" w:space="0" w:color="auto"/>
            </w:tcBorders>
            <w:shd w:val="clear" w:color="auto" w:fill="auto"/>
            <w:tcMar>
              <w:top w:w="15" w:type="dxa"/>
              <w:left w:w="15" w:type="dxa"/>
              <w:bottom w:w="0" w:type="dxa"/>
              <w:right w:w="15" w:type="dxa"/>
            </w:tcMar>
          </w:tcPr>
          <w:p w:rsidR="000A2DC3" w:rsidRPr="00181DBA" w:rsidRDefault="000A2DC3" w:rsidP="00F43234">
            <w:pPr>
              <w:jc w:val="center"/>
              <w:rPr>
                <w:rFonts w:ascii="Arial" w:hAnsi="Arial" w:cs="Arial"/>
                <w:sz w:val="16"/>
                <w:szCs w:val="16"/>
              </w:rPr>
            </w:pPr>
            <w:r w:rsidRPr="00181DBA">
              <w:rPr>
                <w:rFonts w:ascii="Arial" w:hAnsi="Arial" w:cs="Arial"/>
                <w:sz w:val="16"/>
                <w:szCs w:val="16"/>
              </w:rPr>
              <w:t>N</w:t>
            </w:r>
          </w:p>
        </w:tc>
        <w:tc>
          <w:tcPr>
            <w:tcW w:w="1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0A2DC3" w:rsidRPr="00181DBA" w:rsidRDefault="000A2DC3" w:rsidP="00F43234">
            <w:pPr>
              <w:jc w:val="center"/>
              <w:rPr>
                <w:rFonts w:ascii="Arial" w:hAnsi="Arial" w:cs="Arial"/>
                <w:sz w:val="16"/>
                <w:szCs w:val="16"/>
              </w:rPr>
            </w:pPr>
          </w:p>
        </w:tc>
        <w:tc>
          <w:tcPr>
            <w:tcW w:w="1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0A2DC3" w:rsidRPr="00181DBA" w:rsidRDefault="000A2DC3" w:rsidP="00F43234">
            <w:pPr>
              <w:jc w:val="center"/>
              <w:rPr>
                <w:rFonts w:ascii="Arial" w:hAnsi="Arial" w:cs="Arial"/>
                <w:sz w:val="16"/>
                <w:szCs w:val="16"/>
              </w:rPr>
            </w:pPr>
          </w:p>
        </w:tc>
        <w:tc>
          <w:tcPr>
            <w:tcW w:w="1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0A2DC3" w:rsidRPr="00181DBA" w:rsidRDefault="000A2DC3" w:rsidP="00F43234">
            <w:pPr>
              <w:jc w:val="center"/>
              <w:rPr>
                <w:rFonts w:ascii="Arial" w:hAnsi="Arial" w:cs="Arial"/>
                <w:sz w:val="16"/>
                <w:szCs w:val="16"/>
              </w:rPr>
            </w:pPr>
            <w:r w:rsidRPr="00181DBA">
              <w:rPr>
                <w:rFonts w:ascii="Arial" w:hAnsi="Arial" w:cs="Arial"/>
                <w:sz w:val="16"/>
                <w:szCs w:val="16"/>
              </w:rPr>
              <w:t>N</w:t>
            </w:r>
          </w:p>
        </w:tc>
        <w:tc>
          <w:tcPr>
            <w:tcW w:w="1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0A2DC3" w:rsidRPr="00181DBA" w:rsidRDefault="000A2DC3" w:rsidP="00F43234">
            <w:pPr>
              <w:jc w:val="center"/>
              <w:rPr>
                <w:rFonts w:ascii="Arial" w:hAnsi="Arial" w:cs="Arial"/>
                <w:sz w:val="16"/>
                <w:szCs w:val="16"/>
              </w:rPr>
            </w:pPr>
          </w:p>
        </w:tc>
        <w:tc>
          <w:tcPr>
            <w:tcW w:w="18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tcPr>
          <w:p w:rsidR="000A2DC3" w:rsidRPr="00181DBA" w:rsidRDefault="000A2DC3" w:rsidP="00F43234">
            <w:pPr>
              <w:jc w:val="center"/>
              <w:rPr>
                <w:rFonts w:ascii="Arial" w:hAnsi="Arial" w:cs="Arial"/>
                <w:sz w:val="16"/>
                <w:szCs w:val="16"/>
              </w:rPr>
            </w:pPr>
          </w:p>
        </w:tc>
        <w:tc>
          <w:tcPr>
            <w:tcW w:w="224" w:type="dxa"/>
            <w:tcBorders>
              <w:top w:val="nil"/>
              <w:left w:val="nil"/>
              <w:bottom w:val="single" w:sz="4" w:space="0" w:color="auto"/>
              <w:right w:val="single" w:sz="4" w:space="0" w:color="auto"/>
            </w:tcBorders>
            <w:shd w:val="clear" w:color="auto" w:fill="auto"/>
            <w:noWrap/>
          </w:tcPr>
          <w:p w:rsidR="000A2DC3" w:rsidRPr="00181DBA" w:rsidRDefault="000A2DC3" w:rsidP="00F43234">
            <w:pPr>
              <w:jc w:val="center"/>
              <w:rPr>
                <w:rFonts w:ascii="Arial" w:hAnsi="Arial" w:cs="Arial"/>
                <w:sz w:val="16"/>
                <w:szCs w:val="16"/>
              </w:rPr>
            </w:pPr>
            <w:r w:rsidRPr="00181DBA">
              <w:rPr>
                <w:rFonts w:ascii="Arial" w:hAnsi="Arial" w:cs="Arial"/>
                <w:sz w:val="16"/>
                <w:szCs w:val="16"/>
              </w:rPr>
              <w:t>Y</w:t>
            </w:r>
          </w:p>
        </w:tc>
        <w:tc>
          <w:tcPr>
            <w:tcW w:w="289" w:type="dxa"/>
            <w:tcBorders>
              <w:top w:val="nil"/>
              <w:left w:val="nil"/>
              <w:bottom w:val="single" w:sz="4" w:space="0" w:color="auto"/>
              <w:right w:val="single" w:sz="4" w:space="0" w:color="auto"/>
            </w:tcBorders>
            <w:shd w:val="clear" w:color="auto" w:fill="auto"/>
            <w:noWrap/>
          </w:tcPr>
          <w:p w:rsidR="000A2DC3" w:rsidRPr="00181DBA" w:rsidRDefault="000A2DC3" w:rsidP="00F43234">
            <w:pPr>
              <w:jc w:val="center"/>
              <w:rPr>
                <w:rFonts w:ascii="Arial" w:hAnsi="Arial" w:cs="Arial"/>
                <w:sz w:val="16"/>
                <w:szCs w:val="16"/>
              </w:rPr>
            </w:pPr>
          </w:p>
        </w:tc>
        <w:tc>
          <w:tcPr>
            <w:tcW w:w="212" w:type="dxa"/>
            <w:tcBorders>
              <w:top w:val="nil"/>
              <w:left w:val="nil"/>
              <w:bottom w:val="single" w:sz="4" w:space="0" w:color="auto"/>
              <w:right w:val="single" w:sz="4" w:space="0" w:color="auto"/>
            </w:tcBorders>
            <w:shd w:val="clear" w:color="auto" w:fill="auto"/>
            <w:noWrap/>
          </w:tcPr>
          <w:p w:rsidR="000A2DC3" w:rsidRPr="00181DBA" w:rsidRDefault="000A2DC3" w:rsidP="00F43234">
            <w:pPr>
              <w:jc w:val="center"/>
              <w:rPr>
                <w:rFonts w:ascii="Arial" w:hAnsi="Arial" w:cs="Arial"/>
                <w:sz w:val="16"/>
                <w:szCs w:val="16"/>
              </w:rPr>
            </w:pPr>
          </w:p>
        </w:tc>
        <w:tc>
          <w:tcPr>
            <w:tcW w:w="180" w:type="dxa"/>
            <w:tcBorders>
              <w:top w:val="nil"/>
              <w:left w:val="nil"/>
              <w:bottom w:val="single" w:sz="4" w:space="0" w:color="auto"/>
              <w:right w:val="single" w:sz="4" w:space="0" w:color="auto"/>
            </w:tcBorders>
            <w:shd w:val="clear" w:color="auto" w:fill="auto"/>
            <w:noWrap/>
          </w:tcPr>
          <w:p w:rsidR="000A2DC3" w:rsidRPr="00181DBA" w:rsidRDefault="000A2DC3" w:rsidP="00F43234">
            <w:pPr>
              <w:jc w:val="center"/>
              <w:rPr>
                <w:rFonts w:ascii="Arial" w:hAnsi="Arial" w:cs="Arial"/>
                <w:sz w:val="16"/>
                <w:szCs w:val="16"/>
              </w:rPr>
            </w:pPr>
          </w:p>
        </w:tc>
        <w:tc>
          <w:tcPr>
            <w:tcW w:w="248" w:type="dxa"/>
            <w:tcBorders>
              <w:top w:val="nil"/>
              <w:left w:val="nil"/>
              <w:bottom w:val="single" w:sz="4" w:space="0" w:color="auto"/>
              <w:right w:val="single" w:sz="4" w:space="0" w:color="auto"/>
            </w:tcBorders>
            <w:shd w:val="clear" w:color="auto" w:fill="auto"/>
            <w:noWrap/>
          </w:tcPr>
          <w:p w:rsidR="000A2DC3" w:rsidRPr="00181DBA" w:rsidRDefault="000A2DC3" w:rsidP="00F43234">
            <w:pPr>
              <w:jc w:val="center"/>
              <w:rPr>
                <w:rFonts w:ascii="Arial" w:hAnsi="Arial" w:cs="Arial"/>
                <w:sz w:val="16"/>
                <w:szCs w:val="16"/>
              </w:rPr>
            </w:pPr>
          </w:p>
        </w:tc>
        <w:tc>
          <w:tcPr>
            <w:tcW w:w="280" w:type="dxa"/>
            <w:tcBorders>
              <w:top w:val="nil"/>
              <w:left w:val="nil"/>
              <w:bottom w:val="single" w:sz="4" w:space="0" w:color="auto"/>
              <w:right w:val="single" w:sz="4" w:space="0" w:color="auto"/>
            </w:tcBorders>
            <w:shd w:val="clear" w:color="auto" w:fill="auto"/>
            <w:noWrap/>
          </w:tcPr>
          <w:p w:rsidR="000A2DC3" w:rsidRPr="00181DBA" w:rsidRDefault="000A2DC3" w:rsidP="00F43234">
            <w:pPr>
              <w:jc w:val="center"/>
              <w:rPr>
                <w:rFonts w:ascii="Arial" w:hAnsi="Arial" w:cs="Arial"/>
                <w:sz w:val="16"/>
                <w:szCs w:val="16"/>
              </w:rPr>
            </w:pPr>
          </w:p>
        </w:tc>
        <w:tc>
          <w:tcPr>
            <w:tcW w:w="320" w:type="dxa"/>
            <w:tcBorders>
              <w:top w:val="nil"/>
              <w:left w:val="nil"/>
              <w:bottom w:val="single" w:sz="4" w:space="0" w:color="auto"/>
              <w:right w:val="single" w:sz="4" w:space="0" w:color="auto"/>
            </w:tcBorders>
            <w:shd w:val="clear" w:color="auto" w:fill="auto"/>
            <w:noWrap/>
          </w:tcPr>
          <w:p w:rsidR="000A2DC3" w:rsidRPr="00181DBA" w:rsidRDefault="000A2DC3" w:rsidP="00F43234">
            <w:pPr>
              <w:jc w:val="cente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noWrap/>
          </w:tcPr>
          <w:p w:rsidR="000A2DC3" w:rsidRPr="00181DBA" w:rsidRDefault="000A2DC3" w:rsidP="00F43234">
            <w:pPr>
              <w:jc w:val="cente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noWrap/>
          </w:tcPr>
          <w:p w:rsidR="000A2DC3" w:rsidRPr="00181DBA" w:rsidRDefault="000A2DC3" w:rsidP="00F43234">
            <w:pPr>
              <w:jc w:val="cente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noWrap/>
          </w:tcPr>
          <w:p w:rsidR="000A2DC3" w:rsidRPr="00181DBA" w:rsidRDefault="000A2DC3" w:rsidP="00F43234">
            <w:pPr>
              <w:jc w:val="cente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noWrap/>
          </w:tcPr>
          <w:p w:rsidR="000A2DC3" w:rsidRPr="00181DBA" w:rsidRDefault="000A2DC3" w:rsidP="00F43234">
            <w:pPr>
              <w:jc w:val="cente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noWrap/>
          </w:tcPr>
          <w:p w:rsidR="000A2DC3" w:rsidRPr="00181DBA" w:rsidRDefault="000A2DC3" w:rsidP="00F43234">
            <w:pPr>
              <w:jc w:val="cente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noWrap/>
          </w:tcPr>
          <w:p w:rsidR="000A2DC3" w:rsidRPr="00181DBA" w:rsidRDefault="000A2DC3" w:rsidP="00F43234">
            <w:pPr>
              <w:jc w:val="center"/>
              <w:rPr>
                <w:rFonts w:ascii="Arial" w:hAnsi="Arial" w:cs="Arial"/>
                <w:sz w:val="16"/>
                <w:szCs w:val="16"/>
              </w:rPr>
            </w:pPr>
          </w:p>
        </w:tc>
      </w:tr>
      <w:tr w:rsidR="00F43234" w:rsidRPr="00181DBA">
        <w:trPr>
          <w:trHeight w:val="300"/>
        </w:trPr>
        <w:tc>
          <w:tcPr>
            <w:tcW w:w="562" w:type="dxa"/>
            <w:tcBorders>
              <w:top w:val="nil"/>
              <w:left w:val="nil"/>
              <w:bottom w:val="nil"/>
              <w:right w:val="nil"/>
            </w:tcBorders>
            <w:tcMar>
              <w:top w:w="15" w:type="dxa"/>
              <w:left w:w="15" w:type="dxa"/>
              <w:bottom w:w="0" w:type="dxa"/>
              <w:right w:w="15" w:type="dxa"/>
            </w:tcMar>
            <w:vAlign w:val="bottom"/>
          </w:tcPr>
          <w:p w:rsidR="000A2DC3" w:rsidRPr="00181DBA" w:rsidRDefault="000A2DC3" w:rsidP="00F43234">
            <w:pPr>
              <w:jc w:val="center"/>
              <w:rPr>
                <w:rFonts w:ascii="Arial" w:hAnsi="Arial" w:cs="Arial"/>
                <w:sz w:val="16"/>
                <w:szCs w:val="16"/>
              </w:rPr>
            </w:pPr>
          </w:p>
        </w:tc>
        <w:tc>
          <w:tcPr>
            <w:tcW w:w="180" w:type="dxa"/>
            <w:tcBorders>
              <w:top w:val="nil"/>
              <w:left w:val="nil"/>
              <w:bottom w:val="nil"/>
              <w:right w:val="nil"/>
            </w:tcBorders>
            <w:noWrap/>
            <w:tcMar>
              <w:top w:w="15" w:type="dxa"/>
              <w:left w:w="15" w:type="dxa"/>
              <w:bottom w:w="0" w:type="dxa"/>
              <w:right w:w="15" w:type="dxa"/>
            </w:tcMar>
            <w:vAlign w:val="bottom"/>
          </w:tcPr>
          <w:p w:rsidR="000A2DC3" w:rsidRPr="00181DBA" w:rsidRDefault="000A2DC3">
            <w:pPr>
              <w:rPr>
                <w:rFonts w:ascii="Arial" w:hAnsi="Arial" w:cs="Arial"/>
                <w:sz w:val="16"/>
                <w:szCs w:val="16"/>
              </w:rPr>
            </w:pPr>
          </w:p>
        </w:tc>
        <w:tc>
          <w:tcPr>
            <w:tcW w:w="180" w:type="dxa"/>
            <w:tcBorders>
              <w:top w:val="single" w:sz="4" w:space="0" w:color="auto"/>
              <w:left w:val="nil"/>
              <w:bottom w:val="nil"/>
              <w:right w:val="nil"/>
            </w:tcBorders>
            <w:tcMar>
              <w:top w:w="15" w:type="dxa"/>
              <w:left w:w="15" w:type="dxa"/>
              <w:bottom w:w="0" w:type="dxa"/>
              <w:right w:w="15" w:type="dxa"/>
            </w:tcMar>
            <w:vAlign w:val="bottom"/>
          </w:tcPr>
          <w:p w:rsidR="000A2DC3" w:rsidRPr="00181DBA" w:rsidRDefault="000A2DC3">
            <w:pPr>
              <w:rPr>
                <w:rFonts w:ascii="Arial" w:hAnsi="Arial" w:cs="Arial"/>
                <w:sz w:val="16"/>
                <w:szCs w:val="16"/>
              </w:rPr>
            </w:pPr>
            <w:r w:rsidRPr="00181DBA">
              <w:rPr>
                <w:rFonts w:ascii="Arial" w:hAnsi="Arial" w:cs="Arial"/>
                <w:sz w:val="16"/>
                <w:szCs w:val="16"/>
              </w:rPr>
              <w:t>*</w:t>
            </w:r>
          </w:p>
        </w:tc>
        <w:tc>
          <w:tcPr>
            <w:tcW w:w="180" w:type="dxa"/>
            <w:tcBorders>
              <w:top w:val="single" w:sz="4" w:space="0" w:color="auto"/>
              <w:left w:val="nil"/>
              <w:bottom w:val="nil"/>
              <w:right w:val="nil"/>
            </w:tcBorders>
            <w:noWrap/>
            <w:tcMar>
              <w:top w:w="15" w:type="dxa"/>
              <w:left w:w="15" w:type="dxa"/>
              <w:bottom w:w="0" w:type="dxa"/>
              <w:right w:w="15" w:type="dxa"/>
            </w:tcMar>
            <w:vAlign w:val="bottom"/>
          </w:tcPr>
          <w:p w:rsidR="000A2DC3" w:rsidRPr="00181DBA" w:rsidRDefault="000A2DC3">
            <w:pPr>
              <w:rPr>
                <w:rFonts w:ascii="Arial" w:hAnsi="Arial" w:cs="Arial"/>
                <w:sz w:val="16"/>
                <w:szCs w:val="16"/>
              </w:rPr>
            </w:pPr>
            <w:r w:rsidRPr="00181DBA">
              <w:rPr>
                <w:rFonts w:ascii="Arial" w:hAnsi="Arial" w:cs="Arial"/>
                <w:sz w:val="16"/>
                <w:szCs w:val="16"/>
              </w:rPr>
              <w:t> </w:t>
            </w:r>
          </w:p>
        </w:tc>
        <w:tc>
          <w:tcPr>
            <w:tcW w:w="180" w:type="dxa"/>
            <w:tcBorders>
              <w:top w:val="single" w:sz="4" w:space="0" w:color="auto"/>
              <w:left w:val="nil"/>
              <w:bottom w:val="nil"/>
              <w:right w:val="nil"/>
            </w:tcBorders>
            <w:noWrap/>
            <w:tcMar>
              <w:top w:w="15" w:type="dxa"/>
              <w:left w:w="15" w:type="dxa"/>
              <w:bottom w:w="0" w:type="dxa"/>
              <w:right w:w="15" w:type="dxa"/>
            </w:tcMar>
            <w:vAlign w:val="bottom"/>
          </w:tcPr>
          <w:p w:rsidR="000A2DC3" w:rsidRPr="00181DBA" w:rsidRDefault="000A2DC3">
            <w:pPr>
              <w:rPr>
                <w:rFonts w:ascii="Arial" w:hAnsi="Arial" w:cs="Arial"/>
                <w:sz w:val="16"/>
                <w:szCs w:val="16"/>
              </w:rPr>
            </w:pPr>
            <w:r w:rsidRPr="00181DBA">
              <w:rPr>
                <w:rFonts w:ascii="Arial" w:hAnsi="Arial" w:cs="Arial"/>
                <w:sz w:val="16"/>
                <w:szCs w:val="16"/>
              </w:rPr>
              <w:t> </w:t>
            </w:r>
          </w:p>
        </w:tc>
        <w:tc>
          <w:tcPr>
            <w:tcW w:w="180" w:type="dxa"/>
            <w:tcBorders>
              <w:top w:val="single" w:sz="4" w:space="0" w:color="auto"/>
              <w:left w:val="nil"/>
              <w:bottom w:val="nil"/>
              <w:right w:val="nil"/>
            </w:tcBorders>
            <w:noWrap/>
            <w:tcMar>
              <w:top w:w="15" w:type="dxa"/>
              <w:left w:w="15" w:type="dxa"/>
              <w:bottom w:w="0" w:type="dxa"/>
              <w:right w:w="15" w:type="dxa"/>
            </w:tcMar>
            <w:vAlign w:val="bottom"/>
          </w:tcPr>
          <w:p w:rsidR="000A2DC3" w:rsidRPr="00181DBA" w:rsidRDefault="000A2DC3">
            <w:pPr>
              <w:rPr>
                <w:rFonts w:ascii="Arial" w:hAnsi="Arial" w:cs="Arial"/>
                <w:sz w:val="16"/>
                <w:szCs w:val="16"/>
              </w:rPr>
            </w:pPr>
            <w:r w:rsidRPr="00181DBA">
              <w:rPr>
                <w:rFonts w:ascii="Arial" w:hAnsi="Arial" w:cs="Arial"/>
                <w:sz w:val="16"/>
                <w:szCs w:val="16"/>
              </w:rPr>
              <w:t> </w:t>
            </w:r>
          </w:p>
        </w:tc>
        <w:tc>
          <w:tcPr>
            <w:tcW w:w="180" w:type="dxa"/>
            <w:tcBorders>
              <w:top w:val="single" w:sz="4" w:space="0" w:color="auto"/>
              <w:left w:val="nil"/>
              <w:bottom w:val="nil"/>
              <w:right w:val="nil"/>
            </w:tcBorders>
            <w:noWrap/>
            <w:tcMar>
              <w:top w:w="15" w:type="dxa"/>
              <w:left w:w="15" w:type="dxa"/>
              <w:bottom w:w="0" w:type="dxa"/>
              <w:right w:w="15" w:type="dxa"/>
            </w:tcMar>
            <w:vAlign w:val="bottom"/>
          </w:tcPr>
          <w:p w:rsidR="000A2DC3" w:rsidRPr="00181DBA" w:rsidRDefault="000A2DC3">
            <w:pPr>
              <w:rPr>
                <w:rFonts w:ascii="Arial" w:hAnsi="Arial" w:cs="Arial"/>
                <w:sz w:val="16"/>
                <w:szCs w:val="16"/>
              </w:rPr>
            </w:pPr>
            <w:r w:rsidRPr="00181DBA">
              <w:rPr>
                <w:rFonts w:ascii="Arial" w:hAnsi="Arial" w:cs="Arial"/>
                <w:sz w:val="16"/>
                <w:szCs w:val="16"/>
              </w:rPr>
              <w:t> </w:t>
            </w:r>
          </w:p>
        </w:tc>
        <w:tc>
          <w:tcPr>
            <w:tcW w:w="180" w:type="dxa"/>
            <w:tcBorders>
              <w:top w:val="single" w:sz="4" w:space="0" w:color="auto"/>
              <w:left w:val="nil"/>
              <w:bottom w:val="nil"/>
              <w:right w:val="nil"/>
            </w:tcBorders>
            <w:noWrap/>
            <w:tcMar>
              <w:top w:w="15" w:type="dxa"/>
              <w:left w:w="15" w:type="dxa"/>
              <w:bottom w:w="0" w:type="dxa"/>
              <w:right w:w="15" w:type="dxa"/>
            </w:tcMar>
            <w:vAlign w:val="bottom"/>
          </w:tcPr>
          <w:p w:rsidR="000A2DC3" w:rsidRPr="00181DBA" w:rsidRDefault="000A2DC3">
            <w:pPr>
              <w:rPr>
                <w:rFonts w:ascii="Arial" w:hAnsi="Arial" w:cs="Arial"/>
                <w:sz w:val="16"/>
                <w:szCs w:val="16"/>
              </w:rPr>
            </w:pPr>
            <w:r w:rsidRPr="00181DBA">
              <w:rPr>
                <w:rFonts w:ascii="Arial" w:hAnsi="Arial" w:cs="Arial"/>
                <w:sz w:val="16"/>
                <w:szCs w:val="16"/>
              </w:rPr>
              <w:t> </w:t>
            </w:r>
          </w:p>
        </w:tc>
        <w:tc>
          <w:tcPr>
            <w:tcW w:w="180" w:type="dxa"/>
            <w:tcBorders>
              <w:top w:val="single" w:sz="4" w:space="0" w:color="auto"/>
              <w:left w:val="nil"/>
              <w:bottom w:val="nil"/>
              <w:right w:val="nil"/>
            </w:tcBorders>
            <w:noWrap/>
            <w:tcMar>
              <w:top w:w="15" w:type="dxa"/>
              <w:left w:w="15" w:type="dxa"/>
              <w:bottom w:w="0" w:type="dxa"/>
              <w:right w:w="15" w:type="dxa"/>
            </w:tcMar>
            <w:vAlign w:val="bottom"/>
          </w:tcPr>
          <w:p w:rsidR="000A2DC3" w:rsidRPr="00181DBA" w:rsidRDefault="000A2DC3">
            <w:pPr>
              <w:rPr>
                <w:rFonts w:ascii="Arial" w:hAnsi="Arial" w:cs="Arial"/>
                <w:sz w:val="16"/>
                <w:szCs w:val="16"/>
              </w:rPr>
            </w:pPr>
            <w:r w:rsidRPr="00181DBA">
              <w:rPr>
                <w:rFonts w:ascii="Arial" w:hAnsi="Arial" w:cs="Arial"/>
                <w:sz w:val="16"/>
                <w:szCs w:val="16"/>
              </w:rPr>
              <w:t> </w:t>
            </w:r>
          </w:p>
        </w:tc>
        <w:tc>
          <w:tcPr>
            <w:tcW w:w="180" w:type="dxa"/>
            <w:tcBorders>
              <w:top w:val="single" w:sz="4" w:space="0" w:color="auto"/>
              <w:left w:val="nil"/>
              <w:bottom w:val="nil"/>
              <w:right w:val="nil"/>
            </w:tcBorders>
            <w:noWrap/>
            <w:tcMar>
              <w:top w:w="15" w:type="dxa"/>
              <w:left w:w="15" w:type="dxa"/>
              <w:bottom w:w="0" w:type="dxa"/>
              <w:right w:w="15" w:type="dxa"/>
            </w:tcMar>
            <w:vAlign w:val="bottom"/>
          </w:tcPr>
          <w:p w:rsidR="000A2DC3" w:rsidRPr="00181DBA" w:rsidRDefault="000A2DC3">
            <w:pPr>
              <w:rPr>
                <w:rFonts w:ascii="Arial" w:hAnsi="Arial" w:cs="Arial"/>
                <w:sz w:val="16"/>
                <w:szCs w:val="16"/>
              </w:rPr>
            </w:pPr>
            <w:r w:rsidRPr="00181DBA">
              <w:rPr>
                <w:rFonts w:ascii="Arial" w:hAnsi="Arial" w:cs="Arial"/>
                <w:sz w:val="16"/>
                <w:szCs w:val="16"/>
              </w:rPr>
              <w:t> </w:t>
            </w:r>
          </w:p>
        </w:tc>
        <w:tc>
          <w:tcPr>
            <w:tcW w:w="180" w:type="dxa"/>
            <w:tcBorders>
              <w:top w:val="single" w:sz="4" w:space="0" w:color="auto"/>
              <w:left w:val="nil"/>
              <w:bottom w:val="nil"/>
              <w:right w:val="nil"/>
            </w:tcBorders>
            <w:noWrap/>
            <w:tcMar>
              <w:top w:w="15" w:type="dxa"/>
              <w:left w:w="15" w:type="dxa"/>
              <w:bottom w:w="0" w:type="dxa"/>
              <w:right w:w="15" w:type="dxa"/>
            </w:tcMar>
            <w:vAlign w:val="bottom"/>
          </w:tcPr>
          <w:p w:rsidR="000A2DC3" w:rsidRPr="00181DBA" w:rsidRDefault="000A2DC3">
            <w:pPr>
              <w:rPr>
                <w:rFonts w:ascii="Arial" w:hAnsi="Arial" w:cs="Arial"/>
                <w:sz w:val="16"/>
                <w:szCs w:val="16"/>
              </w:rPr>
            </w:pPr>
            <w:r w:rsidRPr="00181DBA">
              <w:rPr>
                <w:rFonts w:ascii="Arial" w:hAnsi="Arial" w:cs="Arial"/>
                <w:sz w:val="16"/>
                <w:szCs w:val="16"/>
              </w:rPr>
              <w:t> </w:t>
            </w:r>
          </w:p>
        </w:tc>
        <w:tc>
          <w:tcPr>
            <w:tcW w:w="180" w:type="dxa"/>
            <w:tcBorders>
              <w:top w:val="single" w:sz="4" w:space="0" w:color="auto"/>
              <w:left w:val="nil"/>
              <w:bottom w:val="nil"/>
              <w:right w:val="nil"/>
            </w:tcBorders>
            <w:noWrap/>
            <w:tcMar>
              <w:top w:w="15" w:type="dxa"/>
              <w:left w:w="15" w:type="dxa"/>
              <w:bottom w:w="0" w:type="dxa"/>
              <w:right w:w="15" w:type="dxa"/>
            </w:tcMar>
            <w:vAlign w:val="bottom"/>
          </w:tcPr>
          <w:p w:rsidR="000A2DC3" w:rsidRPr="00181DBA" w:rsidRDefault="000A2DC3">
            <w:pPr>
              <w:rPr>
                <w:rFonts w:ascii="Arial" w:hAnsi="Arial" w:cs="Arial"/>
                <w:sz w:val="16"/>
                <w:szCs w:val="16"/>
              </w:rPr>
            </w:pPr>
            <w:r w:rsidRPr="00181DBA">
              <w:rPr>
                <w:rFonts w:ascii="Arial" w:hAnsi="Arial" w:cs="Arial"/>
                <w:sz w:val="16"/>
                <w:szCs w:val="16"/>
              </w:rPr>
              <w:t> </w:t>
            </w:r>
          </w:p>
        </w:tc>
        <w:tc>
          <w:tcPr>
            <w:tcW w:w="180" w:type="dxa"/>
            <w:tcBorders>
              <w:top w:val="single" w:sz="4" w:space="0" w:color="auto"/>
              <w:left w:val="nil"/>
              <w:bottom w:val="nil"/>
              <w:right w:val="nil"/>
            </w:tcBorders>
            <w:noWrap/>
            <w:tcMar>
              <w:top w:w="15" w:type="dxa"/>
              <w:left w:w="15" w:type="dxa"/>
              <w:bottom w:w="0" w:type="dxa"/>
              <w:right w:w="15" w:type="dxa"/>
            </w:tcMar>
            <w:vAlign w:val="bottom"/>
          </w:tcPr>
          <w:p w:rsidR="000A2DC3" w:rsidRPr="00181DBA" w:rsidRDefault="000A2DC3">
            <w:pPr>
              <w:rPr>
                <w:rFonts w:ascii="Arial" w:hAnsi="Arial" w:cs="Arial"/>
                <w:sz w:val="16"/>
                <w:szCs w:val="16"/>
              </w:rPr>
            </w:pPr>
            <w:r w:rsidRPr="00181DBA">
              <w:rPr>
                <w:rFonts w:ascii="Arial" w:hAnsi="Arial" w:cs="Arial"/>
                <w:sz w:val="16"/>
                <w:szCs w:val="16"/>
              </w:rPr>
              <w:t> </w:t>
            </w:r>
          </w:p>
        </w:tc>
        <w:tc>
          <w:tcPr>
            <w:tcW w:w="180" w:type="dxa"/>
            <w:tcBorders>
              <w:top w:val="single" w:sz="4" w:space="0" w:color="auto"/>
              <w:left w:val="nil"/>
              <w:bottom w:val="nil"/>
              <w:right w:val="nil"/>
            </w:tcBorders>
            <w:noWrap/>
            <w:tcMar>
              <w:top w:w="15" w:type="dxa"/>
              <w:left w:w="15" w:type="dxa"/>
              <w:bottom w:w="0" w:type="dxa"/>
              <w:right w:w="15" w:type="dxa"/>
            </w:tcMar>
            <w:vAlign w:val="bottom"/>
          </w:tcPr>
          <w:p w:rsidR="000A2DC3" w:rsidRPr="00181DBA" w:rsidRDefault="000A2DC3">
            <w:pPr>
              <w:rPr>
                <w:rFonts w:ascii="Arial" w:hAnsi="Arial" w:cs="Arial"/>
                <w:sz w:val="16"/>
                <w:szCs w:val="16"/>
              </w:rPr>
            </w:pPr>
            <w:r w:rsidRPr="00181DBA">
              <w:rPr>
                <w:rFonts w:ascii="Arial" w:hAnsi="Arial" w:cs="Arial"/>
                <w:sz w:val="16"/>
                <w:szCs w:val="16"/>
              </w:rPr>
              <w:t> </w:t>
            </w:r>
          </w:p>
        </w:tc>
        <w:tc>
          <w:tcPr>
            <w:tcW w:w="180" w:type="dxa"/>
            <w:tcBorders>
              <w:top w:val="single" w:sz="4" w:space="0" w:color="auto"/>
              <w:left w:val="nil"/>
              <w:bottom w:val="nil"/>
              <w:right w:val="nil"/>
            </w:tcBorders>
            <w:noWrap/>
            <w:tcMar>
              <w:top w:w="15" w:type="dxa"/>
              <w:left w:w="15" w:type="dxa"/>
              <w:bottom w:w="0" w:type="dxa"/>
              <w:right w:w="15" w:type="dxa"/>
            </w:tcMar>
            <w:vAlign w:val="bottom"/>
          </w:tcPr>
          <w:p w:rsidR="000A2DC3" w:rsidRPr="00181DBA" w:rsidRDefault="000A2DC3">
            <w:pPr>
              <w:rPr>
                <w:rFonts w:ascii="Arial" w:hAnsi="Arial" w:cs="Arial"/>
                <w:sz w:val="16"/>
                <w:szCs w:val="16"/>
              </w:rPr>
            </w:pPr>
            <w:r w:rsidRPr="00181DBA">
              <w:rPr>
                <w:rFonts w:ascii="Arial" w:hAnsi="Arial" w:cs="Arial"/>
                <w:sz w:val="16"/>
                <w:szCs w:val="16"/>
              </w:rPr>
              <w:t> </w:t>
            </w:r>
          </w:p>
        </w:tc>
        <w:tc>
          <w:tcPr>
            <w:tcW w:w="180" w:type="dxa"/>
            <w:tcBorders>
              <w:top w:val="single" w:sz="4" w:space="0" w:color="auto"/>
              <w:left w:val="nil"/>
              <w:bottom w:val="nil"/>
              <w:right w:val="nil"/>
            </w:tcBorders>
            <w:noWrap/>
            <w:tcMar>
              <w:top w:w="15" w:type="dxa"/>
              <w:left w:w="15" w:type="dxa"/>
              <w:bottom w:w="0" w:type="dxa"/>
              <w:right w:w="15" w:type="dxa"/>
            </w:tcMar>
            <w:vAlign w:val="bottom"/>
          </w:tcPr>
          <w:p w:rsidR="000A2DC3" w:rsidRPr="00181DBA" w:rsidRDefault="000A2DC3">
            <w:pPr>
              <w:rPr>
                <w:rFonts w:ascii="Arial" w:hAnsi="Arial" w:cs="Arial"/>
                <w:sz w:val="16"/>
                <w:szCs w:val="16"/>
              </w:rPr>
            </w:pPr>
            <w:r w:rsidRPr="00181DBA">
              <w:rPr>
                <w:rFonts w:ascii="Arial" w:hAnsi="Arial" w:cs="Arial"/>
                <w:sz w:val="16"/>
                <w:szCs w:val="16"/>
              </w:rPr>
              <w:t> </w:t>
            </w:r>
          </w:p>
        </w:tc>
        <w:tc>
          <w:tcPr>
            <w:tcW w:w="180" w:type="dxa"/>
            <w:tcBorders>
              <w:top w:val="single" w:sz="4" w:space="0" w:color="auto"/>
              <w:left w:val="nil"/>
              <w:bottom w:val="nil"/>
              <w:right w:val="nil"/>
            </w:tcBorders>
            <w:noWrap/>
            <w:tcMar>
              <w:top w:w="15" w:type="dxa"/>
              <w:left w:w="15" w:type="dxa"/>
              <w:bottom w:w="0" w:type="dxa"/>
              <w:right w:w="15" w:type="dxa"/>
            </w:tcMar>
            <w:vAlign w:val="bottom"/>
          </w:tcPr>
          <w:p w:rsidR="000A2DC3" w:rsidRPr="00181DBA" w:rsidRDefault="000A2DC3">
            <w:pPr>
              <w:rPr>
                <w:rFonts w:ascii="Arial" w:hAnsi="Arial" w:cs="Arial"/>
                <w:sz w:val="16"/>
                <w:szCs w:val="16"/>
              </w:rPr>
            </w:pPr>
            <w:r w:rsidRPr="00181DBA">
              <w:rPr>
                <w:rFonts w:ascii="Arial" w:hAnsi="Arial" w:cs="Arial"/>
                <w:sz w:val="16"/>
                <w:szCs w:val="16"/>
              </w:rPr>
              <w:t> </w:t>
            </w:r>
          </w:p>
        </w:tc>
        <w:tc>
          <w:tcPr>
            <w:tcW w:w="180" w:type="dxa"/>
            <w:tcBorders>
              <w:top w:val="single" w:sz="4" w:space="0" w:color="auto"/>
              <w:left w:val="nil"/>
              <w:bottom w:val="nil"/>
              <w:right w:val="nil"/>
            </w:tcBorders>
            <w:noWrap/>
            <w:tcMar>
              <w:top w:w="15" w:type="dxa"/>
              <w:left w:w="15" w:type="dxa"/>
              <w:bottom w:w="0" w:type="dxa"/>
              <w:right w:w="15" w:type="dxa"/>
            </w:tcMar>
            <w:vAlign w:val="bottom"/>
          </w:tcPr>
          <w:p w:rsidR="000A2DC3" w:rsidRPr="00181DBA" w:rsidRDefault="000A2DC3">
            <w:pPr>
              <w:rPr>
                <w:rFonts w:ascii="Arial" w:hAnsi="Arial" w:cs="Arial"/>
                <w:sz w:val="16"/>
                <w:szCs w:val="16"/>
              </w:rPr>
            </w:pPr>
            <w:r w:rsidRPr="00181DBA">
              <w:rPr>
                <w:rFonts w:ascii="Arial" w:hAnsi="Arial" w:cs="Arial"/>
                <w:sz w:val="16"/>
                <w:szCs w:val="16"/>
              </w:rPr>
              <w:t> </w:t>
            </w:r>
          </w:p>
        </w:tc>
        <w:tc>
          <w:tcPr>
            <w:tcW w:w="180" w:type="dxa"/>
            <w:tcBorders>
              <w:top w:val="single" w:sz="4" w:space="0" w:color="auto"/>
              <w:left w:val="nil"/>
              <w:bottom w:val="nil"/>
              <w:right w:val="nil"/>
            </w:tcBorders>
            <w:noWrap/>
            <w:tcMar>
              <w:top w:w="15" w:type="dxa"/>
              <w:left w:w="15" w:type="dxa"/>
              <w:bottom w:w="0" w:type="dxa"/>
              <w:right w:w="15" w:type="dxa"/>
            </w:tcMar>
            <w:vAlign w:val="bottom"/>
          </w:tcPr>
          <w:p w:rsidR="000A2DC3" w:rsidRPr="00181DBA" w:rsidRDefault="000A2DC3">
            <w:pPr>
              <w:rPr>
                <w:rFonts w:ascii="Arial" w:hAnsi="Arial" w:cs="Arial"/>
                <w:sz w:val="16"/>
                <w:szCs w:val="16"/>
              </w:rPr>
            </w:pPr>
            <w:r w:rsidRPr="00181DBA">
              <w:rPr>
                <w:rFonts w:ascii="Arial" w:hAnsi="Arial" w:cs="Arial"/>
                <w:sz w:val="16"/>
                <w:szCs w:val="16"/>
              </w:rPr>
              <w:t> </w:t>
            </w:r>
          </w:p>
        </w:tc>
        <w:tc>
          <w:tcPr>
            <w:tcW w:w="180" w:type="dxa"/>
            <w:tcBorders>
              <w:top w:val="single" w:sz="4" w:space="0" w:color="auto"/>
              <w:left w:val="nil"/>
              <w:bottom w:val="nil"/>
              <w:right w:val="nil"/>
            </w:tcBorders>
            <w:noWrap/>
            <w:tcMar>
              <w:top w:w="15" w:type="dxa"/>
              <w:left w:w="15" w:type="dxa"/>
              <w:bottom w:w="0" w:type="dxa"/>
              <w:right w:w="15" w:type="dxa"/>
            </w:tcMar>
            <w:vAlign w:val="bottom"/>
          </w:tcPr>
          <w:p w:rsidR="000A2DC3" w:rsidRPr="00181DBA" w:rsidRDefault="000A2DC3">
            <w:pPr>
              <w:rPr>
                <w:rFonts w:ascii="Arial" w:hAnsi="Arial" w:cs="Arial"/>
                <w:sz w:val="16"/>
                <w:szCs w:val="16"/>
              </w:rPr>
            </w:pPr>
            <w:r w:rsidRPr="00181DBA">
              <w:rPr>
                <w:rFonts w:ascii="Arial" w:hAnsi="Arial" w:cs="Arial"/>
                <w:sz w:val="16"/>
                <w:szCs w:val="16"/>
              </w:rPr>
              <w:t> </w:t>
            </w:r>
          </w:p>
        </w:tc>
        <w:tc>
          <w:tcPr>
            <w:tcW w:w="180" w:type="dxa"/>
            <w:tcBorders>
              <w:top w:val="single" w:sz="4" w:space="0" w:color="auto"/>
              <w:left w:val="nil"/>
              <w:bottom w:val="nil"/>
              <w:right w:val="nil"/>
            </w:tcBorders>
            <w:noWrap/>
            <w:tcMar>
              <w:top w:w="15" w:type="dxa"/>
              <w:left w:w="15" w:type="dxa"/>
              <w:bottom w:w="0" w:type="dxa"/>
              <w:right w:w="15" w:type="dxa"/>
            </w:tcMar>
            <w:vAlign w:val="bottom"/>
          </w:tcPr>
          <w:p w:rsidR="000A2DC3" w:rsidRPr="00181DBA" w:rsidRDefault="000A2DC3">
            <w:pPr>
              <w:rPr>
                <w:rFonts w:ascii="Arial" w:hAnsi="Arial" w:cs="Arial"/>
                <w:sz w:val="16"/>
                <w:szCs w:val="16"/>
              </w:rPr>
            </w:pPr>
            <w:r w:rsidRPr="00181DBA">
              <w:rPr>
                <w:rFonts w:ascii="Arial" w:hAnsi="Arial" w:cs="Arial"/>
                <w:sz w:val="16"/>
                <w:szCs w:val="16"/>
              </w:rPr>
              <w:t> </w:t>
            </w:r>
          </w:p>
        </w:tc>
        <w:tc>
          <w:tcPr>
            <w:tcW w:w="180" w:type="dxa"/>
            <w:tcBorders>
              <w:top w:val="single" w:sz="4" w:space="0" w:color="auto"/>
              <w:left w:val="nil"/>
              <w:bottom w:val="nil"/>
              <w:right w:val="nil"/>
            </w:tcBorders>
            <w:noWrap/>
            <w:tcMar>
              <w:top w:w="15" w:type="dxa"/>
              <w:left w:w="15" w:type="dxa"/>
              <w:bottom w:w="0" w:type="dxa"/>
              <w:right w:w="15" w:type="dxa"/>
            </w:tcMar>
            <w:vAlign w:val="bottom"/>
          </w:tcPr>
          <w:p w:rsidR="000A2DC3" w:rsidRPr="00181DBA" w:rsidRDefault="000A2DC3">
            <w:pPr>
              <w:rPr>
                <w:rFonts w:ascii="Arial" w:hAnsi="Arial" w:cs="Arial"/>
                <w:sz w:val="16"/>
                <w:szCs w:val="16"/>
              </w:rPr>
            </w:pPr>
            <w:r w:rsidRPr="00181DBA">
              <w:rPr>
                <w:rFonts w:ascii="Arial" w:hAnsi="Arial" w:cs="Arial"/>
                <w:sz w:val="16"/>
                <w:szCs w:val="16"/>
              </w:rPr>
              <w:t> </w:t>
            </w:r>
          </w:p>
        </w:tc>
        <w:tc>
          <w:tcPr>
            <w:tcW w:w="180" w:type="dxa"/>
            <w:tcBorders>
              <w:top w:val="single" w:sz="4" w:space="0" w:color="auto"/>
              <w:left w:val="nil"/>
              <w:bottom w:val="nil"/>
              <w:right w:val="nil"/>
            </w:tcBorders>
            <w:noWrap/>
            <w:tcMar>
              <w:top w:w="15" w:type="dxa"/>
              <w:left w:w="15" w:type="dxa"/>
              <w:bottom w:w="0" w:type="dxa"/>
              <w:right w:w="15" w:type="dxa"/>
            </w:tcMar>
            <w:vAlign w:val="bottom"/>
          </w:tcPr>
          <w:p w:rsidR="000A2DC3" w:rsidRPr="00181DBA" w:rsidRDefault="000A2DC3">
            <w:pPr>
              <w:rPr>
                <w:rFonts w:ascii="Arial" w:hAnsi="Arial" w:cs="Arial"/>
                <w:sz w:val="16"/>
                <w:szCs w:val="16"/>
              </w:rPr>
            </w:pPr>
            <w:r w:rsidRPr="00181DBA">
              <w:rPr>
                <w:rFonts w:ascii="Arial" w:hAnsi="Arial" w:cs="Arial"/>
                <w:sz w:val="16"/>
                <w:szCs w:val="16"/>
              </w:rPr>
              <w:t> </w:t>
            </w:r>
          </w:p>
        </w:tc>
        <w:tc>
          <w:tcPr>
            <w:tcW w:w="180" w:type="dxa"/>
            <w:tcBorders>
              <w:top w:val="single" w:sz="4" w:space="0" w:color="auto"/>
              <w:left w:val="nil"/>
              <w:bottom w:val="nil"/>
              <w:right w:val="nil"/>
            </w:tcBorders>
            <w:noWrap/>
            <w:tcMar>
              <w:top w:w="15" w:type="dxa"/>
              <w:left w:w="15" w:type="dxa"/>
              <w:bottom w:w="0" w:type="dxa"/>
              <w:right w:w="15" w:type="dxa"/>
            </w:tcMar>
            <w:vAlign w:val="bottom"/>
          </w:tcPr>
          <w:p w:rsidR="000A2DC3" w:rsidRPr="00181DBA" w:rsidRDefault="000A2DC3">
            <w:pPr>
              <w:rPr>
                <w:rFonts w:ascii="Arial" w:hAnsi="Arial" w:cs="Arial"/>
                <w:sz w:val="16"/>
                <w:szCs w:val="16"/>
              </w:rPr>
            </w:pPr>
            <w:r w:rsidRPr="00181DBA">
              <w:rPr>
                <w:rFonts w:ascii="Arial" w:hAnsi="Arial" w:cs="Arial"/>
                <w:sz w:val="16"/>
                <w:szCs w:val="16"/>
              </w:rPr>
              <w:t> </w:t>
            </w:r>
          </w:p>
        </w:tc>
        <w:tc>
          <w:tcPr>
            <w:tcW w:w="180" w:type="dxa"/>
            <w:tcBorders>
              <w:top w:val="single" w:sz="4" w:space="0" w:color="auto"/>
              <w:left w:val="nil"/>
              <w:bottom w:val="nil"/>
              <w:right w:val="nil"/>
            </w:tcBorders>
            <w:noWrap/>
            <w:tcMar>
              <w:top w:w="15" w:type="dxa"/>
              <w:left w:w="15" w:type="dxa"/>
              <w:bottom w:w="0" w:type="dxa"/>
              <w:right w:w="15" w:type="dxa"/>
            </w:tcMar>
            <w:vAlign w:val="bottom"/>
          </w:tcPr>
          <w:p w:rsidR="000A2DC3" w:rsidRPr="00181DBA" w:rsidRDefault="000A2DC3">
            <w:pPr>
              <w:rPr>
                <w:rFonts w:ascii="Arial" w:hAnsi="Arial" w:cs="Arial"/>
                <w:sz w:val="16"/>
                <w:szCs w:val="16"/>
              </w:rPr>
            </w:pPr>
            <w:r w:rsidRPr="00181DBA">
              <w:rPr>
                <w:rFonts w:ascii="Arial" w:hAnsi="Arial" w:cs="Arial"/>
                <w:sz w:val="16"/>
                <w:szCs w:val="16"/>
              </w:rPr>
              <w:t> </w:t>
            </w:r>
          </w:p>
        </w:tc>
        <w:tc>
          <w:tcPr>
            <w:tcW w:w="180" w:type="dxa"/>
            <w:tcBorders>
              <w:top w:val="single" w:sz="4" w:space="0" w:color="auto"/>
              <w:left w:val="nil"/>
              <w:bottom w:val="nil"/>
              <w:right w:val="nil"/>
            </w:tcBorders>
            <w:noWrap/>
            <w:tcMar>
              <w:top w:w="15" w:type="dxa"/>
              <w:left w:w="15" w:type="dxa"/>
              <w:bottom w:w="0" w:type="dxa"/>
              <w:right w:w="15" w:type="dxa"/>
            </w:tcMar>
            <w:vAlign w:val="bottom"/>
          </w:tcPr>
          <w:p w:rsidR="000A2DC3" w:rsidRPr="00181DBA" w:rsidRDefault="000A2DC3">
            <w:pPr>
              <w:rPr>
                <w:rFonts w:ascii="Arial" w:hAnsi="Arial" w:cs="Arial"/>
                <w:sz w:val="16"/>
                <w:szCs w:val="16"/>
              </w:rPr>
            </w:pPr>
            <w:r w:rsidRPr="00181DBA">
              <w:rPr>
                <w:rFonts w:ascii="Arial" w:hAnsi="Arial" w:cs="Arial"/>
                <w:sz w:val="16"/>
                <w:szCs w:val="16"/>
              </w:rPr>
              <w:t> </w:t>
            </w:r>
          </w:p>
        </w:tc>
        <w:tc>
          <w:tcPr>
            <w:tcW w:w="180" w:type="dxa"/>
            <w:tcBorders>
              <w:top w:val="single" w:sz="4" w:space="0" w:color="auto"/>
              <w:left w:val="nil"/>
              <w:bottom w:val="nil"/>
              <w:right w:val="nil"/>
            </w:tcBorders>
            <w:noWrap/>
            <w:tcMar>
              <w:top w:w="15" w:type="dxa"/>
              <w:left w:w="15" w:type="dxa"/>
              <w:bottom w:w="0" w:type="dxa"/>
              <w:right w:w="15" w:type="dxa"/>
            </w:tcMar>
            <w:vAlign w:val="bottom"/>
          </w:tcPr>
          <w:p w:rsidR="000A2DC3" w:rsidRPr="00181DBA" w:rsidRDefault="000A2DC3">
            <w:pPr>
              <w:rPr>
                <w:rFonts w:ascii="Arial" w:hAnsi="Arial" w:cs="Arial"/>
                <w:sz w:val="16"/>
                <w:szCs w:val="16"/>
              </w:rPr>
            </w:pPr>
            <w:r w:rsidRPr="00181DBA">
              <w:rPr>
                <w:rFonts w:ascii="Arial" w:hAnsi="Arial" w:cs="Arial"/>
                <w:sz w:val="16"/>
                <w:szCs w:val="16"/>
              </w:rPr>
              <w:t> </w:t>
            </w:r>
          </w:p>
        </w:tc>
        <w:tc>
          <w:tcPr>
            <w:tcW w:w="180" w:type="dxa"/>
            <w:tcBorders>
              <w:top w:val="single" w:sz="4" w:space="0" w:color="auto"/>
              <w:left w:val="nil"/>
              <w:bottom w:val="nil"/>
              <w:right w:val="nil"/>
            </w:tcBorders>
            <w:noWrap/>
            <w:tcMar>
              <w:top w:w="15" w:type="dxa"/>
              <w:left w:w="15" w:type="dxa"/>
              <w:bottom w:w="0" w:type="dxa"/>
              <w:right w:w="15" w:type="dxa"/>
            </w:tcMar>
            <w:vAlign w:val="bottom"/>
          </w:tcPr>
          <w:p w:rsidR="000A2DC3" w:rsidRPr="00181DBA" w:rsidRDefault="000A2DC3">
            <w:pPr>
              <w:rPr>
                <w:rFonts w:ascii="Arial" w:hAnsi="Arial" w:cs="Arial"/>
                <w:sz w:val="16"/>
                <w:szCs w:val="16"/>
              </w:rPr>
            </w:pPr>
            <w:r w:rsidRPr="00181DBA">
              <w:rPr>
                <w:rFonts w:ascii="Arial" w:hAnsi="Arial" w:cs="Arial"/>
                <w:sz w:val="16"/>
                <w:szCs w:val="16"/>
              </w:rPr>
              <w:t> </w:t>
            </w:r>
          </w:p>
        </w:tc>
        <w:tc>
          <w:tcPr>
            <w:tcW w:w="180" w:type="dxa"/>
            <w:tcBorders>
              <w:top w:val="single" w:sz="4" w:space="0" w:color="auto"/>
              <w:left w:val="nil"/>
              <w:bottom w:val="nil"/>
              <w:right w:val="nil"/>
            </w:tcBorders>
            <w:noWrap/>
            <w:tcMar>
              <w:top w:w="15" w:type="dxa"/>
              <w:left w:w="15" w:type="dxa"/>
              <w:bottom w:w="0" w:type="dxa"/>
              <w:right w:w="15" w:type="dxa"/>
            </w:tcMar>
            <w:vAlign w:val="bottom"/>
          </w:tcPr>
          <w:p w:rsidR="000A2DC3" w:rsidRPr="00181DBA" w:rsidRDefault="000A2DC3">
            <w:pPr>
              <w:rPr>
                <w:rFonts w:ascii="Arial" w:hAnsi="Arial" w:cs="Arial"/>
                <w:sz w:val="16"/>
                <w:szCs w:val="16"/>
              </w:rPr>
            </w:pPr>
            <w:r w:rsidRPr="00181DBA">
              <w:rPr>
                <w:rFonts w:ascii="Arial" w:hAnsi="Arial" w:cs="Arial"/>
                <w:sz w:val="16"/>
                <w:szCs w:val="16"/>
              </w:rPr>
              <w:t> </w:t>
            </w:r>
          </w:p>
        </w:tc>
        <w:tc>
          <w:tcPr>
            <w:tcW w:w="180" w:type="dxa"/>
            <w:tcBorders>
              <w:top w:val="single" w:sz="4" w:space="0" w:color="auto"/>
              <w:left w:val="nil"/>
              <w:bottom w:val="nil"/>
              <w:right w:val="nil"/>
            </w:tcBorders>
            <w:noWrap/>
            <w:tcMar>
              <w:top w:w="15" w:type="dxa"/>
              <w:left w:w="15" w:type="dxa"/>
              <w:bottom w:w="0" w:type="dxa"/>
              <w:right w:w="15" w:type="dxa"/>
            </w:tcMar>
            <w:vAlign w:val="bottom"/>
          </w:tcPr>
          <w:p w:rsidR="000A2DC3" w:rsidRPr="00181DBA" w:rsidRDefault="000A2DC3">
            <w:pPr>
              <w:rPr>
                <w:rFonts w:ascii="Arial" w:hAnsi="Arial" w:cs="Arial"/>
                <w:sz w:val="16"/>
                <w:szCs w:val="16"/>
              </w:rPr>
            </w:pPr>
            <w:r w:rsidRPr="00181DBA">
              <w:rPr>
                <w:rFonts w:ascii="Arial" w:hAnsi="Arial" w:cs="Arial"/>
                <w:sz w:val="16"/>
                <w:szCs w:val="16"/>
              </w:rPr>
              <w:t> </w:t>
            </w:r>
          </w:p>
        </w:tc>
        <w:tc>
          <w:tcPr>
            <w:tcW w:w="180" w:type="dxa"/>
            <w:tcBorders>
              <w:top w:val="single" w:sz="4" w:space="0" w:color="auto"/>
              <w:left w:val="nil"/>
              <w:bottom w:val="nil"/>
              <w:right w:val="nil"/>
            </w:tcBorders>
            <w:tcMar>
              <w:top w:w="15" w:type="dxa"/>
              <w:left w:w="15" w:type="dxa"/>
              <w:bottom w:w="0" w:type="dxa"/>
              <w:right w:w="15" w:type="dxa"/>
            </w:tcMar>
            <w:vAlign w:val="bottom"/>
          </w:tcPr>
          <w:p w:rsidR="000A2DC3" w:rsidRPr="00181DBA" w:rsidRDefault="000A2DC3">
            <w:pPr>
              <w:rPr>
                <w:rFonts w:ascii="Arial" w:hAnsi="Arial" w:cs="Arial"/>
                <w:sz w:val="16"/>
                <w:szCs w:val="16"/>
              </w:rPr>
            </w:pPr>
            <w:r w:rsidRPr="00181DBA">
              <w:rPr>
                <w:rFonts w:ascii="Arial" w:hAnsi="Arial" w:cs="Arial"/>
                <w:sz w:val="16"/>
                <w:szCs w:val="16"/>
              </w:rPr>
              <w:t>**</w:t>
            </w:r>
          </w:p>
        </w:tc>
        <w:tc>
          <w:tcPr>
            <w:tcW w:w="180" w:type="dxa"/>
            <w:tcBorders>
              <w:top w:val="nil"/>
              <w:left w:val="nil"/>
              <w:bottom w:val="nil"/>
              <w:right w:val="nil"/>
            </w:tcBorders>
            <w:tcMar>
              <w:top w:w="15" w:type="dxa"/>
              <w:left w:w="15" w:type="dxa"/>
              <w:bottom w:w="0" w:type="dxa"/>
              <w:right w:w="15" w:type="dxa"/>
            </w:tcMar>
            <w:vAlign w:val="bottom"/>
          </w:tcPr>
          <w:p w:rsidR="000A2DC3" w:rsidRPr="00181DBA" w:rsidRDefault="000A2DC3">
            <w:pPr>
              <w:rPr>
                <w:rFonts w:ascii="Arial" w:hAnsi="Arial" w:cs="Arial"/>
                <w:sz w:val="16"/>
                <w:szCs w:val="16"/>
              </w:rPr>
            </w:pPr>
            <w:r w:rsidRPr="00181DBA">
              <w:rPr>
                <w:rFonts w:ascii="Arial" w:hAnsi="Arial" w:cs="Arial"/>
                <w:sz w:val="16"/>
                <w:szCs w:val="16"/>
              </w:rPr>
              <w:t>*</w:t>
            </w:r>
          </w:p>
        </w:tc>
        <w:tc>
          <w:tcPr>
            <w:tcW w:w="180" w:type="dxa"/>
            <w:tcBorders>
              <w:top w:val="nil"/>
              <w:left w:val="nil"/>
              <w:bottom w:val="nil"/>
              <w:right w:val="nil"/>
            </w:tcBorders>
            <w:noWrap/>
            <w:tcMar>
              <w:top w:w="15" w:type="dxa"/>
              <w:left w:w="15" w:type="dxa"/>
              <w:bottom w:w="0" w:type="dxa"/>
              <w:right w:w="15" w:type="dxa"/>
            </w:tcMar>
            <w:vAlign w:val="bottom"/>
          </w:tcPr>
          <w:p w:rsidR="000A2DC3" w:rsidRPr="00181DBA" w:rsidRDefault="000A2DC3">
            <w:pPr>
              <w:rPr>
                <w:rFonts w:ascii="Arial" w:hAnsi="Arial" w:cs="Arial"/>
                <w:sz w:val="16"/>
                <w:szCs w:val="16"/>
              </w:rPr>
            </w:pPr>
            <w:r w:rsidRPr="00181DBA">
              <w:rPr>
                <w:rFonts w:ascii="Arial" w:hAnsi="Arial" w:cs="Arial"/>
                <w:sz w:val="16"/>
                <w:szCs w:val="16"/>
              </w:rPr>
              <w:t> </w:t>
            </w:r>
          </w:p>
        </w:tc>
        <w:tc>
          <w:tcPr>
            <w:tcW w:w="180" w:type="dxa"/>
            <w:tcBorders>
              <w:top w:val="nil"/>
              <w:left w:val="nil"/>
              <w:bottom w:val="nil"/>
              <w:right w:val="nil"/>
            </w:tcBorders>
            <w:noWrap/>
            <w:tcMar>
              <w:top w:w="15" w:type="dxa"/>
              <w:left w:w="15" w:type="dxa"/>
              <w:bottom w:w="0" w:type="dxa"/>
              <w:right w:w="15" w:type="dxa"/>
            </w:tcMar>
            <w:vAlign w:val="bottom"/>
          </w:tcPr>
          <w:p w:rsidR="000A2DC3" w:rsidRPr="00181DBA" w:rsidRDefault="000A2DC3">
            <w:pPr>
              <w:rPr>
                <w:rFonts w:ascii="Arial" w:hAnsi="Arial" w:cs="Arial"/>
                <w:sz w:val="16"/>
                <w:szCs w:val="16"/>
              </w:rPr>
            </w:pPr>
            <w:r w:rsidRPr="00181DBA">
              <w:rPr>
                <w:rFonts w:ascii="Arial" w:hAnsi="Arial" w:cs="Arial"/>
                <w:sz w:val="16"/>
                <w:szCs w:val="16"/>
              </w:rPr>
              <w:t> </w:t>
            </w:r>
          </w:p>
        </w:tc>
        <w:tc>
          <w:tcPr>
            <w:tcW w:w="180" w:type="dxa"/>
            <w:tcBorders>
              <w:top w:val="nil"/>
              <w:left w:val="nil"/>
              <w:bottom w:val="nil"/>
              <w:right w:val="nil"/>
            </w:tcBorders>
            <w:noWrap/>
            <w:tcMar>
              <w:top w:w="15" w:type="dxa"/>
              <w:left w:w="15" w:type="dxa"/>
              <w:bottom w:w="0" w:type="dxa"/>
              <w:right w:w="15" w:type="dxa"/>
            </w:tcMar>
            <w:vAlign w:val="bottom"/>
          </w:tcPr>
          <w:p w:rsidR="000A2DC3" w:rsidRPr="00181DBA" w:rsidRDefault="000A2DC3">
            <w:pPr>
              <w:rPr>
                <w:rFonts w:ascii="Arial" w:hAnsi="Arial" w:cs="Arial"/>
                <w:sz w:val="16"/>
                <w:szCs w:val="16"/>
              </w:rPr>
            </w:pPr>
            <w:r w:rsidRPr="00181DBA">
              <w:rPr>
                <w:rFonts w:ascii="Arial" w:hAnsi="Arial" w:cs="Arial"/>
                <w:sz w:val="16"/>
                <w:szCs w:val="16"/>
              </w:rPr>
              <w:t> </w:t>
            </w:r>
          </w:p>
        </w:tc>
        <w:tc>
          <w:tcPr>
            <w:tcW w:w="180" w:type="dxa"/>
            <w:tcBorders>
              <w:top w:val="nil"/>
              <w:left w:val="nil"/>
              <w:bottom w:val="nil"/>
              <w:right w:val="nil"/>
            </w:tcBorders>
            <w:noWrap/>
            <w:tcMar>
              <w:top w:w="15" w:type="dxa"/>
              <w:left w:w="15" w:type="dxa"/>
              <w:bottom w:w="0" w:type="dxa"/>
              <w:right w:w="15" w:type="dxa"/>
            </w:tcMar>
            <w:vAlign w:val="bottom"/>
          </w:tcPr>
          <w:p w:rsidR="000A2DC3" w:rsidRPr="00181DBA" w:rsidRDefault="000A2DC3">
            <w:pPr>
              <w:rPr>
                <w:rFonts w:ascii="Arial" w:hAnsi="Arial" w:cs="Arial"/>
                <w:sz w:val="16"/>
                <w:szCs w:val="16"/>
              </w:rPr>
            </w:pPr>
            <w:r w:rsidRPr="00181DBA">
              <w:rPr>
                <w:rFonts w:ascii="Arial" w:hAnsi="Arial" w:cs="Arial"/>
                <w:sz w:val="16"/>
                <w:szCs w:val="16"/>
              </w:rPr>
              <w:t> </w:t>
            </w:r>
          </w:p>
        </w:tc>
        <w:tc>
          <w:tcPr>
            <w:tcW w:w="180" w:type="dxa"/>
            <w:tcBorders>
              <w:top w:val="nil"/>
              <w:left w:val="nil"/>
              <w:bottom w:val="nil"/>
              <w:right w:val="nil"/>
            </w:tcBorders>
            <w:noWrap/>
            <w:tcMar>
              <w:top w:w="15" w:type="dxa"/>
              <w:left w:w="15" w:type="dxa"/>
              <w:right w:w="15" w:type="dxa"/>
            </w:tcMar>
            <w:vAlign w:val="bottom"/>
          </w:tcPr>
          <w:p w:rsidR="000A2DC3" w:rsidRPr="00181DBA" w:rsidRDefault="000A2DC3">
            <w:pPr>
              <w:rPr>
                <w:rFonts w:ascii="Arial" w:hAnsi="Arial" w:cs="Arial"/>
                <w:sz w:val="16"/>
                <w:szCs w:val="16"/>
              </w:rPr>
            </w:pPr>
            <w:r w:rsidRPr="00181DBA">
              <w:rPr>
                <w:rFonts w:ascii="Arial" w:hAnsi="Arial" w:cs="Arial"/>
                <w:sz w:val="16"/>
                <w:szCs w:val="16"/>
              </w:rPr>
              <w:t> </w:t>
            </w:r>
          </w:p>
        </w:tc>
        <w:tc>
          <w:tcPr>
            <w:tcW w:w="224" w:type="dxa"/>
            <w:tcBorders>
              <w:top w:val="nil"/>
              <w:left w:val="nil"/>
              <w:bottom w:val="nil"/>
              <w:right w:val="nil"/>
            </w:tcBorders>
            <w:noWrap/>
            <w:vAlign w:val="bottom"/>
          </w:tcPr>
          <w:p w:rsidR="000A2DC3" w:rsidRPr="00181DBA" w:rsidRDefault="000A2DC3">
            <w:pPr>
              <w:rPr>
                <w:rFonts w:ascii="Arial" w:hAnsi="Arial" w:cs="Arial"/>
                <w:sz w:val="16"/>
                <w:szCs w:val="16"/>
              </w:rPr>
            </w:pPr>
            <w:r w:rsidRPr="00181DBA">
              <w:rPr>
                <w:rFonts w:ascii="Arial" w:hAnsi="Arial" w:cs="Arial"/>
                <w:sz w:val="16"/>
                <w:szCs w:val="16"/>
              </w:rPr>
              <w:t> </w:t>
            </w:r>
          </w:p>
        </w:tc>
        <w:tc>
          <w:tcPr>
            <w:tcW w:w="289" w:type="dxa"/>
            <w:tcBorders>
              <w:top w:val="nil"/>
              <w:left w:val="nil"/>
              <w:bottom w:val="nil"/>
              <w:right w:val="nil"/>
            </w:tcBorders>
            <w:noWrap/>
            <w:vAlign w:val="bottom"/>
          </w:tcPr>
          <w:p w:rsidR="000A2DC3" w:rsidRPr="00181DBA" w:rsidRDefault="000A2DC3">
            <w:pPr>
              <w:rPr>
                <w:rFonts w:ascii="Arial" w:hAnsi="Arial" w:cs="Arial"/>
                <w:sz w:val="16"/>
                <w:szCs w:val="16"/>
              </w:rPr>
            </w:pPr>
            <w:r w:rsidRPr="00181DBA">
              <w:rPr>
                <w:rFonts w:ascii="Arial" w:hAnsi="Arial" w:cs="Arial"/>
                <w:sz w:val="16"/>
                <w:szCs w:val="16"/>
              </w:rPr>
              <w:t> </w:t>
            </w:r>
          </w:p>
        </w:tc>
        <w:tc>
          <w:tcPr>
            <w:tcW w:w="212" w:type="dxa"/>
            <w:tcBorders>
              <w:top w:val="nil"/>
              <w:left w:val="nil"/>
              <w:bottom w:val="nil"/>
              <w:right w:val="nil"/>
            </w:tcBorders>
            <w:noWrap/>
            <w:vAlign w:val="bottom"/>
          </w:tcPr>
          <w:p w:rsidR="000A2DC3" w:rsidRPr="00181DBA" w:rsidRDefault="000A2DC3">
            <w:pPr>
              <w:rPr>
                <w:rFonts w:ascii="Arial" w:hAnsi="Arial" w:cs="Arial"/>
                <w:sz w:val="16"/>
                <w:szCs w:val="16"/>
              </w:rPr>
            </w:pPr>
            <w:r w:rsidRPr="00181DBA">
              <w:rPr>
                <w:rFonts w:ascii="Arial" w:hAnsi="Arial" w:cs="Arial"/>
                <w:sz w:val="16"/>
                <w:szCs w:val="16"/>
              </w:rPr>
              <w:t> </w:t>
            </w:r>
          </w:p>
        </w:tc>
        <w:tc>
          <w:tcPr>
            <w:tcW w:w="180" w:type="dxa"/>
            <w:tcBorders>
              <w:top w:val="nil"/>
              <w:left w:val="nil"/>
              <w:bottom w:val="nil"/>
              <w:right w:val="nil"/>
            </w:tcBorders>
            <w:noWrap/>
            <w:vAlign w:val="bottom"/>
          </w:tcPr>
          <w:p w:rsidR="000A2DC3" w:rsidRPr="00181DBA" w:rsidRDefault="000A2DC3">
            <w:pPr>
              <w:rPr>
                <w:rFonts w:ascii="Arial" w:hAnsi="Arial" w:cs="Arial"/>
                <w:sz w:val="16"/>
                <w:szCs w:val="16"/>
              </w:rPr>
            </w:pPr>
            <w:r w:rsidRPr="00181DBA">
              <w:rPr>
                <w:rFonts w:ascii="Arial" w:hAnsi="Arial" w:cs="Arial"/>
                <w:sz w:val="16"/>
                <w:szCs w:val="16"/>
              </w:rPr>
              <w:t> </w:t>
            </w:r>
          </w:p>
        </w:tc>
        <w:tc>
          <w:tcPr>
            <w:tcW w:w="248" w:type="dxa"/>
            <w:tcBorders>
              <w:top w:val="nil"/>
              <w:left w:val="nil"/>
              <w:bottom w:val="nil"/>
              <w:right w:val="nil"/>
            </w:tcBorders>
            <w:noWrap/>
            <w:vAlign w:val="bottom"/>
          </w:tcPr>
          <w:p w:rsidR="000A2DC3" w:rsidRPr="00181DBA" w:rsidRDefault="000A2DC3">
            <w:pPr>
              <w:rPr>
                <w:rFonts w:ascii="Arial" w:hAnsi="Arial" w:cs="Arial"/>
                <w:sz w:val="16"/>
                <w:szCs w:val="16"/>
              </w:rPr>
            </w:pPr>
            <w:r w:rsidRPr="00181DBA">
              <w:rPr>
                <w:rFonts w:ascii="Arial" w:hAnsi="Arial" w:cs="Arial"/>
                <w:sz w:val="16"/>
                <w:szCs w:val="16"/>
              </w:rPr>
              <w:t> </w:t>
            </w:r>
          </w:p>
        </w:tc>
        <w:tc>
          <w:tcPr>
            <w:tcW w:w="280" w:type="dxa"/>
            <w:tcBorders>
              <w:top w:val="nil"/>
              <w:left w:val="nil"/>
              <w:bottom w:val="nil"/>
              <w:right w:val="nil"/>
            </w:tcBorders>
            <w:noWrap/>
            <w:vAlign w:val="bottom"/>
          </w:tcPr>
          <w:p w:rsidR="000A2DC3" w:rsidRPr="00181DBA" w:rsidRDefault="000A2DC3">
            <w:pPr>
              <w:rPr>
                <w:rFonts w:ascii="Arial" w:hAnsi="Arial" w:cs="Arial"/>
                <w:sz w:val="16"/>
                <w:szCs w:val="16"/>
              </w:rPr>
            </w:pPr>
            <w:r w:rsidRPr="00181DBA">
              <w:rPr>
                <w:rFonts w:ascii="Arial" w:hAnsi="Arial" w:cs="Arial"/>
                <w:sz w:val="16"/>
                <w:szCs w:val="16"/>
              </w:rPr>
              <w:t> </w:t>
            </w:r>
          </w:p>
        </w:tc>
        <w:tc>
          <w:tcPr>
            <w:tcW w:w="320" w:type="dxa"/>
            <w:tcBorders>
              <w:top w:val="nil"/>
              <w:left w:val="nil"/>
              <w:bottom w:val="nil"/>
              <w:right w:val="nil"/>
            </w:tcBorders>
            <w:noWrap/>
            <w:vAlign w:val="bottom"/>
          </w:tcPr>
          <w:p w:rsidR="000A2DC3" w:rsidRPr="00181DBA" w:rsidRDefault="000A2DC3">
            <w:pPr>
              <w:rPr>
                <w:rFonts w:ascii="Arial" w:hAnsi="Arial" w:cs="Arial"/>
                <w:sz w:val="16"/>
                <w:szCs w:val="16"/>
              </w:rPr>
            </w:pPr>
            <w:r w:rsidRPr="00181DBA">
              <w:rPr>
                <w:rFonts w:ascii="Arial" w:hAnsi="Arial" w:cs="Arial"/>
                <w:sz w:val="16"/>
                <w:szCs w:val="16"/>
              </w:rPr>
              <w:t> </w:t>
            </w:r>
          </w:p>
        </w:tc>
        <w:tc>
          <w:tcPr>
            <w:tcW w:w="0" w:type="auto"/>
            <w:tcBorders>
              <w:top w:val="nil"/>
              <w:left w:val="nil"/>
              <w:bottom w:val="nil"/>
              <w:right w:val="nil"/>
            </w:tcBorders>
            <w:noWrap/>
            <w:vAlign w:val="bottom"/>
          </w:tcPr>
          <w:p w:rsidR="000A2DC3" w:rsidRPr="00181DBA" w:rsidRDefault="000A2DC3">
            <w:pPr>
              <w:rPr>
                <w:rFonts w:ascii="Arial" w:hAnsi="Arial" w:cs="Arial"/>
                <w:sz w:val="16"/>
                <w:szCs w:val="16"/>
              </w:rPr>
            </w:pPr>
            <w:r w:rsidRPr="00181DBA">
              <w:rPr>
                <w:rFonts w:ascii="Arial" w:hAnsi="Arial" w:cs="Arial"/>
                <w:sz w:val="16"/>
                <w:szCs w:val="16"/>
              </w:rPr>
              <w:t> </w:t>
            </w:r>
          </w:p>
        </w:tc>
        <w:tc>
          <w:tcPr>
            <w:tcW w:w="0" w:type="auto"/>
            <w:tcBorders>
              <w:top w:val="nil"/>
              <w:left w:val="nil"/>
              <w:bottom w:val="nil"/>
              <w:right w:val="nil"/>
            </w:tcBorders>
            <w:noWrap/>
            <w:vAlign w:val="bottom"/>
          </w:tcPr>
          <w:p w:rsidR="000A2DC3" w:rsidRPr="00181DBA" w:rsidRDefault="000A2DC3">
            <w:pPr>
              <w:rPr>
                <w:rFonts w:ascii="Arial" w:hAnsi="Arial" w:cs="Arial"/>
                <w:sz w:val="16"/>
                <w:szCs w:val="16"/>
              </w:rPr>
            </w:pPr>
            <w:r w:rsidRPr="00181DBA">
              <w:rPr>
                <w:rFonts w:ascii="Arial" w:hAnsi="Arial" w:cs="Arial"/>
                <w:sz w:val="16"/>
                <w:szCs w:val="16"/>
              </w:rPr>
              <w:t> </w:t>
            </w:r>
          </w:p>
        </w:tc>
        <w:tc>
          <w:tcPr>
            <w:tcW w:w="0" w:type="auto"/>
            <w:tcBorders>
              <w:top w:val="nil"/>
              <w:left w:val="nil"/>
              <w:bottom w:val="nil"/>
              <w:right w:val="nil"/>
            </w:tcBorders>
            <w:noWrap/>
            <w:vAlign w:val="bottom"/>
          </w:tcPr>
          <w:p w:rsidR="000A2DC3" w:rsidRPr="00181DBA" w:rsidRDefault="000A2DC3">
            <w:pPr>
              <w:rPr>
                <w:rFonts w:ascii="Arial" w:hAnsi="Arial" w:cs="Arial"/>
                <w:sz w:val="16"/>
                <w:szCs w:val="16"/>
              </w:rPr>
            </w:pPr>
            <w:r w:rsidRPr="00181DBA">
              <w:rPr>
                <w:rFonts w:ascii="Arial" w:hAnsi="Arial" w:cs="Arial"/>
                <w:sz w:val="16"/>
                <w:szCs w:val="16"/>
              </w:rPr>
              <w:t> </w:t>
            </w:r>
          </w:p>
        </w:tc>
        <w:tc>
          <w:tcPr>
            <w:tcW w:w="0" w:type="auto"/>
            <w:tcBorders>
              <w:top w:val="nil"/>
              <w:left w:val="nil"/>
              <w:bottom w:val="nil"/>
              <w:right w:val="nil"/>
            </w:tcBorders>
            <w:noWrap/>
            <w:vAlign w:val="bottom"/>
          </w:tcPr>
          <w:p w:rsidR="000A2DC3" w:rsidRPr="00181DBA" w:rsidRDefault="000A2DC3">
            <w:pPr>
              <w:rPr>
                <w:rFonts w:ascii="Arial" w:hAnsi="Arial" w:cs="Arial"/>
                <w:sz w:val="16"/>
                <w:szCs w:val="16"/>
              </w:rPr>
            </w:pPr>
            <w:r w:rsidRPr="00181DBA">
              <w:rPr>
                <w:rFonts w:ascii="Arial" w:hAnsi="Arial" w:cs="Arial"/>
                <w:sz w:val="16"/>
                <w:szCs w:val="16"/>
              </w:rPr>
              <w:t> </w:t>
            </w:r>
          </w:p>
        </w:tc>
        <w:tc>
          <w:tcPr>
            <w:tcW w:w="0" w:type="auto"/>
            <w:tcBorders>
              <w:top w:val="nil"/>
              <w:left w:val="nil"/>
              <w:bottom w:val="nil"/>
              <w:right w:val="nil"/>
            </w:tcBorders>
            <w:noWrap/>
            <w:vAlign w:val="bottom"/>
          </w:tcPr>
          <w:p w:rsidR="000A2DC3" w:rsidRPr="00181DBA" w:rsidRDefault="000A2DC3">
            <w:pPr>
              <w:rPr>
                <w:rFonts w:ascii="Arial" w:hAnsi="Arial" w:cs="Arial"/>
                <w:sz w:val="16"/>
                <w:szCs w:val="16"/>
              </w:rPr>
            </w:pPr>
            <w:r w:rsidRPr="00181DBA">
              <w:rPr>
                <w:rFonts w:ascii="Arial" w:hAnsi="Arial" w:cs="Arial"/>
                <w:sz w:val="16"/>
                <w:szCs w:val="16"/>
              </w:rPr>
              <w:t> </w:t>
            </w:r>
          </w:p>
        </w:tc>
        <w:tc>
          <w:tcPr>
            <w:tcW w:w="260" w:type="dxa"/>
            <w:tcBorders>
              <w:top w:val="nil"/>
              <w:left w:val="nil"/>
              <w:bottom w:val="nil"/>
              <w:right w:val="nil"/>
            </w:tcBorders>
            <w:vAlign w:val="bottom"/>
          </w:tcPr>
          <w:p w:rsidR="000A2DC3" w:rsidRPr="00181DBA" w:rsidRDefault="000A2DC3">
            <w:pPr>
              <w:rPr>
                <w:rFonts w:ascii="Arial" w:hAnsi="Arial" w:cs="Arial"/>
                <w:sz w:val="16"/>
                <w:szCs w:val="16"/>
              </w:rPr>
            </w:pPr>
            <w:r w:rsidRPr="00181DBA">
              <w:rPr>
                <w:rFonts w:ascii="Arial" w:hAnsi="Arial" w:cs="Arial"/>
                <w:sz w:val="16"/>
                <w:szCs w:val="16"/>
              </w:rPr>
              <w:t>**</w:t>
            </w:r>
          </w:p>
        </w:tc>
      </w:tr>
    </w:tbl>
    <w:p w:rsidR="00F43234" w:rsidRPr="00181DBA" w:rsidRDefault="00F43234" w:rsidP="0027650E">
      <w:pPr>
        <w:rPr>
          <w:rFonts w:ascii="Arial" w:hAnsi="Arial" w:cs="Arial"/>
        </w:rPr>
      </w:pPr>
    </w:p>
    <w:p w:rsidR="00F43234" w:rsidRPr="00181DBA" w:rsidRDefault="00F43234" w:rsidP="00D3342A">
      <w:pPr>
        <w:pStyle w:val="body"/>
        <w:rPr>
          <w:rFonts w:ascii="Arial" w:hAnsi="Arial" w:cs="Arial"/>
          <w:sz w:val="20"/>
        </w:rPr>
      </w:pPr>
      <w:r w:rsidRPr="00181DBA">
        <w:rPr>
          <w:rFonts w:ascii="Arial" w:hAnsi="Arial" w:cs="Arial"/>
          <w:sz w:val="20"/>
        </w:rPr>
        <w:t>* ACS Starts when total loss of service (i.e. total loss of service for one minute or longer) occurs three or more times, within a twelve month period</w:t>
      </w:r>
    </w:p>
    <w:p w:rsidR="00F43234" w:rsidRPr="00181DBA" w:rsidRDefault="00F43234" w:rsidP="00D3342A">
      <w:pPr>
        <w:pStyle w:val="body"/>
        <w:rPr>
          <w:rFonts w:ascii="Arial" w:hAnsi="Arial" w:cs="Arial"/>
          <w:sz w:val="20"/>
        </w:rPr>
      </w:pPr>
      <w:r w:rsidRPr="00181DBA">
        <w:rPr>
          <w:rFonts w:ascii="Arial" w:hAnsi="Arial" w:cs="Arial"/>
          <w:sz w:val="20"/>
        </w:rPr>
        <w:t>** ACS ends until such time as twelve months have passed and the Radio Base Station Backhaul Circuit has not suffered total loss of service.</w:t>
      </w:r>
    </w:p>
    <w:p w:rsidR="00A57A72" w:rsidRPr="00181DBA" w:rsidRDefault="00A57A72" w:rsidP="003F0945">
      <w:pPr>
        <w:pStyle w:val="Heading1"/>
        <w:numPr>
          <w:ilvl w:val="0"/>
          <w:numId w:val="15"/>
        </w:numPr>
        <w:spacing w:before="120" w:after="120"/>
        <w:ind w:left="0" w:firstLine="0"/>
        <w:jc w:val="both"/>
        <w:rPr>
          <w:rFonts w:ascii="Arial" w:hAnsi="Arial" w:cs="Arial"/>
          <w:sz w:val="20"/>
        </w:rPr>
      </w:pPr>
      <w:bookmarkStart w:id="366" w:name="_Toc169683417"/>
      <w:r w:rsidRPr="00181DBA">
        <w:rPr>
          <w:rFonts w:ascii="Arial" w:hAnsi="Arial" w:cs="Arial"/>
          <w:sz w:val="20"/>
        </w:rPr>
        <w:t>Billing</w:t>
      </w:r>
      <w:bookmarkEnd w:id="361"/>
      <w:bookmarkEnd w:id="362"/>
      <w:bookmarkEnd w:id="363"/>
      <w:bookmarkEnd w:id="364"/>
      <w:bookmarkEnd w:id="365"/>
      <w:bookmarkEnd w:id="366"/>
    </w:p>
    <w:p w:rsidR="00A57A72" w:rsidRPr="00181DBA" w:rsidRDefault="00A57A72" w:rsidP="002F29B8">
      <w:pPr>
        <w:spacing w:before="120" w:after="120"/>
        <w:jc w:val="both"/>
        <w:rPr>
          <w:rFonts w:ascii="Arial" w:hAnsi="Arial" w:cs="Arial"/>
          <w:sz w:val="20"/>
        </w:rPr>
      </w:pPr>
      <w:r w:rsidRPr="00181DBA">
        <w:rPr>
          <w:rFonts w:ascii="Arial" w:hAnsi="Arial" w:cs="Arial"/>
          <w:sz w:val="20"/>
        </w:rPr>
        <w:t xml:space="preserve">Billing information for </w:t>
      </w:r>
      <w:r w:rsidR="009F44BD" w:rsidRPr="00181DBA">
        <w:rPr>
          <w:rFonts w:ascii="Arial" w:hAnsi="Arial" w:cs="Arial"/>
          <w:sz w:val="20"/>
        </w:rPr>
        <w:t>Radio Base Station</w:t>
      </w:r>
      <w:r w:rsidR="006F56B3" w:rsidRPr="00181DBA">
        <w:rPr>
          <w:rFonts w:ascii="Arial" w:hAnsi="Arial" w:cs="Arial"/>
          <w:sz w:val="20"/>
        </w:rPr>
        <w:t xml:space="preserve"> Backhaul </w:t>
      </w:r>
      <w:r w:rsidRPr="00181DBA">
        <w:rPr>
          <w:rFonts w:ascii="Arial" w:hAnsi="Arial" w:cs="Arial"/>
          <w:sz w:val="20"/>
        </w:rPr>
        <w:t>products and services can be found in the</w:t>
      </w:r>
      <w:r w:rsidR="009F44BD" w:rsidRPr="00181DBA">
        <w:rPr>
          <w:rFonts w:ascii="Arial" w:hAnsi="Arial" w:cs="Arial"/>
          <w:sz w:val="20"/>
        </w:rPr>
        <w:t xml:space="preserve"> Radio Base Station</w:t>
      </w:r>
      <w:r w:rsidR="006F56B3" w:rsidRPr="00181DBA">
        <w:rPr>
          <w:rFonts w:ascii="Arial" w:hAnsi="Arial" w:cs="Arial"/>
          <w:sz w:val="20"/>
        </w:rPr>
        <w:t xml:space="preserve"> Backhaul </w:t>
      </w:r>
      <w:r w:rsidRPr="00181DBA">
        <w:rPr>
          <w:rFonts w:ascii="Arial" w:hAnsi="Arial" w:cs="Arial"/>
          <w:sz w:val="20"/>
        </w:rPr>
        <w:t>Billing Manual</w:t>
      </w:r>
      <w:r w:rsidR="007304D1" w:rsidRPr="00181DBA">
        <w:rPr>
          <w:rFonts w:ascii="Arial" w:hAnsi="Arial" w:cs="Arial"/>
          <w:sz w:val="20"/>
        </w:rPr>
        <w:t xml:space="preserve"> on the</w:t>
      </w:r>
      <w:r w:rsidR="008C176C" w:rsidRPr="00181DBA">
        <w:rPr>
          <w:rFonts w:ascii="Arial" w:hAnsi="Arial" w:cs="Arial"/>
          <w:sz w:val="20"/>
        </w:rPr>
        <w:t xml:space="preserve"> Reference Offer</w:t>
      </w:r>
      <w:r w:rsidR="007304D1" w:rsidRPr="00181DBA">
        <w:rPr>
          <w:rFonts w:ascii="Arial" w:hAnsi="Arial" w:cs="Arial"/>
          <w:sz w:val="20"/>
        </w:rPr>
        <w:t xml:space="preserve"> website.</w:t>
      </w:r>
    </w:p>
    <w:p w:rsidR="00BC1CBC" w:rsidRPr="00181DBA" w:rsidRDefault="00BC1CBC" w:rsidP="003F0945">
      <w:pPr>
        <w:pStyle w:val="Heading1"/>
        <w:numPr>
          <w:ilvl w:val="0"/>
          <w:numId w:val="15"/>
        </w:numPr>
        <w:spacing w:before="120" w:after="120"/>
        <w:ind w:left="0" w:firstLine="0"/>
        <w:jc w:val="both"/>
        <w:rPr>
          <w:rFonts w:ascii="Arial" w:hAnsi="Arial" w:cs="Arial"/>
          <w:sz w:val="20"/>
        </w:rPr>
      </w:pPr>
      <w:bookmarkStart w:id="367" w:name="_Contact_Information"/>
      <w:bookmarkStart w:id="368" w:name="_Toc169683418"/>
      <w:bookmarkStart w:id="369" w:name="_Toc50438973"/>
      <w:bookmarkStart w:id="370" w:name="_Toc86140336"/>
      <w:bookmarkStart w:id="371" w:name="_Toc86209815"/>
      <w:bookmarkStart w:id="372" w:name="_Toc88275893"/>
      <w:bookmarkStart w:id="373" w:name="_Toc510870229"/>
      <w:bookmarkStart w:id="374" w:name="_Toc533532449"/>
      <w:bookmarkEnd w:id="367"/>
      <w:r w:rsidRPr="00181DBA">
        <w:rPr>
          <w:rFonts w:ascii="Arial" w:hAnsi="Arial" w:cs="Arial"/>
          <w:sz w:val="20"/>
        </w:rPr>
        <w:t>Quality of Service (QoS) reporting</w:t>
      </w:r>
      <w:bookmarkEnd w:id="368"/>
    </w:p>
    <w:p w:rsidR="00BC1CBC" w:rsidRPr="00181DBA" w:rsidRDefault="00C14BC2" w:rsidP="00BC1CBC">
      <w:pPr>
        <w:rPr>
          <w:rFonts w:ascii="Arial" w:hAnsi="Arial" w:cs="Arial"/>
          <w:sz w:val="20"/>
        </w:rPr>
      </w:pPr>
      <w:r w:rsidRPr="00181DBA">
        <w:rPr>
          <w:rFonts w:ascii="Arial" w:hAnsi="Arial" w:cs="Arial"/>
          <w:sz w:val="20"/>
        </w:rPr>
        <w:t>Quality of Service reports will be provided as normal by the Service community.</w:t>
      </w:r>
    </w:p>
    <w:p w:rsidR="00BC1CBC" w:rsidRPr="00181DBA" w:rsidRDefault="00BC1CBC" w:rsidP="00BC1CBC">
      <w:pPr>
        <w:rPr>
          <w:rFonts w:ascii="Arial" w:hAnsi="Arial" w:cs="Arial"/>
          <w:sz w:val="20"/>
        </w:rPr>
      </w:pPr>
      <w:r w:rsidRPr="00181DBA">
        <w:rPr>
          <w:rFonts w:ascii="Arial" w:hAnsi="Arial" w:cs="Arial"/>
          <w:sz w:val="20"/>
        </w:rPr>
        <w:t>Reviewed as established customer Service Review Meetings</w:t>
      </w:r>
    </w:p>
    <w:p w:rsidR="00A57A72" w:rsidRPr="00181DBA" w:rsidRDefault="00A57A72" w:rsidP="003F0945">
      <w:pPr>
        <w:pStyle w:val="Heading1"/>
        <w:numPr>
          <w:ilvl w:val="0"/>
          <w:numId w:val="15"/>
        </w:numPr>
        <w:spacing w:before="120" w:after="120"/>
        <w:ind w:left="0" w:firstLine="0"/>
        <w:jc w:val="both"/>
        <w:rPr>
          <w:rFonts w:ascii="Arial" w:hAnsi="Arial" w:cs="Arial"/>
          <w:sz w:val="20"/>
        </w:rPr>
      </w:pPr>
      <w:bookmarkStart w:id="375" w:name="_Toc169683419"/>
      <w:r w:rsidRPr="00181DBA">
        <w:rPr>
          <w:rFonts w:ascii="Arial" w:hAnsi="Arial" w:cs="Arial"/>
          <w:sz w:val="20"/>
        </w:rPr>
        <w:t>Contact Information</w:t>
      </w:r>
      <w:bookmarkEnd w:id="369"/>
      <w:bookmarkEnd w:id="370"/>
      <w:bookmarkEnd w:id="371"/>
      <w:bookmarkEnd w:id="372"/>
      <w:bookmarkEnd w:id="375"/>
    </w:p>
    <w:p w:rsidR="00A57A72" w:rsidRPr="00181DBA" w:rsidRDefault="00A57A72" w:rsidP="002F29B8">
      <w:pPr>
        <w:spacing w:before="120" w:after="120"/>
        <w:jc w:val="both"/>
        <w:rPr>
          <w:rFonts w:ascii="Arial" w:hAnsi="Arial" w:cs="Arial"/>
          <w:sz w:val="20"/>
        </w:rPr>
      </w:pPr>
      <w:r w:rsidRPr="00181DBA">
        <w:rPr>
          <w:rFonts w:ascii="Arial" w:hAnsi="Arial" w:cs="Arial"/>
          <w:sz w:val="20"/>
        </w:rPr>
        <w:t xml:space="preserve">Enquires about </w:t>
      </w:r>
      <w:r w:rsidR="00FD228D" w:rsidRPr="00181DBA">
        <w:rPr>
          <w:rFonts w:ascii="Arial" w:hAnsi="Arial" w:cs="Arial"/>
          <w:sz w:val="20"/>
          <w:lang w:val="en-US"/>
        </w:rPr>
        <w:t>Radio Base Station</w:t>
      </w:r>
      <w:r w:rsidR="00FD228D" w:rsidRPr="00181DBA">
        <w:rPr>
          <w:rFonts w:ascii="Arial" w:hAnsi="Arial" w:cs="Arial"/>
          <w:sz w:val="20"/>
        </w:rPr>
        <w:t xml:space="preserve"> Backhaul </w:t>
      </w:r>
      <w:r w:rsidRPr="00181DBA">
        <w:rPr>
          <w:rFonts w:ascii="Arial" w:hAnsi="Arial" w:cs="Arial"/>
          <w:sz w:val="20"/>
        </w:rPr>
        <w:t xml:space="preserve">should be addressed in the first case to the </w:t>
      </w:r>
      <w:r w:rsidR="0065718F" w:rsidRPr="00181DBA">
        <w:rPr>
          <w:rFonts w:ascii="Arial" w:hAnsi="Arial" w:cs="Arial"/>
          <w:sz w:val="20"/>
        </w:rPr>
        <w:t>MNO</w:t>
      </w:r>
      <w:r w:rsidRPr="00181DBA">
        <w:rPr>
          <w:rFonts w:ascii="Arial" w:hAnsi="Arial" w:cs="Arial"/>
          <w:sz w:val="20"/>
        </w:rPr>
        <w:t>’s BT Account Team or the nominated Customer Management Centre (CMC).</w:t>
      </w:r>
    </w:p>
    <w:p w:rsidR="00A62CA9" w:rsidRPr="00181DBA" w:rsidRDefault="00A62CA9" w:rsidP="002F29B8">
      <w:pPr>
        <w:spacing w:before="120" w:after="120"/>
        <w:jc w:val="both"/>
        <w:rPr>
          <w:rFonts w:ascii="Arial" w:hAnsi="Arial" w:cs="Arial"/>
          <w:sz w:val="20"/>
        </w:rPr>
      </w:pPr>
      <w:bookmarkStart w:id="376" w:name="_Toc86140337"/>
      <w:bookmarkStart w:id="377" w:name="_Toc86209816"/>
      <w:bookmarkStart w:id="378" w:name="_Toc88275894"/>
      <w:bookmarkEnd w:id="373"/>
      <w:bookmarkEnd w:id="374"/>
    </w:p>
    <w:p w:rsidR="00A57A72" w:rsidRPr="00181DBA" w:rsidRDefault="00BC1CBC" w:rsidP="00823F6F">
      <w:pPr>
        <w:pStyle w:val="Heading2"/>
        <w:numPr>
          <w:ilvl w:val="0"/>
          <w:numId w:val="0"/>
        </w:numPr>
        <w:spacing w:before="120" w:after="120"/>
        <w:rPr>
          <w:rFonts w:ascii="Arial" w:hAnsi="Arial" w:cs="Arial"/>
          <w:b/>
          <w:color w:val="0000FF"/>
          <w:sz w:val="20"/>
        </w:rPr>
      </w:pPr>
      <w:bookmarkStart w:id="379" w:name="_Toc169683420"/>
      <w:r w:rsidRPr="00181DBA">
        <w:rPr>
          <w:rFonts w:ascii="Arial" w:hAnsi="Arial" w:cs="Arial"/>
          <w:b/>
          <w:sz w:val="20"/>
        </w:rPr>
        <w:t>8</w:t>
      </w:r>
      <w:r w:rsidR="00A62CA9" w:rsidRPr="00181DBA">
        <w:rPr>
          <w:rFonts w:ascii="Arial" w:hAnsi="Arial" w:cs="Arial"/>
          <w:b/>
          <w:sz w:val="20"/>
        </w:rPr>
        <w:t>.1</w:t>
      </w:r>
      <w:r w:rsidR="00A62CA9" w:rsidRPr="00181DBA">
        <w:rPr>
          <w:rFonts w:ascii="Arial" w:hAnsi="Arial" w:cs="Arial"/>
          <w:b/>
          <w:sz w:val="20"/>
        </w:rPr>
        <w:tab/>
      </w:r>
      <w:r w:rsidR="00A57A72" w:rsidRPr="00181DBA">
        <w:rPr>
          <w:rStyle w:val="Heading2Char"/>
          <w:rFonts w:ascii="Arial" w:hAnsi="Arial" w:cs="Arial"/>
          <w:b/>
          <w:sz w:val="20"/>
        </w:rPr>
        <w:t xml:space="preserve">How to Access the </w:t>
      </w:r>
      <w:r w:rsidR="00414C38" w:rsidRPr="00181DBA">
        <w:rPr>
          <w:rStyle w:val="Heading2Char"/>
          <w:rFonts w:ascii="Arial" w:hAnsi="Arial" w:cs="Arial"/>
          <w:b/>
          <w:sz w:val="20"/>
        </w:rPr>
        <w:t>BT Wholesale</w:t>
      </w:r>
      <w:r w:rsidR="00A57A72" w:rsidRPr="00181DBA">
        <w:rPr>
          <w:rStyle w:val="Heading2Char"/>
          <w:rFonts w:ascii="Arial" w:hAnsi="Arial" w:cs="Arial"/>
          <w:b/>
          <w:sz w:val="20"/>
        </w:rPr>
        <w:t xml:space="preserve"> Website</w:t>
      </w:r>
      <w:bookmarkEnd w:id="376"/>
      <w:bookmarkEnd w:id="377"/>
      <w:bookmarkEnd w:id="378"/>
      <w:bookmarkEnd w:id="379"/>
    </w:p>
    <w:p w:rsidR="00A57A72" w:rsidRPr="00181DBA" w:rsidRDefault="00A57A72" w:rsidP="002F29B8">
      <w:pPr>
        <w:spacing w:before="120" w:after="120"/>
        <w:jc w:val="both"/>
        <w:rPr>
          <w:rFonts w:ascii="Arial" w:hAnsi="Arial" w:cs="Arial"/>
          <w:sz w:val="20"/>
        </w:rPr>
      </w:pPr>
      <w:r w:rsidRPr="00181DBA">
        <w:rPr>
          <w:rFonts w:ascii="Arial" w:hAnsi="Arial" w:cs="Arial"/>
          <w:sz w:val="20"/>
        </w:rPr>
        <w:t xml:space="preserve">The Our Networks site is a secure site that contains information on </w:t>
      </w:r>
      <w:r w:rsidR="007304D1" w:rsidRPr="00181DBA">
        <w:rPr>
          <w:rFonts w:ascii="Arial" w:hAnsi="Arial" w:cs="Arial"/>
          <w:sz w:val="20"/>
        </w:rPr>
        <w:t>Radio Base Station</w:t>
      </w:r>
      <w:r w:rsidR="006F56B3" w:rsidRPr="00181DBA">
        <w:rPr>
          <w:rFonts w:ascii="Arial" w:hAnsi="Arial" w:cs="Arial"/>
          <w:sz w:val="20"/>
        </w:rPr>
        <w:t xml:space="preserve"> Backhaul</w:t>
      </w:r>
      <w:r w:rsidR="00570EC8" w:rsidRPr="00181DBA">
        <w:rPr>
          <w:rFonts w:ascii="Arial" w:hAnsi="Arial" w:cs="Arial"/>
          <w:sz w:val="20"/>
        </w:rPr>
        <w:t>.</w:t>
      </w:r>
    </w:p>
    <w:p w:rsidR="00A57A72" w:rsidRPr="00181DBA" w:rsidRDefault="00A57A72" w:rsidP="002F29B8">
      <w:pPr>
        <w:spacing w:before="120" w:after="120"/>
        <w:jc w:val="both"/>
        <w:rPr>
          <w:rFonts w:ascii="Arial" w:hAnsi="Arial" w:cs="Arial"/>
          <w:sz w:val="20"/>
        </w:rPr>
      </w:pPr>
      <w:r w:rsidRPr="00181DBA">
        <w:rPr>
          <w:rFonts w:ascii="Arial" w:hAnsi="Arial" w:cs="Arial"/>
          <w:sz w:val="20"/>
        </w:rPr>
        <w:t>To obtain access to this site, registration must be completed.  This registration is then validated to ensure there is NO unauthorised access to this site.</w:t>
      </w:r>
    </w:p>
    <w:p w:rsidR="00A57A72" w:rsidRPr="00181DBA" w:rsidRDefault="00BC1CBC" w:rsidP="00C83B85">
      <w:pPr>
        <w:rPr>
          <w:rFonts w:ascii="Arial" w:hAnsi="Arial" w:cs="Arial"/>
          <w:b/>
          <w:sz w:val="20"/>
        </w:rPr>
      </w:pPr>
      <w:bookmarkStart w:id="380" w:name="_Toc90385244"/>
      <w:bookmarkStart w:id="381" w:name="_Toc75762845"/>
      <w:bookmarkStart w:id="382" w:name="_Toc86140338"/>
      <w:bookmarkStart w:id="383" w:name="_Toc86209817"/>
      <w:bookmarkStart w:id="384" w:name="_Toc88275895"/>
      <w:r w:rsidRPr="00181DBA">
        <w:rPr>
          <w:rFonts w:ascii="Arial" w:hAnsi="Arial" w:cs="Arial"/>
          <w:b/>
          <w:sz w:val="20"/>
        </w:rPr>
        <w:t>8</w:t>
      </w:r>
      <w:r w:rsidR="00622582" w:rsidRPr="00181DBA">
        <w:rPr>
          <w:rFonts w:ascii="Arial" w:hAnsi="Arial" w:cs="Arial"/>
          <w:b/>
          <w:sz w:val="20"/>
        </w:rPr>
        <w:t>.1.1</w:t>
      </w:r>
      <w:r w:rsidR="00622582" w:rsidRPr="00181DBA">
        <w:rPr>
          <w:rFonts w:ascii="Arial" w:hAnsi="Arial" w:cs="Arial"/>
          <w:b/>
          <w:sz w:val="20"/>
        </w:rPr>
        <w:tab/>
      </w:r>
      <w:r w:rsidR="006F56B3" w:rsidRPr="00181DBA">
        <w:rPr>
          <w:rStyle w:val="Heading4Char1"/>
          <w:b w:val="0"/>
          <w:sz w:val="20"/>
        </w:rPr>
        <w:t>New Registration</w:t>
      </w:r>
      <w:bookmarkEnd w:id="380"/>
      <w:r w:rsidR="006F56B3" w:rsidRPr="00181DBA">
        <w:rPr>
          <w:rFonts w:ascii="Arial" w:hAnsi="Arial" w:cs="Arial"/>
          <w:b/>
          <w:sz w:val="20"/>
        </w:rPr>
        <w:t xml:space="preserve"> </w:t>
      </w:r>
      <w:bookmarkEnd w:id="381"/>
      <w:bookmarkEnd w:id="382"/>
      <w:bookmarkEnd w:id="383"/>
      <w:bookmarkEnd w:id="384"/>
    </w:p>
    <w:p w:rsidR="00A57A72" w:rsidRPr="00181DBA" w:rsidRDefault="00A57A72" w:rsidP="002F29B8">
      <w:pPr>
        <w:spacing w:before="120" w:after="120"/>
        <w:jc w:val="both"/>
        <w:rPr>
          <w:rFonts w:ascii="Arial" w:hAnsi="Arial" w:cs="Arial"/>
          <w:sz w:val="20"/>
        </w:rPr>
      </w:pPr>
      <w:r w:rsidRPr="00181DBA">
        <w:rPr>
          <w:rFonts w:ascii="Arial" w:hAnsi="Arial" w:cs="Arial"/>
          <w:sz w:val="20"/>
        </w:rPr>
        <w:t>Click on Login and Registration so that you can see the Username and Password fields.  Underneath the ‘ready’ button you will see the link ‘Register now’.  Once you have clicked on this link, complete the necessary steps of registration.</w:t>
      </w:r>
    </w:p>
    <w:p w:rsidR="002F29B8" w:rsidRPr="00181DBA" w:rsidRDefault="00A57A72" w:rsidP="002F29B8">
      <w:pPr>
        <w:spacing w:before="120" w:after="120"/>
        <w:jc w:val="both"/>
        <w:rPr>
          <w:rFonts w:ascii="Arial" w:hAnsi="Arial" w:cs="Arial"/>
          <w:sz w:val="20"/>
        </w:rPr>
      </w:pPr>
      <w:r w:rsidRPr="00181DBA">
        <w:rPr>
          <w:rFonts w:ascii="Arial" w:hAnsi="Arial" w:cs="Arial"/>
          <w:sz w:val="20"/>
        </w:rPr>
        <w:t>Now follow the instructions given below for Registered Users.</w:t>
      </w:r>
      <w:bookmarkStart w:id="385" w:name="_Toc75762846"/>
      <w:bookmarkStart w:id="386" w:name="_Toc86140339"/>
      <w:bookmarkStart w:id="387" w:name="_Toc86209818"/>
      <w:bookmarkStart w:id="388" w:name="_Toc88275896"/>
    </w:p>
    <w:p w:rsidR="00A57A72" w:rsidRPr="00181DBA" w:rsidRDefault="00BC1CBC" w:rsidP="00C83B85">
      <w:pPr>
        <w:rPr>
          <w:rStyle w:val="Heading4Char1"/>
          <w:sz w:val="20"/>
        </w:rPr>
      </w:pPr>
      <w:r w:rsidRPr="00181DBA">
        <w:rPr>
          <w:rStyle w:val="Heading4Char1"/>
          <w:sz w:val="20"/>
        </w:rPr>
        <w:t>8</w:t>
      </w:r>
      <w:r w:rsidR="002F29B8" w:rsidRPr="00181DBA">
        <w:rPr>
          <w:rStyle w:val="Heading4Char1"/>
          <w:sz w:val="20"/>
        </w:rPr>
        <w:t>.1.2</w:t>
      </w:r>
      <w:r w:rsidR="002F29B8" w:rsidRPr="00181DBA">
        <w:rPr>
          <w:rStyle w:val="Heading4Char1"/>
          <w:sz w:val="20"/>
        </w:rPr>
        <w:tab/>
      </w:r>
      <w:r w:rsidR="00A57A72" w:rsidRPr="00181DBA">
        <w:rPr>
          <w:rStyle w:val="Heading4Char1"/>
          <w:sz w:val="20"/>
        </w:rPr>
        <w:t xml:space="preserve">Existing </w:t>
      </w:r>
      <w:bookmarkEnd w:id="385"/>
      <w:bookmarkEnd w:id="386"/>
      <w:bookmarkEnd w:id="387"/>
      <w:bookmarkEnd w:id="388"/>
      <w:r w:rsidR="007304D1" w:rsidRPr="00181DBA">
        <w:rPr>
          <w:rStyle w:val="Heading4Char1"/>
          <w:sz w:val="20"/>
        </w:rPr>
        <w:t>Registered Users</w:t>
      </w:r>
    </w:p>
    <w:p w:rsidR="00A57A72" w:rsidRPr="00181DBA" w:rsidRDefault="00A57A72" w:rsidP="002F29B8">
      <w:pPr>
        <w:spacing w:before="120" w:after="120"/>
        <w:jc w:val="both"/>
        <w:rPr>
          <w:rFonts w:ascii="Arial" w:hAnsi="Arial" w:cs="Arial"/>
          <w:sz w:val="20"/>
        </w:rPr>
      </w:pPr>
      <w:r w:rsidRPr="00181DBA">
        <w:rPr>
          <w:rFonts w:ascii="Arial" w:hAnsi="Arial" w:cs="Arial"/>
          <w:sz w:val="20"/>
        </w:rPr>
        <w:t xml:space="preserve">1) Click on Login and Registration and enter your username and password to login. </w:t>
      </w:r>
    </w:p>
    <w:p w:rsidR="00A57A72" w:rsidRPr="00181DBA" w:rsidRDefault="00A57A72" w:rsidP="002F29B8">
      <w:pPr>
        <w:spacing w:before="120" w:after="120"/>
        <w:jc w:val="both"/>
        <w:rPr>
          <w:rFonts w:ascii="Arial" w:hAnsi="Arial" w:cs="Arial"/>
          <w:sz w:val="20"/>
        </w:rPr>
      </w:pPr>
      <w:r w:rsidRPr="00181DBA">
        <w:rPr>
          <w:rFonts w:ascii="Arial" w:hAnsi="Arial" w:cs="Arial"/>
          <w:sz w:val="20"/>
        </w:rPr>
        <w:lastRenderedPageBreak/>
        <w:t xml:space="preserve">2) Underneath ‘Login and Registration’ you will now see a section called ‘Tools and Applications’, the bottom link will be called ‘Find </w:t>
      </w:r>
      <w:r w:rsidR="007304D1" w:rsidRPr="00181DBA">
        <w:rPr>
          <w:rFonts w:ascii="Arial" w:hAnsi="Arial" w:cs="Arial"/>
          <w:sz w:val="20"/>
        </w:rPr>
        <w:t>out</w:t>
      </w:r>
      <w:r w:rsidRPr="00181DBA">
        <w:rPr>
          <w:rFonts w:ascii="Arial" w:hAnsi="Arial" w:cs="Arial"/>
          <w:sz w:val="20"/>
        </w:rPr>
        <w:t xml:space="preserve"> More’.  Click on this to display ‘Enhanced Services’ – click again.</w:t>
      </w:r>
    </w:p>
    <w:p w:rsidR="00A57A72" w:rsidRPr="00181DBA" w:rsidRDefault="00A57A72" w:rsidP="002F29B8">
      <w:pPr>
        <w:spacing w:before="120" w:after="120"/>
        <w:jc w:val="both"/>
        <w:rPr>
          <w:rFonts w:ascii="Arial" w:hAnsi="Arial" w:cs="Arial"/>
          <w:sz w:val="20"/>
        </w:rPr>
      </w:pPr>
      <w:r w:rsidRPr="00181DBA">
        <w:rPr>
          <w:rFonts w:ascii="Arial" w:hAnsi="Arial" w:cs="Arial"/>
          <w:sz w:val="20"/>
        </w:rPr>
        <w:t xml:space="preserve">3) You should now be shown a list of secure applications that you do not have access to. Select ‘Our Networks’ and click on the ‘Ready’ button.  </w:t>
      </w:r>
    </w:p>
    <w:p w:rsidR="00A57A72" w:rsidRPr="00181DBA" w:rsidRDefault="00A57A72" w:rsidP="002F29B8">
      <w:pPr>
        <w:spacing w:before="120" w:after="120"/>
        <w:jc w:val="both"/>
        <w:rPr>
          <w:rFonts w:ascii="Arial" w:hAnsi="Arial" w:cs="Arial"/>
          <w:sz w:val="20"/>
        </w:rPr>
      </w:pPr>
      <w:r w:rsidRPr="00181DBA">
        <w:rPr>
          <w:rFonts w:ascii="Arial" w:hAnsi="Arial" w:cs="Arial"/>
          <w:sz w:val="20"/>
        </w:rPr>
        <w:t>The form will be directed to the eContact Team who will validate your request for access to this area.  You will receive a confirmation email within 24hrs to notify you once your request has been actioned.</w:t>
      </w:r>
    </w:p>
    <w:p w:rsidR="00A57A72" w:rsidRPr="00181DBA" w:rsidRDefault="003567BD" w:rsidP="002F29B8">
      <w:pPr>
        <w:pStyle w:val="Heading1"/>
        <w:numPr>
          <w:ilvl w:val="0"/>
          <w:numId w:val="0"/>
        </w:numPr>
        <w:spacing w:before="120" w:after="120"/>
        <w:jc w:val="both"/>
        <w:rPr>
          <w:rFonts w:ascii="Arial" w:hAnsi="Arial" w:cs="Arial"/>
          <w:sz w:val="20"/>
        </w:rPr>
      </w:pPr>
      <w:bookmarkStart w:id="389" w:name="_8_Glossary"/>
      <w:bookmarkStart w:id="390" w:name="_Toc86140341"/>
      <w:bookmarkStart w:id="391" w:name="_Toc86209820"/>
      <w:bookmarkStart w:id="392" w:name="_Toc88275898"/>
      <w:bookmarkEnd w:id="389"/>
      <w:r w:rsidRPr="00181DBA">
        <w:rPr>
          <w:rFonts w:ascii="Arial" w:hAnsi="Arial" w:cs="Arial"/>
          <w:sz w:val="20"/>
        </w:rPr>
        <w:br w:type="page"/>
      </w:r>
      <w:bookmarkStart w:id="393" w:name="_Toc169683421"/>
      <w:r w:rsidR="00BC1CBC" w:rsidRPr="00181DBA">
        <w:rPr>
          <w:rFonts w:ascii="Arial" w:hAnsi="Arial" w:cs="Arial"/>
          <w:sz w:val="20"/>
        </w:rPr>
        <w:lastRenderedPageBreak/>
        <w:t>9</w:t>
      </w:r>
      <w:r w:rsidR="002F29B8" w:rsidRPr="00181DBA">
        <w:rPr>
          <w:rFonts w:ascii="Arial" w:hAnsi="Arial" w:cs="Arial"/>
          <w:sz w:val="20"/>
        </w:rPr>
        <w:tab/>
      </w:r>
      <w:r w:rsidR="00A57A72" w:rsidRPr="00181DBA">
        <w:rPr>
          <w:rFonts w:ascii="Arial" w:hAnsi="Arial" w:cs="Arial"/>
          <w:sz w:val="20"/>
        </w:rPr>
        <w:t>Glossary</w:t>
      </w:r>
      <w:bookmarkEnd w:id="390"/>
      <w:bookmarkEnd w:id="391"/>
      <w:bookmarkEnd w:id="392"/>
      <w:bookmarkEnd w:id="393"/>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4"/>
        <w:gridCol w:w="6662"/>
      </w:tblGrid>
      <w:tr w:rsidR="00A57A72" w:rsidRPr="00181DBA">
        <w:tc>
          <w:tcPr>
            <w:tcW w:w="2694" w:type="dxa"/>
          </w:tcPr>
          <w:p w:rsidR="00A57A72" w:rsidRPr="00181DBA" w:rsidRDefault="00A57A72" w:rsidP="002F29B8">
            <w:pPr>
              <w:keepNext/>
              <w:keepLines/>
              <w:spacing w:before="120" w:after="120"/>
              <w:jc w:val="both"/>
              <w:rPr>
                <w:rFonts w:ascii="Arial" w:hAnsi="Arial" w:cs="Arial"/>
                <w:sz w:val="20"/>
              </w:rPr>
            </w:pPr>
            <w:r w:rsidRPr="00181DBA">
              <w:rPr>
                <w:rFonts w:ascii="Arial" w:hAnsi="Arial" w:cs="Arial"/>
                <w:sz w:val="20"/>
              </w:rPr>
              <w:t>Abbreviation or term</w:t>
            </w:r>
          </w:p>
        </w:tc>
        <w:tc>
          <w:tcPr>
            <w:tcW w:w="6662" w:type="dxa"/>
          </w:tcPr>
          <w:p w:rsidR="00A57A72" w:rsidRPr="00181DBA" w:rsidRDefault="00A57A72" w:rsidP="002F29B8">
            <w:pPr>
              <w:keepNext/>
              <w:keepLines/>
              <w:spacing w:before="120" w:after="120"/>
              <w:jc w:val="both"/>
              <w:rPr>
                <w:rFonts w:ascii="Arial" w:hAnsi="Arial" w:cs="Arial"/>
                <w:sz w:val="20"/>
              </w:rPr>
            </w:pPr>
            <w:r w:rsidRPr="00181DBA">
              <w:rPr>
                <w:rFonts w:ascii="Arial" w:hAnsi="Arial" w:cs="Arial"/>
                <w:sz w:val="20"/>
              </w:rPr>
              <w:t xml:space="preserve">Explanation </w:t>
            </w:r>
          </w:p>
        </w:tc>
      </w:tr>
      <w:tr w:rsidR="00A57A72" w:rsidRPr="00181DBA">
        <w:tc>
          <w:tcPr>
            <w:tcW w:w="2694" w:type="dxa"/>
          </w:tcPr>
          <w:p w:rsidR="00A57A72" w:rsidRPr="00181DBA" w:rsidRDefault="00A57A72" w:rsidP="002F29B8">
            <w:pPr>
              <w:spacing w:before="120" w:after="120"/>
              <w:jc w:val="both"/>
              <w:rPr>
                <w:rFonts w:ascii="Arial" w:hAnsi="Arial" w:cs="Arial"/>
                <w:sz w:val="20"/>
              </w:rPr>
            </w:pPr>
            <w:r w:rsidRPr="00181DBA">
              <w:rPr>
                <w:rFonts w:ascii="Arial" w:hAnsi="Arial" w:cs="Arial"/>
                <w:sz w:val="20"/>
              </w:rPr>
              <w:t>ADM</w:t>
            </w:r>
          </w:p>
        </w:tc>
        <w:tc>
          <w:tcPr>
            <w:tcW w:w="6662" w:type="dxa"/>
          </w:tcPr>
          <w:p w:rsidR="00A57A72" w:rsidRPr="00181DBA" w:rsidRDefault="00A57A72" w:rsidP="002F29B8">
            <w:pPr>
              <w:spacing w:before="120" w:after="120"/>
              <w:jc w:val="both"/>
              <w:rPr>
                <w:rFonts w:ascii="Arial" w:hAnsi="Arial" w:cs="Arial"/>
                <w:sz w:val="20"/>
              </w:rPr>
            </w:pPr>
            <w:r w:rsidRPr="00181DBA">
              <w:rPr>
                <w:rFonts w:ascii="Arial" w:hAnsi="Arial" w:cs="Arial"/>
                <w:sz w:val="20"/>
              </w:rPr>
              <w:t>Add Drop Multiplexor (SDH equipment)</w:t>
            </w:r>
          </w:p>
        </w:tc>
      </w:tr>
      <w:tr w:rsidR="00A57A72" w:rsidRPr="00181DBA">
        <w:tc>
          <w:tcPr>
            <w:tcW w:w="2694" w:type="dxa"/>
          </w:tcPr>
          <w:p w:rsidR="00A57A72" w:rsidRPr="00181DBA" w:rsidRDefault="00694EB0" w:rsidP="002F29B8">
            <w:pPr>
              <w:spacing w:before="120" w:after="120"/>
              <w:jc w:val="both"/>
              <w:rPr>
                <w:rFonts w:ascii="Arial" w:hAnsi="Arial" w:cs="Arial"/>
                <w:sz w:val="20"/>
              </w:rPr>
            </w:pPr>
            <w:r w:rsidRPr="00181DBA">
              <w:rPr>
                <w:rFonts w:ascii="Arial" w:hAnsi="Arial" w:cs="Arial"/>
                <w:sz w:val="20"/>
              </w:rPr>
              <w:t>CSC</w:t>
            </w:r>
          </w:p>
        </w:tc>
        <w:tc>
          <w:tcPr>
            <w:tcW w:w="6662" w:type="dxa"/>
          </w:tcPr>
          <w:p w:rsidR="00A57A72" w:rsidRPr="00181DBA" w:rsidRDefault="00A57A72" w:rsidP="002F29B8">
            <w:pPr>
              <w:spacing w:before="120" w:after="120"/>
              <w:jc w:val="both"/>
              <w:rPr>
                <w:rFonts w:ascii="Arial" w:hAnsi="Arial" w:cs="Arial"/>
                <w:sz w:val="20"/>
              </w:rPr>
            </w:pPr>
            <w:r w:rsidRPr="00181DBA">
              <w:rPr>
                <w:rFonts w:ascii="Arial" w:hAnsi="Arial" w:cs="Arial"/>
                <w:sz w:val="20"/>
              </w:rPr>
              <w:t xml:space="preserve">Customer Sited </w:t>
            </w:r>
            <w:r w:rsidR="000E5ADA" w:rsidRPr="00181DBA">
              <w:rPr>
                <w:rFonts w:ascii="Arial" w:hAnsi="Arial" w:cs="Arial"/>
                <w:sz w:val="20"/>
              </w:rPr>
              <w:t>Connection</w:t>
            </w:r>
          </w:p>
        </w:tc>
      </w:tr>
      <w:tr w:rsidR="00A57A72" w:rsidRPr="00181DBA">
        <w:tc>
          <w:tcPr>
            <w:tcW w:w="2694" w:type="dxa"/>
          </w:tcPr>
          <w:p w:rsidR="00A57A72" w:rsidRPr="00181DBA" w:rsidRDefault="00A57A72" w:rsidP="002F29B8">
            <w:pPr>
              <w:spacing w:before="120" w:after="120"/>
              <w:jc w:val="both"/>
              <w:rPr>
                <w:rFonts w:ascii="Arial" w:hAnsi="Arial" w:cs="Arial"/>
                <w:sz w:val="20"/>
              </w:rPr>
            </w:pPr>
            <w:r w:rsidRPr="00181DBA">
              <w:rPr>
                <w:rFonts w:ascii="Arial" w:hAnsi="Arial" w:cs="Arial"/>
                <w:sz w:val="20"/>
              </w:rPr>
              <w:t>DPCN</w:t>
            </w:r>
          </w:p>
        </w:tc>
        <w:tc>
          <w:tcPr>
            <w:tcW w:w="6662" w:type="dxa"/>
          </w:tcPr>
          <w:p w:rsidR="00A57A72" w:rsidRPr="00181DBA" w:rsidRDefault="00A57A72" w:rsidP="002F29B8">
            <w:pPr>
              <w:spacing w:before="120" w:after="120"/>
              <w:jc w:val="both"/>
              <w:rPr>
                <w:rFonts w:ascii="Arial" w:hAnsi="Arial" w:cs="Arial"/>
                <w:sz w:val="20"/>
              </w:rPr>
            </w:pPr>
            <w:r w:rsidRPr="00181DBA">
              <w:rPr>
                <w:rFonts w:ascii="Arial" w:hAnsi="Arial" w:cs="Arial"/>
                <w:sz w:val="20"/>
              </w:rPr>
              <w:t>Digital Private Circuit Network</w:t>
            </w:r>
          </w:p>
        </w:tc>
      </w:tr>
      <w:tr w:rsidR="00A57A72" w:rsidRPr="00181DBA">
        <w:tc>
          <w:tcPr>
            <w:tcW w:w="2694" w:type="dxa"/>
          </w:tcPr>
          <w:p w:rsidR="00A57A72" w:rsidRPr="00181DBA" w:rsidRDefault="00A57A72" w:rsidP="002F29B8">
            <w:pPr>
              <w:spacing w:before="120" w:after="120"/>
              <w:jc w:val="both"/>
              <w:rPr>
                <w:rFonts w:ascii="Arial" w:hAnsi="Arial" w:cs="Arial"/>
                <w:sz w:val="20"/>
              </w:rPr>
            </w:pPr>
            <w:r w:rsidRPr="00181DBA">
              <w:rPr>
                <w:rFonts w:ascii="Arial" w:hAnsi="Arial" w:cs="Arial"/>
                <w:sz w:val="20"/>
              </w:rPr>
              <w:t>e.Co</w:t>
            </w:r>
          </w:p>
        </w:tc>
        <w:tc>
          <w:tcPr>
            <w:tcW w:w="6662" w:type="dxa"/>
          </w:tcPr>
          <w:p w:rsidR="00A57A72" w:rsidRPr="00181DBA" w:rsidRDefault="00A57A72" w:rsidP="002F29B8">
            <w:pPr>
              <w:spacing w:before="120" w:after="120"/>
              <w:jc w:val="both"/>
              <w:rPr>
                <w:rFonts w:ascii="Arial" w:hAnsi="Arial" w:cs="Arial"/>
                <w:sz w:val="20"/>
              </w:rPr>
            </w:pPr>
            <w:r w:rsidRPr="00181DBA">
              <w:rPr>
                <w:rFonts w:ascii="Arial" w:hAnsi="Arial" w:cs="Arial"/>
                <w:sz w:val="20"/>
              </w:rPr>
              <w:t>Electronic Customer Ordering</w:t>
            </w:r>
          </w:p>
        </w:tc>
      </w:tr>
      <w:tr w:rsidR="00A57A72" w:rsidRPr="00181DBA">
        <w:tc>
          <w:tcPr>
            <w:tcW w:w="2694" w:type="dxa"/>
          </w:tcPr>
          <w:p w:rsidR="00A57A72" w:rsidRPr="00181DBA" w:rsidRDefault="00A57A72" w:rsidP="002F29B8">
            <w:pPr>
              <w:spacing w:before="120" w:after="120"/>
              <w:jc w:val="both"/>
              <w:rPr>
                <w:rFonts w:ascii="Arial" w:hAnsi="Arial" w:cs="Arial"/>
                <w:sz w:val="20"/>
              </w:rPr>
            </w:pPr>
            <w:r w:rsidRPr="00181DBA">
              <w:rPr>
                <w:rFonts w:ascii="Arial" w:hAnsi="Arial" w:cs="Arial"/>
                <w:sz w:val="20"/>
              </w:rPr>
              <w:t>FRP</w:t>
            </w:r>
          </w:p>
        </w:tc>
        <w:tc>
          <w:tcPr>
            <w:tcW w:w="6662" w:type="dxa"/>
          </w:tcPr>
          <w:p w:rsidR="00A57A72" w:rsidRPr="00181DBA" w:rsidRDefault="00A57A72" w:rsidP="002F29B8">
            <w:pPr>
              <w:spacing w:before="120" w:after="120"/>
              <w:jc w:val="both"/>
              <w:rPr>
                <w:rFonts w:ascii="Arial" w:hAnsi="Arial" w:cs="Arial"/>
                <w:sz w:val="20"/>
              </w:rPr>
            </w:pPr>
            <w:r w:rsidRPr="00181DBA">
              <w:rPr>
                <w:rFonts w:ascii="Arial" w:hAnsi="Arial" w:cs="Arial"/>
                <w:sz w:val="20"/>
              </w:rPr>
              <w:t>Fault Reporting Point</w:t>
            </w:r>
          </w:p>
        </w:tc>
      </w:tr>
      <w:tr w:rsidR="00A57A72" w:rsidRPr="00181DBA">
        <w:tc>
          <w:tcPr>
            <w:tcW w:w="2694" w:type="dxa"/>
          </w:tcPr>
          <w:p w:rsidR="00A57A72" w:rsidRPr="00181DBA" w:rsidRDefault="00A57A72" w:rsidP="002F29B8">
            <w:pPr>
              <w:spacing w:before="120" w:after="120"/>
              <w:jc w:val="both"/>
              <w:rPr>
                <w:rFonts w:ascii="Arial" w:hAnsi="Arial" w:cs="Arial"/>
                <w:sz w:val="20"/>
              </w:rPr>
            </w:pPr>
            <w:r w:rsidRPr="00181DBA">
              <w:rPr>
                <w:rFonts w:ascii="Arial" w:hAnsi="Arial" w:cs="Arial"/>
                <w:sz w:val="20"/>
              </w:rPr>
              <w:t>MIS</w:t>
            </w:r>
          </w:p>
        </w:tc>
        <w:tc>
          <w:tcPr>
            <w:tcW w:w="6662" w:type="dxa"/>
          </w:tcPr>
          <w:p w:rsidR="00A57A72" w:rsidRPr="00181DBA" w:rsidRDefault="00A57A72" w:rsidP="002F29B8">
            <w:pPr>
              <w:spacing w:before="120" w:after="120"/>
              <w:jc w:val="both"/>
              <w:rPr>
                <w:rFonts w:ascii="Arial" w:hAnsi="Arial" w:cs="Arial"/>
                <w:sz w:val="20"/>
              </w:rPr>
            </w:pPr>
            <w:r w:rsidRPr="00181DBA">
              <w:rPr>
                <w:rFonts w:ascii="Arial" w:hAnsi="Arial" w:cs="Arial"/>
                <w:sz w:val="20"/>
              </w:rPr>
              <w:t>Management Information System</w:t>
            </w:r>
          </w:p>
        </w:tc>
      </w:tr>
      <w:tr w:rsidR="00A57A72" w:rsidRPr="00181DBA">
        <w:tc>
          <w:tcPr>
            <w:tcW w:w="2694" w:type="dxa"/>
          </w:tcPr>
          <w:p w:rsidR="00A57A72" w:rsidRPr="00181DBA" w:rsidRDefault="00A57A72" w:rsidP="002F29B8">
            <w:pPr>
              <w:spacing w:before="120" w:after="120"/>
              <w:jc w:val="both"/>
              <w:rPr>
                <w:rFonts w:ascii="Arial" w:hAnsi="Arial" w:cs="Arial"/>
                <w:sz w:val="20"/>
              </w:rPr>
            </w:pPr>
            <w:r w:rsidRPr="00181DBA">
              <w:rPr>
                <w:rFonts w:ascii="Arial" w:hAnsi="Arial" w:cs="Arial"/>
                <w:sz w:val="20"/>
              </w:rPr>
              <w:t>MSH</w:t>
            </w:r>
          </w:p>
        </w:tc>
        <w:tc>
          <w:tcPr>
            <w:tcW w:w="6662" w:type="dxa"/>
          </w:tcPr>
          <w:p w:rsidR="00A57A72" w:rsidRPr="00181DBA" w:rsidRDefault="00A57A72" w:rsidP="002F29B8">
            <w:pPr>
              <w:spacing w:before="120" w:after="120"/>
              <w:jc w:val="both"/>
              <w:rPr>
                <w:rFonts w:ascii="Arial" w:hAnsi="Arial" w:cs="Arial"/>
                <w:sz w:val="20"/>
              </w:rPr>
            </w:pPr>
            <w:r w:rsidRPr="00181DBA">
              <w:rPr>
                <w:rFonts w:ascii="Arial" w:hAnsi="Arial" w:cs="Arial"/>
                <w:sz w:val="20"/>
              </w:rPr>
              <w:t>Marconi Synchronous Hierarchy</w:t>
            </w:r>
          </w:p>
        </w:tc>
      </w:tr>
      <w:tr w:rsidR="00A57A72" w:rsidRPr="00181DBA">
        <w:tc>
          <w:tcPr>
            <w:tcW w:w="2694" w:type="dxa"/>
          </w:tcPr>
          <w:p w:rsidR="00A57A72" w:rsidRPr="00181DBA" w:rsidRDefault="00A57A72" w:rsidP="002F29B8">
            <w:pPr>
              <w:spacing w:before="120" w:after="120"/>
              <w:jc w:val="both"/>
              <w:rPr>
                <w:rFonts w:ascii="Arial" w:hAnsi="Arial" w:cs="Arial"/>
                <w:sz w:val="20"/>
              </w:rPr>
            </w:pPr>
            <w:r w:rsidRPr="00181DBA">
              <w:rPr>
                <w:rFonts w:ascii="Arial" w:hAnsi="Arial" w:cs="Arial"/>
                <w:sz w:val="20"/>
              </w:rPr>
              <w:t>MSP</w:t>
            </w:r>
          </w:p>
        </w:tc>
        <w:tc>
          <w:tcPr>
            <w:tcW w:w="6662" w:type="dxa"/>
          </w:tcPr>
          <w:p w:rsidR="00A57A72" w:rsidRPr="00181DBA" w:rsidRDefault="00A57A72" w:rsidP="002F29B8">
            <w:pPr>
              <w:spacing w:before="120" w:after="120"/>
              <w:jc w:val="both"/>
              <w:rPr>
                <w:rFonts w:ascii="Arial" w:hAnsi="Arial" w:cs="Arial"/>
                <w:sz w:val="20"/>
              </w:rPr>
            </w:pPr>
            <w:r w:rsidRPr="00181DBA">
              <w:rPr>
                <w:rFonts w:ascii="Arial" w:hAnsi="Arial" w:cs="Arial"/>
                <w:sz w:val="20"/>
              </w:rPr>
              <w:t>Multiplex Section Protection</w:t>
            </w:r>
          </w:p>
        </w:tc>
      </w:tr>
      <w:tr w:rsidR="00A57A72" w:rsidRPr="00181DBA">
        <w:tc>
          <w:tcPr>
            <w:tcW w:w="2694" w:type="dxa"/>
          </w:tcPr>
          <w:p w:rsidR="00A57A72" w:rsidRPr="00181DBA" w:rsidRDefault="00A57A72" w:rsidP="002F29B8">
            <w:pPr>
              <w:spacing w:before="120" w:after="120"/>
              <w:jc w:val="both"/>
              <w:rPr>
                <w:rFonts w:ascii="Arial" w:hAnsi="Arial" w:cs="Arial"/>
                <w:sz w:val="20"/>
              </w:rPr>
            </w:pPr>
            <w:r w:rsidRPr="00181DBA">
              <w:rPr>
                <w:rFonts w:ascii="Arial" w:hAnsi="Arial" w:cs="Arial"/>
                <w:sz w:val="20"/>
              </w:rPr>
              <w:t>PDH</w:t>
            </w:r>
          </w:p>
        </w:tc>
        <w:tc>
          <w:tcPr>
            <w:tcW w:w="6662" w:type="dxa"/>
          </w:tcPr>
          <w:p w:rsidR="00A57A72" w:rsidRPr="00181DBA" w:rsidRDefault="00A57A72" w:rsidP="002F29B8">
            <w:pPr>
              <w:spacing w:before="120" w:after="120"/>
              <w:jc w:val="both"/>
              <w:rPr>
                <w:rFonts w:ascii="Arial" w:hAnsi="Arial" w:cs="Arial"/>
                <w:sz w:val="20"/>
              </w:rPr>
            </w:pPr>
            <w:r w:rsidRPr="00181DBA">
              <w:rPr>
                <w:rFonts w:ascii="Arial" w:hAnsi="Arial" w:cs="Arial"/>
                <w:sz w:val="20"/>
              </w:rPr>
              <w:t>Plesiochronous Digital Hierarchy</w:t>
            </w:r>
          </w:p>
        </w:tc>
      </w:tr>
      <w:tr w:rsidR="00A57A72" w:rsidRPr="00181DBA">
        <w:tc>
          <w:tcPr>
            <w:tcW w:w="2694" w:type="dxa"/>
          </w:tcPr>
          <w:p w:rsidR="00A57A72" w:rsidRPr="00181DBA" w:rsidRDefault="0065718F" w:rsidP="002F29B8">
            <w:pPr>
              <w:spacing w:before="120" w:after="120"/>
              <w:jc w:val="both"/>
              <w:rPr>
                <w:rFonts w:ascii="Arial" w:hAnsi="Arial" w:cs="Arial"/>
                <w:sz w:val="20"/>
              </w:rPr>
            </w:pPr>
            <w:r w:rsidRPr="00181DBA">
              <w:rPr>
                <w:rFonts w:ascii="Arial" w:hAnsi="Arial" w:cs="Arial"/>
                <w:sz w:val="20"/>
              </w:rPr>
              <w:t>MNO</w:t>
            </w:r>
          </w:p>
        </w:tc>
        <w:tc>
          <w:tcPr>
            <w:tcW w:w="6662" w:type="dxa"/>
          </w:tcPr>
          <w:p w:rsidR="00A57A72" w:rsidRPr="00181DBA" w:rsidRDefault="00570EC8" w:rsidP="002F29B8">
            <w:pPr>
              <w:spacing w:before="120" w:after="120"/>
              <w:jc w:val="both"/>
              <w:rPr>
                <w:rFonts w:ascii="Arial" w:hAnsi="Arial" w:cs="Arial"/>
                <w:sz w:val="20"/>
              </w:rPr>
            </w:pPr>
            <w:r w:rsidRPr="00181DBA">
              <w:rPr>
                <w:rFonts w:ascii="Arial" w:hAnsi="Arial" w:cs="Arial"/>
                <w:sz w:val="20"/>
              </w:rPr>
              <w:t xml:space="preserve">Mobile </w:t>
            </w:r>
            <w:r w:rsidR="00A57A72" w:rsidRPr="00181DBA">
              <w:rPr>
                <w:rFonts w:ascii="Arial" w:hAnsi="Arial" w:cs="Arial"/>
                <w:sz w:val="20"/>
              </w:rPr>
              <w:t xml:space="preserve"> Network</w:t>
            </w:r>
            <w:r w:rsidRPr="00181DBA">
              <w:rPr>
                <w:rFonts w:ascii="Arial" w:hAnsi="Arial" w:cs="Arial"/>
                <w:sz w:val="20"/>
              </w:rPr>
              <w:t xml:space="preserve"> Operator</w:t>
            </w:r>
          </w:p>
        </w:tc>
      </w:tr>
      <w:tr w:rsidR="00A57A72" w:rsidRPr="00181DBA">
        <w:tc>
          <w:tcPr>
            <w:tcW w:w="2694" w:type="dxa"/>
          </w:tcPr>
          <w:p w:rsidR="00A57A72" w:rsidRPr="00181DBA" w:rsidRDefault="000E5ADA" w:rsidP="002F29B8">
            <w:pPr>
              <w:spacing w:before="120" w:after="120"/>
              <w:jc w:val="both"/>
              <w:rPr>
                <w:rFonts w:ascii="Arial" w:hAnsi="Arial" w:cs="Arial"/>
                <w:sz w:val="20"/>
              </w:rPr>
            </w:pPr>
            <w:r w:rsidRPr="00181DBA">
              <w:rPr>
                <w:rFonts w:ascii="Arial" w:hAnsi="Arial" w:cs="Arial"/>
                <w:sz w:val="20"/>
              </w:rPr>
              <w:t>POC</w:t>
            </w:r>
          </w:p>
        </w:tc>
        <w:tc>
          <w:tcPr>
            <w:tcW w:w="6662" w:type="dxa"/>
          </w:tcPr>
          <w:p w:rsidR="00A57A72" w:rsidRPr="00181DBA" w:rsidRDefault="00A57A72" w:rsidP="002F29B8">
            <w:pPr>
              <w:spacing w:before="120" w:after="120"/>
              <w:jc w:val="both"/>
              <w:rPr>
                <w:rFonts w:ascii="Arial" w:hAnsi="Arial" w:cs="Arial"/>
                <w:sz w:val="20"/>
              </w:rPr>
            </w:pPr>
            <w:r w:rsidRPr="00181DBA">
              <w:rPr>
                <w:rFonts w:ascii="Arial" w:hAnsi="Arial" w:cs="Arial"/>
                <w:sz w:val="20"/>
              </w:rPr>
              <w:t xml:space="preserve">Point of </w:t>
            </w:r>
            <w:r w:rsidR="000E5ADA" w:rsidRPr="00181DBA">
              <w:rPr>
                <w:rFonts w:ascii="Arial" w:hAnsi="Arial" w:cs="Arial"/>
                <w:sz w:val="20"/>
              </w:rPr>
              <w:t>Connection</w:t>
            </w:r>
          </w:p>
        </w:tc>
      </w:tr>
      <w:tr w:rsidR="00A57A72" w:rsidRPr="00181DBA">
        <w:tc>
          <w:tcPr>
            <w:tcW w:w="2694" w:type="dxa"/>
          </w:tcPr>
          <w:p w:rsidR="00A57A72" w:rsidRPr="00181DBA" w:rsidRDefault="00A57A72" w:rsidP="002F29B8">
            <w:pPr>
              <w:spacing w:before="120" w:after="120"/>
              <w:jc w:val="both"/>
              <w:rPr>
                <w:rFonts w:ascii="Arial" w:hAnsi="Arial" w:cs="Arial"/>
                <w:sz w:val="20"/>
              </w:rPr>
            </w:pPr>
            <w:r w:rsidRPr="00181DBA">
              <w:rPr>
                <w:rFonts w:ascii="Arial" w:hAnsi="Arial" w:cs="Arial"/>
                <w:sz w:val="20"/>
              </w:rPr>
              <w:t>RCS</w:t>
            </w:r>
          </w:p>
        </w:tc>
        <w:tc>
          <w:tcPr>
            <w:tcW w:w="6662" w:type="dxa"/>
          </w:tcPr>
          <w:p w:rsidR="00A57A72" w:rsidRPr="00181DBA" w:rsidRDefault="00A57A72" w:rsidP="002F29B8">
            <w:pPr>
              <w:spacing w:before="120" w:after="120"/>
              <w:jc w:val="both"/>
              <w:rPr>
                <w:rFonts w:ascii="Arial" w:hAnsi="Arial" w:cs="Arial"/>
                <w:sz w:val="20"/>
              </w:rPr>
            </w:pPr>
            <w:r w:rsidRPr="00181DBA">
              <w:rPr>
                <w:rFonts w:ascii="Arial" w:hAnsi="Arial" w:cs="Arial"/>
                <w:sz w:val="20"/>
              </w:rPr>
              <w:t>Reduced Charges Scheme</w:t>
            </w:r>
          </w:p>
        </w:tc>
      </w:tr>
      <w:tr w:rsidR="00A57A72" w:rsidRPr="00181DBA">
        <w:tc>
          <w:tcPr>
            <w:tcW w:w="2694" w:type="dxa"/>
          </w:tcPr>
          <w:p w:rsidR="00A57A72" w:rsidRPr="00181DBA" w:rsidRDefault="00A57A72" w:rsidP="002F29B8">
            <w:pPr>
              <w:spacing w:before="120" w:after="120"/>
              <w:jc w:val="both"/>
              <w:rPr>
                <w:rFonts w:ascii="Arial" w:hAnsi="Arial" w:cs="Arial"/>
                <w:sz w:val="20"/>
              </w:rPr>
            </w:pPr>
            <w:r w:rsidRPr="00181DBA">
              <w:rPr>
                <w:rFonts w:ascii="Arial" w:hAnsi="Arial" w:cs="Arial"/>
                <w:sz w:val="20"/>
              </w:rPr>
              <w:t>SDH</w:t>
            </w:r>
          </w:p>
        </w:tc>
        <w:tc>
          <w:tcPr>
            <w:tcW w:w="6662" w:type="dxa"/>
          </w:tcPr>
          <w:p w:rsidR="00A57A72" w:rsidRPr="00181DBA" w:rsidRDefault="00A57A72" w:rsidP="002F29B8">
            <w:pPr>
              <w:spacing w:before="120" w:after="120"/>
              <w:jc w:val="both"/>
              <w:rPr>
                <w:rFonts w:ascii="Arial" w:hAnsi="Arial" w:cs="Arial"/>
                <w:sz w:val="20"/>
              </w:rPr>
            </w:pPr>
            <w:r w:rsidRPr="00181DBA">
              <w:rPr>
                <w:rFonts w:ascii="Arial" w:hAnsi="Arial" w:cs="Arial"/>
                <w:sz w:val="20"/>
              </w:rPr>
              <w:t>Synchronous Digital Hierarchy</w:t>
            </w:r>
          </w:p>
        </w:tc>
      </w:tr>
      <w:tr w:rsidR="00A57A72" w:rsidRPr="00181DBA">
        <w:tc>
          <w:tcPr>
            <w:tcW w:w="2694" w:type="dxa"/>
          </w:tcPr>
          <w:p w:rsidR="00A57A72" w:rsidRPr="00181DBA" w:rsidRDefault="00A57A72" w:rsidP="002F29B8">
            <w:pPr>
              <w:spacing w:before="120" w:after="120"/>
              <w:jc w:val="both"/>
              <w:rPr>
                <w:rFonts w:ascii="Arial" w:hAnsi="Arial" w:cs="Arial"/>
                <w:sz w:val="20"/>
              </w:rPr>
            </w:pPr>
            <w:r w:rsidRPr="00181DBA">
              <w:rPr>
                <w:rFonts w:ascii="Arial" w:hAnsi="Arial" w:cs="Arial"/>
                <w:sz w:val="20"/>
              </w:rPr>
              <w:t>SMA</w:t>
            </w:r>
          </w:p>
        </w:tc>
        <w:tc>
          <w:tcPr>
            <w:tcW w:w="6662" w:type="dxa"/>
          </w:tcPr>
          <w:p w:rsidR="00A57A72" w:rsidRPr="00181DBA" w:rsidRDefault="00A57A72" w:rsidP="002F29B8">
            <w:pPr>
              <w:spacing w:before="120" w:after="120"/>
              <w:jc w:val="both"/>
              <w:rPr>
                <w:rFonts w:ascii="Arial" w:hAnsi="Arial" w:cs="Arial"/>
                <w:sz w:val="20"/>
              </w:rPr>
            </w:pPr>
            <w:r w:rsidRPr="00181DBA">
              <w:rPr>
                <w:rFonts w:ascii="Arial" w:hAnsi="Arial" w:cs="Arial"/>
                <w:sz w:val="20"/>
              </w:rPr>
              <w:t>Synchronous Multiplex Access</w:t>
            </w:r>
          </w:p>
        </w:tc>
      </w:tr>
      <w:tr w:rsidR="00A57A72" w:rsidRPr="00181DBA">
        <w:tc>
          <w:tcPr>
            <w:tcW w:w="2694" w:type="dxa"/>
          </w:tcPr>
          <w:p w:rsidR="00A57A72" w:rsidRPr="00181DBA" w:rsidRDefault="00A57A72" w:rsidP="002F29B8">
            <w:pPr>
              <w:spacing w:before="120" w:after="120"/>
              <w:jc w:val="both"/>
              <w:rPr>
                <w:rFonts w:ascii="Arial" w:hAnsi="Arial" w:cs="Arial"/>
                <w:sz w:val="20"/>
              </w:rPr>
            </w:pPr>
            <w:r w:rsidRPr="00181DBA">
              <w:rPr>
                <w:rFonts w:ascii="Arial" w:hAnsi="Arial" w:cs="Arial"/>
                <w:sz w:val="20"/>
              </w:rPr>
              <w:t>SNEID</w:t>
            </w:r>
          </w:p>
        </w:tc>
        <w:tc>
          <w:tcPr>
            <w:tcW w:w="6662" w:type="dxa"/>
          </w:tcPr>
          <w:p w:rsidR="00A57A72" w:rsidRPr="00181DBA" w:rsidRDefault="00A57A72" w:rsidP="002F29B8">
            <w:pPr>
              <w:spacing w:before="120" w:after="120"/>
              <w:jc w:val="both"/>
              <w:rPr>
                <w:rFonts w:ascii="Arial" w:hAnsi="Arial" w:cs="Arial"/>
                <w:sz w:val="20"/>
              </w:rPr>
            </w:pPr>
            <w:r w:rsidRPr="00181DBA">
              <w:rPr>
                <w:rFonts w:ascii="Arial" w:hAnsi="Arial" w:cs="Arial"/>
                <w:sz w:val="20"/>
              </w:rPr>
              <w:t>SDH Network Element Identifier</w:t>
            </w:r>
          </w:p>
        </w:tc>
      </w:tr>
      <w:tr w:rsidR="00A57A72" w:rsidRPr="00181DBA">
        <w:tc>
          <w:tcPr>
            <w:tcW w:w="2694" w:type="dxa"/>
          </w:tcPr>
          <w:p w:rsidR="00A57A72" w:rsidRPr="00181DBA" w:rsidRDefault="00A57A72" w:rsidP="002F29B8">
            <w:pPr>
              <w:spacing w:before="120" w:after="120"/>
              <w:jc w:val="both"/>
              <w:rPr>
                <w:rFonts w:ascii="Arial" w:hAnsi="Arial" w:cs="Arial"/>
                <w:sz w:val="20"/>
              </w:rPr>
            </w:pPr>
            <w:r w:rsidRPr="00181DBA">
              <w:rPr>
                <w:rFonts w:ascii="Arial" w:hAnsi="Arial" w:cs="Arial"/>
                <w:sz w:val="20"/>
              </w:rPr>
              <w:t>STM-n</w:t>
            </w:r>
          </w:p>
        </w:tc>
        <w:tc>
          <w:tcPr>
            <w:tcW w:w="6662" w:type="dxa"/>
          </w:tcPr>
          <w:p w:rsidR="00A57A72" w:rsidRPr="00181DBA" w:rsidRDefault="00A57A72" w:rsidP="002F29B8">
            <w:pPr>
              <w:spacing w:before="120" w:after="120"/>
              <w:jc w:val="both"/>
              <w:rPr>
                <w:rFonts w:ascii="Arial" w:hAnsi="Arial" w:cs="Arial"/>
                <w:sz w:val="20"/>
                <w:lang w:val="fr-FR"/>
              </w:rPr>
            </w:pPr>
            <w:r w:rsidRPr="00181DBA">
              <w:rPr>
                <w:rFonts w:ascii="Arial" w:hAnsi="Arial" w:cs="Arial"/>
                <w:sz w:val="20"/>
                <w:lang w:val="fr-FR"/>
              </w:rPr>
              <w:t>Synchronous Transport Module (level n)</w:t>
            </w:r>
          </w:p>
        </w:tc>
      </w:tr>
    </w:tbl>
    <w:p w:rsidR="00A57A72" w:rsidRPr="00181DBA" w:rsidRDefault="00A57A72" w:rsidP="002F29B8">
      <w:pPr>
        <w:spacing w:before="120" w:after="120"/>
        <w:jc w:val="both"/>
        <w:rPr>
          <w:rFonts w:ascii="Arial" w:hAnsi="Arial" w:cs="Arial"/>
          <w:sz w:val="20"/>
          <w:lang w:val="fr-FR"/>
        </w:rPr>
      </w:pPr>
      <w:bookmarkStart w:id="394" w:name="_Toc50438975"/>
    </w:p>
    <w:p w:rsidR="00A57A72" w:rsidRPr="00181DBA" w:rsidRDefault="00A57A72" w:rsidP="002F29B8">
      <w:pPr>
        <w:spacing w:before="120" w:after="120"/>
        <w:jc w:val="both"/>
        <w:rPr>
          <w:rFonts w:ascii="Arial" w:hAnsi="Arial" w:cs="Arial"/>
          <w:sz w:val="20"/>
        </w:rPr>
      </w:pPr>
      <w:r w:rsidRPr="00181DBA">
        <w:rPr>
          <w:rFonts w:ascii="Arial" w:hAnsi="Arial" w:cs="Arial"/>
          <w:sz w:val="20"/>
        </w:rPr>
        <w:t xml:space="preserve">Further details of explicit meanings contained in this document </w:t>
      </w:r>
      <w:r w:rsidR="00DD7750" w:rsidRPr="00181DBA">
        <w:rPr>
          <w:rFonts w:ascii="Arial" w:hAnsi="Arial" w:cs="Arial"/>
          <w:sz w:val="20"/>
        </w:rPr>
        <w:t xml:space="preserve">can be found in </w:t>
      </w:r>
      <w:r w:rsidRPr="00181DBA">
        <w:rPr>
          <w:rFonts w:ascii="Arial" w:hAnsi="Arial" w:cs="Arial"/>
          <w:sz w:val="20"/>
        </w:rPr>
        <w:t xml:space="preserve">the </w:t>
      </w:r>
      <w:r w:rsidR="00570EC8" w:rsidRPr="00181DBA">
        <w:rPr>
          <w:rFonts w:ascii="Arial" w:hAnsi="Arial" w:cs="Arial"/>
          <w:sz w:val="20"/>
        </w:rPr>
        <w:t>Contract</w:t>
      </w:r>
    </w:p>
    <w:p w:rsidR="00A57A72" w:rsidRPr="00181DBA" w:rsidRDefault="00570EC8" w:rsidP="002F29B8">
      <w:pPr>
        <w:pStyle w:val="Heading1"/>
        <w:numPr>
          <w:ilvl w:val="0"/>
          <w:numId w:val="0"/>
        </w:numPr>
        <w:spacing w:before="120" w:after="120"/>
        <w:jc w:val="both"/>
        <w:rPr>
          <w:rFonts w:ascii="Arial" w:hAnsi="Arial" w:cs="Arial"/>
          <w:sz w:val="20"/>
        </w:rPr>
      </w:pPr>
      <w:bookmarkStart w:id="395" w:name="_Toc50438978"/>
      <w:bookmarkStart w:id="396" w:name="_Toc86140342"/>
      <w:bookmarkStart w:id="397" w:name="_Toc86209821"/>
      <w:bookmarkStart w:id="398" w:name="_Toc88275899"/>
      <w:bookmarkEnd w:id="394"/>
      <w:r w:rsidRPr="00181DBA">
        <w:rPr>
          <w:rFonts w:ascii="Arial" w:hAnsi="Arial" w:cs="Arial"/>
          <w:sz w:val="20"/>
        </w:rPr>
        <w:br w:type="page"/>
      </w:r>
      <w:bookmarkStart w:id="399" w:name="_Toc169683422"/>
      <w:r w:rsidRPr="00181DBA">
        <w:rPr>
          <w:rFonts w:ascii="Arial" w:hAnsi="Arial" w:cs="Arial"/>
          <w:sz w:val="20"/>
        </w:rPr>
        <w:lastRenderedPageBreak/>
        <w:t>A</w:t>
      </w:r>
      <w:r w:rsidR="00A57A72" w:rsidRPr="00181DBA">
        <w:rPr>
          <w:rFonts w:ascii="Arial" w:hAnsi="Arial" w:cs="Arial"/>
          <w:sz w:val="20"/>
        </w:rPr>
        <w:t xml:space="preserve">ppendix A: </w:t>
      </w:r>
      <w:bookmarkStart w:id="400" w:name="_Toc86140343"/>
      <w:bookmarkStart w:id="401" w:name="_Toc86209822"/>
      <w:bookmarkStart w:id="402" w:name="_Toc88275900"/>
      <w:bookmarkStart w:id="403" w:name="_Toc50438979"/>
      <w:bookmarkEnd w:id="395"/>
      <w:bookmarkEnd w:id="396"/>
      <w:bookmarkEnd w:id="397"/>
      <w:bookmarkEnd w:id="398"/>
      <w:r w:rsidR="00A57A72" w:rsidRPr="00181DBA">
        <w:rPr>
          <w:rFonts w:ascii="Arial" w:hAnsi="Arial" w:cs="Arial"/>
          <w:sz w:val="20"/>
        </w:rPr>
        <w:t>Radial Distance Calculation</w:t>
      </w:r>
      <w:bookmarkEnd w:id="399"/>
      <w:bookmarkEnd w:id="400"/>
      <w:bookmarkEnd w:id="401"/>
      <w:bookmarkEnd w:id="402"/>
    </w:p>
    <w:p w:rsidR="00A57A72" w:rsidRPr="00181DBA" w:rsidRDefault="00A57A72" w:rsidP="002F29B8">
      <w:pPr>
        <w:spacing w:before="120" w:after="120"/>
        <w:jc w:val="both"/>
        <w:rPr>
          <w:rFonts w:ascii="Arial" w:hAnsi="Arial" w:cs="Arial"/>
          <w:sz w:val="20"/>
        </w:rPr>
      </w:pPr>
      <w:r w:rsidRPr="00181DBA">
        <w:rPr>
          <w:rFonts w:ascii="Arial" w:hAnsi="Arial" w:cs="Arial"/>
          <w:sz w:val="20"/>
        </w:rPr>
        <w:t xml:space="preserve">Two terms are used </w:t>
      </w:r>
      <w:r w:rsidR="007304D1" w:rsidRPr="00181DBA">
        <w:rPr>
          <w:rFonts w:ascii="Arial" w:hAnsi="Arial" w:cs="Arial"/>
          <w:sz w:val="20"/>
        </w:rPr>
        <w:t>in Radio Base Station Backhaul</w:t>
      </w:r>
      <w:r w:rsidRPr="00181DBA">
        <w:rPr>
          <w:rFonts w:ascii="Arial" w:hAnsi="Arial" w:cs="Arial"/>
          <w:sz w:val="20"/>
        </w:rPr>
        <w:t xml:space="preserve"> pricing, ‘Serving’ and ‘Nearest’, they are not interchangeable and do not mean the same thing.</w:t>
      </w:r>
    </w:p>
    <w:p w:rsidR="00A57A72" w:rsidRPr="00181DBA" w:rsidRDefault="00A57A72" w:rsidP="002F29B8">
      <w:pPr>
        <w:spacing w:before="120" w:after="120"/>
        <w:jc w:val="both"/>
        <w:rPr>
          <w:rFonts w:ascii="Arial" w:hAnsi="Arial" w:cs="Arial"/>
          <w:sz w:val="20"/>
        </w:rPr>
      </w:pPr>
      <w:r w:rsidRPr="00181DBA">
        <w:rPr>
          <w:rFonts w:ascii="Arial" w:hAnsi="Arial" w:cs="Arial"/>
          <w:sz w:val="20"/>
        </w:rPr>
        <w:t xml:space="preserve">‘Serving’ – as in Serving Exchange or Serving SDH Node refers to the BT site that is normally used to deliver services </w:t>
      </w:r>
      <w:r w:rsidR="007304D1" w:rsidRPr="00181DBA">
        <w:rPr>
          <w:rFonts w:ascii="Arial" w:hAnsi="Arial" w:cs="Arial"/>
          <w:sz w:val="20"/>
        </w:rPr>
        <w:t>to premises</w:t>
      </w:r>
      <w:r w:rsidRPr="00181DBA">
        <w:rPr>
          <w:rFonts w:ascii="Arial" w:hAnsi="Arial" w:cs="Arial"/>
          <w:sz w:val="20"/>
        </w:rPr>
        <w:t>.</w:t>
      </w:r>
    </w:p>
    <w:p w:rsidR="00A57A72" w:rsidRPr="00181DBA" w:rsidRDefault="00A57A72" w:rsidP="002F29B8">
      <w:pPr>
        <w:spacing w:before="120" w:after="120"/>
        <w:jc w:val="both"/>
        <w:rPr>
          <w:rFonts w:ascii="Arial" w:hAnsi="Arial" w:cs="Arial"/>
          <w:sz w:val="20"/>
        </w:rPr>
      </w:pPr>
      <w:r w:rsidRPr="00181DBA">
        <w:rPr>
          <w:rFonts w:ascii="Arial" w:hAnsi="Arial" w:cs="Arial"/>
          <w:sz w:val="20"/>
        </w:rPr>
        <w:t>‘Nearest’ – as in Nearest SDH Node refers to the geographically closest BT premises whether or not it would normally be used to serve that premises.</w:t>
      </w:r>
    </w:p>
    <w:p w:rsidR="00A57A72" w:rsidRPr="00181DBA" w:rsidRDefault="00A57A72" w:rsidP="002F29B8">
      <w:pPr>
        <w:pStyle w:val="dashintroduction"/>
        <w:spacing w:before="120" w:after="120" w:line="240" w:lineRule="auto"/>
        <w:jc w:val="both"/>
        <w:rPr>
          <w:rFonts w:ascii="Arial" w:hAnsi="Arial" w:cs="Arial"/>
          <w:sz w:val="20"/>
          <w:lang w:eastAsia="en-GB"/>
        </w:rPr>
      </w:pPr>
      <w:r w:rsidRPr="00181DBA">
        <w:rPr>
          <w:rFonts w:ascii="Arial" w:hAnsi="Arial" w:cs="Arial"/>
          <w:sz w:val="20"/>
          <w:lang w:eastAsia="en-GB"/>
        </w:rPr>
        <w:t>EXAMPLE</w:t>
      </w:r>
    </w:p>
    <w:p w:rsidR="00A57A72" w:rsidRPr="00181DBA" w:rsidRDefault="007A332E" w:rsidP="002F29B8">
      <w:pPr>
        <w:spacing w:before="120" w:after="120"/>
        <w:jc w:val="both"/>
        <w:rPr>
          <w:rFonts w:ascii="Arial" w:hAnsi="Arial" w:cs="Arial"/>
          <w:sz w:val="20"/>
        </w:rPr>
      </w:pPr>
      <w:r w:rsidRPr="00732F75">
        <w:rPr>
          <w:rFonts w:ascii="Arial" w:hAnsi="Arial" w:cs="Arial"/>
          <w:sz w:val="20"/>
        </w:rPr>
        <w:pict>
          <v:shape id="_x0000_i1034" type="#_x0000_t75" style="width:342pt;height:153.75pt">
            <v:imagedata r:id="rId17" o:title=""/>
          </v:shape>
        </w:pict>
      </w:r>
    </w:p>
    <w:p w:rsidR="00A57A72" w:rsidRPr="00181DBA" w:rsidRDefault="00A57A72" w:rsidP="002F29B8">
      <w:pPr>
        <w:spacing w:before="120" w:after="120"/>
        <w:jc w:val="both"/>
        <w:rPr>
          <w:rFonts w:ascii="Arial" w:hAnsi="Arial" w:cs="Arial"/>
          <w:sz w:val="20"/>
        </w:rPr>
      </w:pPr>
      <w:r w:rsidRPr="00181DBA">
        <w:rPr>
          <w:rFonts w:ascii="Arial" w:hAnsi="Arial" w:cs="Arial"/>
          <w:sz w:val="20"/>
        </w:rPr>
        <w:t xml:space="preserve">In the example shown above although the nearest SDH node A is 2km away from the </w:t>
      </w:r>
      <w:r w:rsidR="0065718F" w:rsidRPr="00181DBA">
        <w:rPr>
          <w:rFonts w:ascii="Arial" w:hAnsi="Arial" w:cs="Arial"/>
          <w:sz w:val="20"/>
        </w:rPr>
        <w:t>MNO</w:t>
      </w:r>
      <w:r w:rsidRPr="00181DBA">
        <w:rPr>
          <w:rFonts w:ascii="Arial" w:hAnsi="Arial" w:cs="Arial"/>
          <w:sz w:val="20"/>
        </w:rPr>
        <w:t xml:space="preserve"> premises because there is a river between the buildings, the premises is in fact served by Node B that is 7km away.</w:t>
      </w:r>
    </w:p>
    <w:p w:rsidR="00A57A72" w:rsidRPr="00181DBA" w:rsidRDefault="00A57A72" w:rsidP="002F29B8">
      <w:pPr>
        <w:spacing w:before="120" w:after="120"/>
        <w:jc w:val="both"/>
        <w:rPr>
          <w:rFonts w:ascii="Arial" w:hAnsi="Arial" w:cs="Arial"/>
          <w:sz w:val="20"/>
        </w:rPr>
      </w:pPr>
      <w:r w:rsidRPr="00181DBA">
        <w:rPr>
          <w:rFonts w:ascii="Arial" w:hAnsi="Arial" w:cs="Arial"/>
          <w:sz w:val="20"/>
        </w:rPr>
        <w:t>CIRCUIT RADIAL DISTANCE</w:t>
      </w:r>
    </w:p>
    <w:p w:rsidR="00A57A72" w:rsidRPr="00181DBA" w:rsidRDefault="00A57A72" w:rsidP="002F29B8">
      <w:pPr>
        <w:spacing w:before="120" w:after="120"/>
        <w:jc w:val="both"/>
        <w:rPr>
          <w:rFonts w:ascii="Arial" w:hAnsi="Arial" w:cs="Arial"/>
          <w:sz w:val="20"/>
        </w:rPr>
      </w:pPr>
      <w:r w:rsidRPr="00181DBA">
        <w:rPr>
          <w:rFonts w:ascii="Arial" w:hAnsi="Arial" w:cs="Arial"/>
          <w:sz w:val="20"/>
        </w:rPr>
        <w:t>When the radial distance of a circuit is calculated it is based on the following rules</w:t>
      </w:r>
    </w:p>
    <w:p w:rsidR="00A57A72" w:rsidRPr="00181DBA" w:rsidRDefault="00A57A72" w:rsidP="002F29B8">
      <w:pPr>
        <w:numPr>
          <w:ilvl w:val="0"/>
          <w:numId w:val="6"/>
        </w:numPr>
        <w:spacing w:before="120" w:after="120"/>
        <w:jc w:val="both"/>
        <w:rPr>
          <w:rFonts w:ascii="Arial" w:hAnsi="Arial" w:cs="Arial"/>
          <w:sz w:val="20"/>
        </w:rPr>
      </w:pPr>
      <w:r w:rsidRPr="00181DBA">
        <w:rPr>
          <w:rFonts w:ascii="Arial" w:hAnsi="Arial" w:cs="Arial"/>
          <w:sz w:val="20"/>
        </w:rPr>
        <w:t xml:space="preserve">The radial distance of </w:t>
      </w:r>
      <w:r w:rsidR="00534104" w:rsidRPr="00181DBA">
        <w:rPr>
          <w:rFonts w:ascii="Arial" w:hAnsi="Arial" w:cs="Arial"/>
          <w:sz w:val="20"/>
        </w:rPr>
        <w:t>128</w:t>
      </w:r>
      <w:r w:rsidRPr="00181DBA">
        <w:rPr>
          <w:rFonts w:ascii="Arial" w:hAnsi="Arial" w:cs="Arial"/>
          <w:sz w:val="20"/>
        </w:rPr>
        <w:t xml:space="preserve">kbit – </w:t>
      </w:r>
      <w:r w:rsidR="007304D1" w:rsidRPr="00181DBA">
        <w:rPr>
          <w:rFonts w:ascii="Arial" w:hAnsi="Arial" w:cs="Arial"/>
          <w:sz w:val="20"/>
        </w:rPr>
        <w:t>960kbit Radio Base Station</w:t>
      </w:r>
      <w:r w:rsidR="006F56B3" w:rsidRPr="00181DBA">
        <w:rPr>
          <w:rFonts w:ascii="Arial" w:hAnsi="Arial" w:cs="Arial"/>
          <w:sz w:val="20"/>
        </w:rPr>
        <w:t xml:space="preserve"> </w:t>
      </w:r>
      <w:r w:rsidR="00622582" w:rsidRPr="00181DBA">
        <w:rPr>
          <w:rFonts w:ascii="Arial" w:hAnsi="Arial" w:cs="Arial"/>
          <w:sz w:val="20"/>
        </w:rPr>
        <w:t>Backhaul circuits</w:t>
      </w:r>
      <w:r w:rsidRPr="00181DBA">
        <w:rPr>
          <w:rFonts w:ascii="Arial" w:hAnsi="Arial" w:cs="Arial"/>
          <w:sz w:val="20"/>
        </w:rPr>
        <w:t xml:space="preserve"> is calculated based on the </w:t>
      </w:r>
      <w:r w:rsidRPr="00181DBA">
        <w:rPr>
          <w:rFonts w:ascii="Arial" w:hAnsi="Arial" w:cs="Arial"/>
          <w:sz w:val="20"/>
          <w:u w:val="single"/>
        </w:rPr>
        <w:t>Serving</w:t>
      </w:r>
      <w:r w:rsidRPr="00181DBA">
        <w:rPr>
          <w:rFonts w:ascii="Arial" w:hAnsi="Arial" w:cs="Arial"/>
          <w:sz w:val="20"/>
        </w:rPr>
        <w:t xml:space="preserve"> Exchange of the </w:t>
      </w:r>
      <w:r w:rsidR="00534104" w:rsidRPr="00181DBA">
        <w:rPr>
          <w:rFonts w:ascii="Arial" w:hAnsi="Arial" w:cs="Arial"/>
          <w:sz w:val="20"/>
        </w:rPr>
        <w:t>Cell Site</w:t>
      </w:r>
      <w:r w:rsidRPr="00181DBA">
        <w:rPr>
          <w:rFonts w:ascii="Arial" w:hAnsi="Arial" w:cs="Arial"/>
          <w:sz w:val="20"/>
        </w:rPr>
        <w:t xml:space="preserve"> and the </w:t>
      </w:r>
      <w:r w:rsidRPr="00181DBA">
        <w:rPr>
          <w:rFonts w:ascii="Arial" w:hAnsi="Arial" w:cs="Arial"/>
          <w:sz w:val="20"/>
          <w:u w:val="single"/>
        </w:rPr>
        <w:t xml:space="preserve">Nearest </w:t>
      </w:r>
      <w:r w:rsidRPr="00181DBA">
        <w:rPr>
          <w:rFonts w:ascii="Arial" w:hAnsi="Arial" w:cs="Arial"/>
          <w:sz w:val="20"/>
        </w:rPr>
        <w:t xml:space="preserve">DPCN Node of the </w:t>
      </w:r>
      <w:r w:rsidR="0065718F" w:rsidRPr="00181DBA">
        <w:rPr>
          <w:rFonts w:ascii="Arial" w:hAnsi="Arial" w:cs="Arial"/>
          <w:sz w:val="20"/>
        </w:rPr>
        <w:t>MNO</w:t>
      </w:r>
      <w:r w:rsidRPr="00181DBA">
        <w:rPr>
          <w:rFonts w:ascii="Arial" w:hAnsi="Arial" w:cs="Arial"/>
          <w:sz w:val="20"/>
        </w:rPr>
        <w:t xml:space="preserve"> </w:t>
      </w:r>
      <w:r w:rsidR="007304D1" w:rsidRPr="00181DBA">
        <w:rPr>
          <w:rFonts w:ascii="Arial" w:hAnsi="Arial" w:cs="Arial"/>
          <w:sz w:val="20"/>
        </w:rPr>
        <w:t>Po</w:t>
      </w:r>
      <w:r w:rsidR="000E5ADA" w:rsidRPr="00181DBA">
        <w:rPr>
          <w:rFonts w:ascii="Arial" w:hAnsi="Arial" w:cs="Arial"/>
          <w:sz w:val="20"/>
        </w:rPr>
        <w:t>C</w:t>
      </w:r>
      <w:r w:rsidRPr="00181DBA">
        <w:rPr>
          <w:rFonts w:ascii="Arial" w:hAnsi="Arial" w:cs="Arial"/>
          <w:sz w:val="20"/>
        </w:rPr>
        <w:t xml:space="preserve"> </w:t>
      </w:r>
      <w:r w:rsidRPr="00181DBA">
        <w:rPr>
          <w:rFonts w:ascii="Arial" w:hAnsi="Arial" w:cs="Arial"/>
          <w:sz w:val="20"/>
          <w:u w:val="single"/>
        </w:rPr>
        <w:t>Serving</w:t>
      </w:r>
      <w:r w:rsidRPr="00181DBA">
        <w:rPr>
          <w:rFonts w:ascii="Arial" w:hAnsi="Arial" w:cs="Arial"/>
          <w:sz w:val="20"/>
        </w:rPr>
        <w:t xml:space="preserve"> SDH Node.</w:t>
      </w:r>
    </w:p>
    <w:p w:rsidR="00A57A72" w:rsidRPr="00181DBA" w:rsidRDefault="00A57A72" w:rsidP="002F29B8">
      <w:pPr>
        <w:numPr>
          <w:ilvl w:val="0"/>
          <w:numId w:val="6"/>
        </w:numPr>
        <w:spacing w:before="120" w:after="120"/>
        <w:jc w:val="both"/>
        <w:rPr>
          <w:rFonts w:ascii="Arial" w:hAnsi="Arial" w:cs="Arial"/>
          <w:sz w:val="20"/>
        </w:rPr>
      </w:pPr>
      <w:r w:rsidRPr="00181DBA">
        <w:rPr>
          <w:rFonts w:ascii="Arial" w:hAnsi="Arial" w:cs="Arial"/>
          <w:sz w:val="20"/>
        </w:rPr>
        <w:t xml:space="preserve">The radial distance of </w:t>
      </w:r>
      <w:r w:rsidR="007304D1" w:rsidRPr="00181DBA">
        <w:rPr>
          <w:rFonts w:ascii="Arial" w:hAnsi="Arial" w:cs="Arial"/>
          <w:sz w:val="20"/>
        </w:rPr>
        <w:t>2Mbit/s Radio Base Station</w:t>
      </w:r>
      <w:r w:rsidR="006F56B3" w:rsidRPr="00181DBA">
        <w:rPr>
          <w:rFonts w:ascii="Arial" w:hAnsi="Arial" w:cs="Arial"/>
          <w:sz w:val="20"/>
        </w:rPr>
        <w:t xml:space="preserve"> </w:t>
      </w:r>
      <w:r w:rsidR="00622582" w:rsidRPr="00181DBA">
        <w:rPr>
          <w:rFonts w:ascii="Arial" w:hAnsi="Arial" w:cs="Arial"/>
          <w:sz w:val="20"/>
        </w:rPr>
        <w:t xml:space="preserve">Backhaul circuits </w:t>
      </w:r>
      <w:r w:rsidRPr="00181DBA">
        <w:rPr>
          <w:rFonts w:ascii="Arial" w:hAnsi="Arial" w:cs="Arial"/>
          <w:sz w:val="20"/>
        </w:rPr>
        <w:t xml:space="preserve">is calculated based on the </w:t>
      </w:r>
      <w:r w:rsidRPr="00181DBA">
        <w:rPr>
          <w:rFonts w:ascii="Arial" w:hAnsi="Arial" w:cs="Arial"/>
          <w:sz w:val="20"/>
          <w:u w:val="single"/>
        </w:rPr>
        <w:t>Serving</w:t>
      </w:r>
      <w:r w:rsidRPr="00181DBA">
        <w:rPr>
          <w:rFonts w:ascii="Arial" w:hAnsi="Arial" w:cs="Arial"/>
          <w:sz w:val="20"/>
        </w:rPr>
        <w:t xml:space="preserve"> Exchange of the </w:t>
      </w:r>
      <w:r w:rsidR="007304D1" w:rsidRPr="00181DBA">
        <w:rPr>
          <w:rFonts w:ascii="Arial" w:hAnsi="Arial" w:cs="Arial"/>
          <w:sz w:val="20"/>
        </w:rPr>
        <w:t>Cell Si</w:t>
      </w:r>
      <w:r w:rsidR="00534104" w:rsidRPr="00181DBA">
        <w:rPr>
          <w:rFonts w:ascii="Arial" w:hAnsi="Arial" w:cs="Arial"/>
          <w:sz w:val="20"/>
        </w:rPr>
        <w:t>te</w:t>
      </w:r>
      <w:r w:rsidRPr="00181DBA">
        <w:rPr>
          <w:rFonts w:ascii="Arial" w:hAnsi="Arial" w:cs="Arial"/>
          <w:sz w:val="20"/>
        </w:rPr>
        <w:t xml:space="preserve"> and the </w:t>
      </w:r>
      <w:r w:rsidRPr="00181DBA">
        <w:rPr>
          <w:rFonts w:ascii="Arial" w:hAnsi="Arial" w:cs="Arial"/>
          <w:sz w:val="20"/>
          <w:u w:val="single"/>
        </w:rPr>
        <w:t>Serving</w:t>
      </w:r>
      <w:r w:rsidRPr="00181DBA">
        <w:rPr>
          <w:rFonts w:ascii="Arial" w:hAnsi="Arial" w:cs="Arial"/>
          <w:sz w:val="20"/>
        </w:rPr>
        <w:t xml:space="preserve"> SDH Node of the </w:t>
      </w:r>
      <w:r w:rsidR="0065718F" w:rsidRPr="00181DBA">
        <w:rPr>
          <w:rFonts w:ascii="Arial" w:hAnsi="Arial" w:cs="Arial"/>
          <w:sz w:val="20"/>
        </w:rPr>
        <w:t>MNO</w:t>
      </w:r>
      <w:r w:rsidRPr="00181DBA">
        <w:rPr>
          <w:rFonts w:ascii="Arial" w:hAnsi="Arial" w:cs="Arial"/>
          <w:sz w:val="20"/>
        </w:rPr>
        <w:t xml:space="preserve"> </w:t>
      </w:r>
      <w:r w:rsidR="007304D1" w:rsidRPr="00181DBA">
        <w:rPr>
          <w:rFonts w:ascii="Arial" w:hAnsi="Arial" w:cs="Arial"/>
          <w:sz w:val="20"/>
        </w:rPr>
        <w:t>Po</w:t>
      </w:r>
      <w:r w:rsidR="000E5ADA" w:rsidRPr="00181DBA">
        <w:rPr>
          <w:rFonts w:ascii="Arial" w:hAnsi="Arial" w:cs="Arial"/>
          <w:sz w:val="20"/>
        </w:rPr>
        <w:t>C</w:t>
      </w:r>
      <w:r w:rsidRPr="00181DBA">
        <w:rPr>
          <w:rFonts w:ascii="Arial" w:hAnsi="Arial" w:cs="Arial"/>
          <w:sz w:val="20"/>
        </w:rPr>
        <w:t xml:space="preserve"> </w:t>
      </w:r>
    </w:p>
    <w:p w:rsidR="00A57A72" w:rsidRPr="00181DBA" w:rsidRDefault="00A57A72" w:rsidP="002F29B8">
      <w:pPr>
        <w:numPr>
          <w:ilvl w:val="0"/>
          <w:numId w:val="6"/>
        </w:numPr>
        <w:spacing w:before="120" w:after="120"/>
        <w:jc w:val="both"/>
        <w:rPr>
          <w:rFonts w:ascii="Arial" w:hAnsi="Arial" w:cs="Arial"/>
          <w:sz w:val="20"/>
        </w:rPr>
      </w:pPr>
      <w:r w:rsidRPr="00181DBA">
        <w:rPr>
          <w:rFonts w:ascii="Arial" w:hAnsi="Arial" w:cs="Arial"/>
          <w:sz w:val="20"/>
        </w:rPr>
        <w:t xml:space="preserve">The radial distance of 2Mbit DPCN Bearers is calculated based on the distance between </w:t>
      </w:r>
      <w:r w:rsidRPr="00181DBA">
        <w:rPr>
          <w:rFonts w:ascii="Arial" w:hAnsi="Arial" w:cs="Arial"/>
          <w:sz w:val="20"/>
          <w:u w:val="single"/>
        </w:rPr>
        <w:t>Nearest</w:t>
      </w:r>
      <w:r w:rsidRPr="00181DBA">
        <w:rPr>
          <w:rFonts w:ascii="Arial" w:hAnsi="Arial" w:cs="Arial"/>
          <w:sz w:val="20"/>
        </w:rPr>
        <w:t xml:space="preserve">  DPCN Node to the </w:t>
      </w:r>
      <w:r w:rsidR="0065718F" w:rsidRPr="00181DBA">
        <w:rPr>
          <w:rFonts w:ascii="Arial" w:hAnsi="Arial" w:cs="Arial"/>
          <w:sz w:val="20"/>
        </w:rPr>
        <w:t>MNO</w:t>
      </w:r>
      <w:r w:rsidRPr="00181DBA">
        <w:rPr>
          <w:rFonts w:ascii="Arial" w:hAnsi="Arial" w:cs="Arial"/>
          <w:sz w:val="20"/>
        </w:rPr>
        <w:t xml:space="preserve"> Point of </w:t>
      </w:r>
      <w:r w:rsidR="000E5ADA" w:rsidRPr="00181DBA">
        <w:rPr>
          <w:rFonts w:ascii="Arial" w:hAnsi="Arial" w:cs="Arial"/>
          <w:sz w:val="20"/>
        </w:rPr>
        <w:t>Connection</w:t>
      </w:r>
      <w:r w:rsidRPr="00181DBA">
        <w:rPr>
          <w:rFonts w:ascii="Arial" w:hAnsi="Arial" w:cs="Arial"/>
          <w:sz w:val="20"/>
        </w:rPr>
        <w:t xml:space="preserve"> (</w:t>
      </w:r>
      <w:r w:rsidR="007304D1" w:rsidRPr="00181DBA">
        <w:rPr>
          <w:rFonts w:ascii="Arial" w:hAnsi="Arial" w:cs="Arial"/>
          <w:sz w:val="20"/>
        </w:rPr>
        <w:t>Po</w:t>
      </w:r>
      <w:r w:rsidR="000E5ADA" w:rsidRPr="00181DBA">
        <w:rPr>
          <w:rFonts w:ascii="Arial" w:hAnsi="Arial" w:cs="Arial"/>
          <w:sz w:val="20"/>
        </w:rPr>
        <w:t>C</w:t>
      </w:r>
      <w:r w:rsidRPr="00181DBA">
        <w:rPr>
          <w:rFonts w:ascii="Arial" w:hAnsi="Arial" w:cs="Arial"/>
          <w:sz w:val="20"/>
        </w:rPr>
        <w:t xml:space="preserve">) </w:t>
      </w:r>
      <w:r w:rsidRPr="00181DBA">
        <w:rPr>
          <w:rFonts w:ascii="Arial" w:hAnsi="Arial" w:cs="Arial"/>
          <w:sz w:val="20"/>
          <w:u w:val="single"/>
        </w:rPr>
        <w:t>Serving</w:t>
      </w:r>
      <w:r w:rsidRPr="00181DBA">
        <w:rPr>
          <w:rFonts w:ascii="Arial" w:hAnsi="Arial" w:cs="Arial"/>
          <w:sz w:val="20"/>
        </w:rPr>
        <w:t xml:space="preserve"> SDH Node and the </w:t>
      </w:r>
      <w:r w:rsidR="0065718F" w:rsidRPr="00181DBA">
        <w:rPr>
          <w:rFonts w:ascii="Arial" w:hAnsi="Arial" w:cs="Arial"/>
          <w:sz w:val="20"/>
        </w:rPr>
        <w:t>MNO</w:t>
      </w:r>
      <w:r w:rsidRPr="00181DBA">
        <w:rPr>
          <w:rFonts w:ascii="Arial" w:hAnsi="Arial" w:cs="Arial"/>
          <w:sz w:val="20"/>
        </w:rPr>
        <w:t xml:space="preserve"> </w:t>
      </w:r>
      <w:r w:rsidR="007304D1" w:rsidRPr="00181DBA">
        <w:rPr>
          <w:rFonts w:ascii="Arial" w:hAnsi="Arial" w:cs="Arial"/>
          <w:sz w:val="20"/>
        </w:rPr>
        <w:t>Po</w:t>
      </w:r>
      <w:r w:rsidR="000E5ADA" w:rsidRPr="00181DBA">
        <w:rPr>
          <w:rFonts w:ascii="Arial" w:hAnsi="Arial" w:cs="Arial"/>
          <w:sz w:val="20"/>
        </w:rPr>
        <w:t>C</w:t>
      </w:r>
      <w:r w:rsidRPr="00181DBA">
        <w:rPr>
          <w:rFonts w:ascii="Arial" w:hAnsi="Arial" w:cs="Arial"/>
          <w:sz w:val="20"/>
        </w:rPr>
        <w:t xml:space="preserve"> </w:t>
      </w:r>
      <w:r w:rsidRPr="00181DBA">
        <w:rPr>
          <w:rFonts w:ascii="Arial" w:hAnsi="Arial" w:cs="Arial"/>
          <w:sz w:val="20"/>
          <w:u w:val="single"/>
        </w:rPr>
        <w:t>Serving</w:t>
      </w:r>
      <w:r w:rsidRPr="00181DBA">
        <w:rPr>
          <w:rFonts w:ascii="Arial" w:hAnsi="Arial" w:cs="Arial"/>
          <w:sz w:val="20"/>
        </w:rPr>
        <w:t xml:space="preserve"> SDH Node</w:t>
      </w:r>
    </w:p>
    <w:p w:rsidR="00A57A72" w:rsidRPr="00181DBA" w:rsidRDefault="00A57A72" w:rsidP="002F29B8">
      <w:pPr>
        <w:spacing w:before="120" w:after="120"/>
        <w:jc w:val="both"/>
        <w:rPr>
          <w:rFonts w:ascii="Arial" w:hAnsi="Arial" w:cs="Arial"/>
          <w:sz w:val="20"/>
        </w:rPr>
      </w:pPr>
      <w:r w:rsidRPr="00181DBA">
        <w:rPr>
          <w:rFonts w:ascii="Arial" w:hAnsi="Arial" w:cs="Arial"/>
          <w:sz w:val="20"/>
        </w:rPr>
        <w:t> It is important to note the following</w:t>
      </w:r>
    </w:p>
    <w:p w:rsidR="00A57A72" w:rsidRPr="00181DBA" w:rsidRDefault="00A57A72" w:rsidP="002F29B8">
      <w:pPr>
        <w:spacing w:before="120" w:after="120"/>
        <w:ind w:left="360"/>
        <w:jc w:val="both"/>
        <w:rPr>
          <w:rFonts w:ascii="Arial" w:hAnsi="Arial" w:cs="Arial"/>
          <w:sz w:val="20"/>
        </w:rPr>
      </w:pPr>
      <w:r w:rsidRPr="00181DBA">
        <w:rPr>
          <w:rFonts w:ascii="Arial" w:hAnsi="Arial" w:cs="Arial"/>
          <w:sz w:val="20"/>
        </w:rPr>
        <w:t xml:space="preserve"> - Point of </w:t>
      </w:r>
      <w:r w:rsidR="000E5ADA" w:rsidRPr="00181DBA">
        <w:rPr>
          <w:rFonts w:ascii="Arial" w:hAnsi="Arial" w:cs="Arial"/>
          <w:sz w:val="20"/>
        </w:rPr>
        <w:t>Connection</w:t>
      </w:r>
      <w:r w:rsidRPr="00181DBA">
        <w:rPr>
          <w:rFonts w:ascii="Arial" w:hAnsi="Arial" w:cs="Arial"/>
          <w:sz w:val="20"/>
        </w:rPr>
        <w:t xml:space="preserve"> Serving Nodes can be any SDH node</w:t>
      </w:r>
    </w:p>
    <w:p w:rsidR="00A57A72" w:rsidRPr="00181DBA" w:rsidRDefault="00A57A72" w:rsidP="002F29B8">
      <w:pPr>
        <w:spacing w:before="120" w:after="120"/>
        <w:ind w:left="360"/>
        <w:jc w:val="both"/>
        <w:rPr>
          <w:rFonts w:ascii="Arial" w:hAnsi="Arial" w:cs="Arial"/>
          <w:sz w:val="20"/>
        </w:rPr>
      </w:pPr>
      <w:r w:rsidRPr="00181DBA">
        <w:rPr>
          <w:rFonts w:ascii="Arial" w:hAnsi="Arial" w:cs="Arial"/>
          <w:sz w:val="20"/>
        </w:rPr>
        <w:t xml:space="preserve">- For Customer Sited </w:t>
      </w:r>
      <w:r w:rsidR="000E5ADA" w:rsidRPr="00181DBA">
        <w:rPr>
          <w:rFonts w:ascii="Arial" w:hAnsi="Arial" w:cs="Arial"/>
          <w:sz w:val="20"/>
        </w:rPr>
        <w:t>Connection</w:t>
      </w:r>
      <w:r w:rsidRPr="00181DBA">
        <w:rPr>
          <w:rFonts w:ascii="Arial" w:hAnsi="Arial" w:cs="Arial"/>
          <w:sz w:val="20"/>
        </w:rPr>
        <w:t xml:space="preserve"> (</w:t>
      </w:r>
      <w:r w:rsidR="00694EB0" w:rsidRPr="00181DBA">
        <w:rPr>
          <w:rFonts w:ascii="Arial" w:hAnsi="Arial" w:cs="Arial"/>
          <w:sz w:val="20"/>
        </w:rPr>
        <w:t>CSC</w:t>
      </w:r>
      <w:r w:rsidRPr="00181DBA">
        <w:rPr>
          <w:rFonts w:ascii="Arial" w:hAnsi="Arial" w:cs="Arial"/>
          <w:sz w:val="20"/>
        </w:rPr>
        <w:t>) the Serving SDH Node or Nearest  DPCN Node can be identified via the published BT data these will be the ‘billing’ nodes irrespective of any changes BT may operationally have to make to it’s routing to support the service.</w:t>
      </w:r>
    </w:p>
    <w:p w:rsidR="00A57A72" w:rsidRDefault="00A57A72" w:rsidP="002F29B8">
      <w:pPr>
        <w:spacing w:before="120" w:after="120"/>
        <w:ind w:left="360"/>
        <w:jc w:val="both"/>
        <w:rPr>
          <w:rFonts w:ascii="Arial" w:hAnsi="Arial" w:cs="Arial"/>
          <w:sz w:val="20"/>
        </w:rPr>
      </w:pPr>
      <w:r w:rsidRPr="00181DBA">
        <w:rPr>
          <w:rFonts w:ascii="Arial" w:hAnsi="Arial" w:cs="Arial"/>
          <w:sz w:val="20"/>
        </w:rPr>
        <w:t xml:space="preserve">- To note that if the Serving Exchange of a </w:t>
      </w:r>
      <w:r w:rsidR="0065718F" w:rsidRPr="00181DBA">
        <w:rPr>
          <w:rFonts w:ascii="Arial" w:hAnsi="Arial" w:cs="Arial"/>
          <w:sz w:val="20"/>
        </w:rPr>
        <w:t>MNO</w:t>
      </w:r>
      <w:r w:rsidRPr="00181DBA">
        <w:rPr>
          <w:rFonts w:ascii="Arial" w:hAnsi="Arial" w:cs="Arial"/>
          <w:sz w:val="20"/>
        </w:rPr>
        <w:t xml:space="preserve">s proposed </w:t>
      </w:r>
      <w:r w:rsidR="00694EB0" w:rsidRPr="00181DBA">
        <w:rPr>
          <w:rFonts w:ascii="Arial" w:hAnsi="Arial" w:cs="Arial"/>
          <w:sz w:val="20"/>
        </w:rPr>
        <w:t>CSC</w:t>
      </w:r>
      <w:r w:rsidRPr="00181DBA">
        <w:rPr>
          <w:rFonts w:ascii="Arial" w:hAnsi="Arial" w:cs="Arial"/>
          <w:sz w:val="20"/>
        </w:rPr>
        <w:t xml:space="preserve"> site is not an SDH node then they cannot have </w:t>
      </w:r>
      <w:r w:rsidR="00694EB0" w:rsidRPr="00181DBA">
        <w:rPr>
          <w:rFonts w:ascii="Arial" w:hAnsi="Arial" w:cs="Arial"/>
          <w:sz w:val="20"/>
        </w:rPr>
        <w:t>CSC</w:t>
      </w:r>
      <w:r w:rsidRPr="00181DBA">
        <w:rPr>
          <w:rFonts w:ascii="Arial" w:hAnsi="Arial" w:cs="Arial"/>
          <w:sz w:val="20"/>
        </w:rPr>
        <w:t xml:space="preserve"> at that location.</w:t>
      </w:r>
      <w:bookmarkEnd w:id="403"/>
    </w:p>
    <w:p w:rsidR="00F728D0" w:rsidRDefault="00F728D0" w:rsidP="002F29B8">
      <w:pPr>
        <w:spacing w:before="120" w:after="120"/>
        <w:ind w:left="360"/>
        <w:jc w:val="both"/>
        <w:rPr>
          <w:rFonts w:ascii="Arial" w:hAnsi="Arial" w:cs="Arial"/>
          <w:sz w:val="20"/>
        </w:rPr>
      </w:pPr>
    </w:p>
    <w:p w:rsidR="00F728D0" w:rsidRDefault="00F728D0" w:rsidP="002F29B8">
      <w:pPr>
        <w:spacing w:before="120" w:after="120"/>
        <w:ind w:left="360"/>
        <w:jc w:val="both"/>
        <w:rPr>
          <w:rFonts w:ascii="Arial" w:hAnsi="Arial" w:cs="Arial"/>
          <w:sz w:val="20"/>
        </w:rPr>
      </w:pPr>
    </w:p>
    <w:p w:rsidR="00F728D0" w:rsidRDefault="00F728D0" w:rsidP="002F29B8">
      <w:pPr>
        <w:spacing w:before="120" w:after="120"/>
        <w:ind w:left="360"/>
        <w:jc w:val="both"/>
        <w:rPr>
          <w:rFonts w:ascii="Arial" w:hAnsi="Arial" w:cs="Arial"/>
          <w:sz w:val="20"/>
        </w:rPr>
      </w:pPr>
    </w:p>
    <w:p w:rsidR="00F728D0" w:rsidRDefault="00F728D0" w:rsidP="002F29B8">
      <w:pPr>
        <w:spacing w:before="120" w:after="120"/>
        <w:ind w:left="360"/>
        <w:jc w:val="both"/>
        <w:rPr>
          <w:rFonts w:ascii="Arial" w:hAnsi="Arial" w:cs="Arial"/>
          <w:sz w:val="20"/>
        </w:rPr>
      </w:pPr>
    </w:p>
    <w:p w:rsidR="00F728D0" w:rsidRDefault="00F728D0" w:rsidP="002F29B8">
      <w:pPr>
        <w:spacing w:before="120" w:after="120"/>
        <w:ind w:left="360"/>
        <w:jc w:val="both"/>
        <w:rPr>
          <w:rFonts w:ascii="Arial" w:hAnsi="Arial" w:cs="Arial"/>
          <w:sz w:val="20"/>
        </w:rPr>
      </w:pPr>
    </w:p>
    <w:tbl>
      <w:tblPr>
        <w:tblStyle w:val="TableWeb1"/>
        <w:tblW w:w="0" w:type="auto"/>
        <w:tblLook w:val="01E0"/>
      </w:tblPr>
      <w:tblGrid>
        <w:gridCol w:w="2881"/>
        <w:gridCol w:w="2865"/>
        <w:gridCol w:w="2886"/>
      </w:tblGrid>
      <w:tr w:rsidR="00F728D0" w:rsidRPr="00C727EE" w:rsidTr="009269C5">
        <w:trPr>
          <w:cnfStyle w:val="100000000000"/>
          <w:trHeight w:hRule="exact" w:val="454"/>
        </w:trPr>
        <w:tc>
          <w:tcPr>
            <w:tcW w:w="2821" w:type="dxa"/>
          </w:tcPr>
          <w:p w:rsidR="00F728D0" w:rsidRPr="00C727EE" w:rsidRDefault="00F728D0" w:rsidP="009269C5">
            <w:pPr>
              <w:spacing w:before="120" w:after="120"/>
              <w:jc w:val="both"/>
              <w:rPr>
                <w:rFonts w:ascii="Arial" w:hAnsi="Arial" w:cs="Arial"/>
                <w:b/>
                <w:sz w:val="20"/>
              </w:rPr>
            </w:pPr>
            <w:r w:rsidRPr="00C727EE">
              <w:rPr>
                <w:rFonts w:ascii="Arial" w:hAnsi="Arial" w:cs="Arial"/>
                <w:b/>
                <w:sz w:val="20"/>
                <w:lang w:eastAsia="en-GB"/>
              </w:rPr>
              <w:lastRenderedPageBreak/>
              <w:t>Version No</w:t>
            </w:r>
          </w:p>
        </w:tc>
        <w:tc>
          <w:tcPr>
            <w:tcW w:w="2825" w:type="dxa"/>
          </w:tcPr>
          <w:p w:rsidR="00F728D0" w:rsidRPr="00C727EE" w:rsidRDefault="00F728D0" w:rsidP="009269C5">
            <w:pPr>
              <w:spacing w:before="120" w:after="120"/>
              <w:jc w:val="both"/>
              <w:rPr>
                <w:rFonts w:ascii="Arial" w:hAnsi="Arial" w:cs="Arial"/>
                <w:b/>
                <w:sz w:val="20"/>
              </w:rPr>
            </w:pPr>
            <w:r w:rsidRPr="00C727EE">
              <w:rPr>
                <w:rFonts w:ascii="Arial" w:hAnsi="Arial" w:cs="Arial"/>
                <w:b/>
                <w:sz w:val="20"/>
                <w:lang w:eastAsia="en-GB"/>
              </w:rPr>
              <w:t>Date</w:t>
            </w:r>
          </w:p>
        </w:tc>
        <w:tc>
          <w:tcPr>
            <w:tcW w:w="2826" w:type="dxa"/>
          </w:tcPr>
          <w:p w:rsidR="00F728D0" w:rsidRPr="00C727EE" w:rsidRDefault="00F728D0" w:rsidP="009269C5">
            <w:pPr>
              <w:autoSpaceDE w:val="0"/>
              <w:autoSpaceDN w:val="0"/>
              <w:adjustRightInd w:val="0"/>
              <w:spacing w:before="120" w:after="120"/>
              <w:jc w:val="both"/>
              <w:rPr>
                <w:rFonts w:ascii="Arial" w:hAnsi="Arial" w:cs="Arial"/>
                <w:b/>
                <w:sz w:val="20"/>
                <w:lang w:eastAsia="en-GB"/>
              </w:rPr>
            </w:pPr>
            <w:r w:rsidRPr="00C727EE">
              <w:rPr>
                <w:rFonts w:ascii="Arial" w:hAnsi="Arial" w:cs="Arial"/>
                <w:b/>
                <w:sz w:val="20"/>
                <w:lang w:eastAsia="en-GB"/>
              </w:rPr>
              <w:t>Reason for Change</w:t>
            </w:r>
          </w:p>
          <w:p w:rsidR="00F728D0" w:rsidRPr="00C727EE" w:rsidRDefault="00F728D0" w:rsidP="009269C5">
            <w:pPr>
              <w:spacing w:before="120" w:after="120"/>
              <w:jc w:val="both"/>
              <w:rPr>
                <w:rFonts w:ascii="Arial" w:hAnsi="Arial" w:cs="Arial"/>
                <w:b/>
                <w:sz w:val="20"/>
              </w:rPr>
            </w:pPr>
          </w:p>
        </w:tc>
      </w:tr>
      <w:tr w:rsidR="00F728D0" w:rsidRPr="00C727EE" w:rsidTr="009269C5">
        <w:trPr>
          <w:trHeight w:hRule="exact" w:val="454"/>
        </w:trPr>
        <w:tc>
          <w:tcPr>
            <w:tcW w:w="2821" w:type="dxa"/>
          </w:tcPr>
          <w:p w:rsidR="00F728D0" w:rsidRPr="00C727EE" w:rsidRDefault="00F728D0" w:rsidP="009269C5">
            <w:pPr>
              <w:spacing w:before="120" w:after="120"/>
              <w:jc w:val="both"/>
              <w:rPr>
                <w:rFonts w:ascii="Arial" w:hAnsi="Arial" w:cs="Arial"/>
                <w:sz w:val="20"/>
                <w:lang w:eastAsia="en-GB"/>
              </w:rPr>
            </w:pPr>
            <w:r w:rsidRPr="00C727EE">
              <w:rPr>
                <w:rFonts w:ascii="Arial" w:hAnsi="Arial" w:cs="Arial"/>
                <w:sz w:val="20"/>
                <w:lang w:eastAsia="en-GB"/>
              </w:rPr>
              <w:t>Issue 1</w:t>
            </w:r>
          </w:p>
        </w:tc>
        <w:tc>
          <w:tcPr>
            <w:tcW w:w="2825" w:type="dxa"/>
          </w:tcPr>
          <w:p w:rsidR="00F728D0" w:rsidRPr="00C727EE" w:rsidRDefault="00F728D0" w:rsidP="009269C5">
            <w:pPr>
              <w:spacing w:before="120" w:after="120"/>
              <w:jc w:val="both"/>
              <w:rPr>
                <w:rFonts w:ascii="Arial" w:hAnsi="Arial" w:cs="Arial"/>
                <w:sz w:val="20"/>
                <w:lang w:eastAsia="en-GB"/>
              </w:rPr>
            </w:pPr>
            <w:smartTag w:uri="urn:schemas-microsoft-com:office:smarttags" w:element="date">
              <w:smartTagPr>
                <w:attr w:name="Year" w:val="2004"/>
                <w:attr w:name="Day" w:val="13"/>
                <w:attr w:name="Month" w:val="12"/>
              </w:smartTagPr>
              <w:r>
                <w:rPr>
                  <w:rFonts w:ascii="Arial" w:hAnsi="Arial" w:cs="Arial"/>
                  <w:sz w:val="20"/>
                  <w:lang w:eastAsia="en-GB"/>
                </w:rPr>
                <w:t>13</w:t>
              </w:r>
              <w:r w:rsidRPr="00C727EE">
                <w:rPr>
                  <w:rFonts w:ascii="Arial" w:hAnsi="Arial" w:cs="Arial"/>
                  <w:sz w:val="20"/>
                  <w:lang w:eastAsia="en-GB"/>
                </w:rPr>
                <w:t xml:space="preserve"> December</w:t>
              </w:r>
              <w:r>
                <w:rPr>
                  <w:rFonts w:ascii="Arial" w:hAnsi="Arial" w:cs="Arial"/>
                  <w:sz w:val="20"/>
                  <w:lang w:eastAsia="en-GB"/>
                </w:rPr>
                <w:t xml:space="preserve"> 2004</w:t>
              </w:r>
            </w:smartTag>
          </w:p>
        </w:tc>
        <w:tc>
          <w:tcPr>
            <w:tcW w:w="2826" w:type="dxa"/>
          </w:tcPr>
          <w:p w:rsidR="00F728D0" w:rsidRPr="00C727EE" w:rsidRDefault="00F728D0" w:rsidP="009269C5">
            <w:pPr>
              <w:spacing w:before="120" w:after="120"/>
              <w:jc w:val="both"/>
              <w:rPr>
                <w:rFonts w:ascii="Arial" w:hAnsi="Arial" w:cs="Arial"/>
                <w:sz w:val="20"/>
                <w:lang w:eastAsia="en-GB"/>
              </w:rPr>
            </w:pPr>
            <w:r>
              <w:rPr>
                <w:rFonts w:ascii="Arial" w:hAnsi="Arial" w:cs="Arial"/>
                <w:sz w:val="20"/>
                <w:lang w:eastAsia="en-GB"/>
              </w:rPr>
              <w:t>First Issue</w:t>
            </w:r>
          </w:p>
        </w:tc>
      </w:tr>
      <w:tr w:rsidR="00F728D0" w:rsidTr="009269C5">
        <w:trPr>
          <w:trHeight w:hRule="exact" w:val="717"/>
        </w:trPr>
        <w:tc>
          <w:tcPr>
            <w:tcW w:w="2821" w:type="dxa"/>
          </w:tcPr>
          <w:p w:rsidR="00F728D0" w:rsidRPr="00C727EE" w:rsidRDefault="00F728D0" w:rsidP="009269C5">
            <w:pPr>
              <w:spacing w:before="120" w:after="120"/>
              <w:jc w:val="both"/>
              <w:rPr>
                <w:rFonts w:ascii="Arial" w:hAnsi="Arial" w:cs="Arial"/>
                <w:sz w:val="20"/>
                <w:lang w:eastAsia="en-GB"/>
              </w:rPr>
            </w:pPr>
            <w:r>
              <w:rPr>
                <w:rFonts w:ascii="Arial" w:hAnsi="Arial" w:cs="Arial"/>
                <w:sz w:val="20"/>
                <w:lang w:eastAsia="en-GB"/>
              </w:rPr>
              <w:t>Issue 2</w:t>
            </w:r>
          </w:p>
        </w:tc>
        <w:tc>
          <w:tcPr>
            <w:tcW w:w="2825" w:type="dxa"/>
          </w:tcPr>
          <w:p w:rsidR="00F728D0" w:rsidRDefault="00F728D0" w:rsidP="009269C5">
            <w:pPr>
              <w:spacing w:before="120" w:after="120"/>
              <w:jc w:val="both"/>
              <w:rPr>
                <w:rFonts w:ascii="Arial" w:hAnsi="Arial" w:cs="Arial"/>
                <w:sz w:val="20"/>
                <w:lang w:eastAsia="en-GB"/>
              </w:rPr>
            </w:pPr>
            <w:smartTag w:uri="urn:schemas-microsoft-com:office:smarttags" w:element="date">
              <w:smartTagPr>
                <w:attr w:name="Year" w:val="2005"/>
                <w:attr w:name="Day" w:val="1"/>
                <w:attr w:name="Month" w:val="6"/>
              </w:smartTagPr>
              <w:r>
                <w:rPr>
                  <w:rFonts w:ascii="Arial" w:hAnsi="Arial" w:cs="Arial"/>
                  <w:sz w:val="20"/>
                  <w:lang w:eastAsia="en-GB"/>
                </w:rPr>
                <w:t>01 June 2005</w:t>
              </w:r>
            </w:smartTag>
          </w:p>
        </w:tc>
        <w:tc>
          <w:tcPr>
            <w:tcW w:w="2826" w:type="dxa"/>
          </w:tcPr>
          <w:p w:rsidR="00F728D0" w:rsidRDefault="00F728D0" w:rsidP="009269C5">
            <w:pPr>
              <w:spacing w:before="120" w:after="120"/>
              <w:jc w:val="both"/>
              <w:rPr>
                <w:rFonts w:ascii="Arial" w:hAnsi="Arial" w:cs="Arial"/>
                <w:sz w:val="20"/>
                <w:lang w:eastAsia="en-GB"/>
              </w:rPr>
            </w:pPr>
            <w:r>
              <w:rPr>
                <w:rFonts w:ascii="Arial" w:hAnsi="Arial" w:cs="Arial"/>
                <w:sz w:val="20"/>
                <w:lang w:eastAsia="en-GB"/>
              </w:rPr>
              <w:t>Inclusion of RCS / ACS Information</w:t>
            </w:r>
          </w:p>
        </w:tc>
      </w:tr>
      <w:tr w:rsidR="00F728D0" w:rsidTr="009269C5">
        <w:trPr>
          <w:trHeight w:hRule="exact" w:val="717"/>
        </w:trPr>
        <w:tc>
          <w:tcPr>
            <w:tcW w:w="2821" w:type="dxa"/>
          </w:tcPr>
          <w:p w:rsidR="00F728D0" w:rsidRDefault="00F728D0" w:rsidP="009269C5">
            <w:pPr>
              <w:spacing w:before="120" w:after="120"/>
              <w:jc w:val="both"/>
              <w:rPr>
                <w:rFonts w:ascii="Arial" w:hAnsi="Arial" w:cs="Arial"/>
                <w:sz w:val="20"/>
                <w:lang w:eastAsia="en-GB"/>
              </w:rPr>
            </w:pPr>
            <w:r>
              <w:rPr>
                <w:rFonts w:ascii="Arial" w:hAnsi="Arial" w:cs="Arial"/>
                <w:sz w:val="20"/>
                <w:lang w:eastAsia="en-GB"/>
              </w:rPr>
              <w:t>Issue 3</w:t>
            </w:r>
          </w:p>
        </w:tc>
        <w:tc>
          <w:tcPr>
            <w:tcW w:w="2825" w:type="dxa"/>
          </w:tcPr>
          <w:p w:rsidR="00F728D0" w:rsidRDefault="00F728D0" w:rsidP="009269C5">
            <w:pPr>
              <w:spacing w:before="120" w:after="120"/>
              <w:jc w:val="both"/>
              <w:rPr>
                <w:rFonts w:ascii="Arial" w:hAnsi="Arial" w:cs="Arial"/>
                <w:sz w:val="20"/>
                <w:lang w:eastAsia="en-GB"/>
              </w:rPr>
            </w:pPr>
            <w:r>
              <w:rPr>
                <w:rFonts w:ascii="Arial" w:hAnsi="Arial" w:cs="Arial"/>
                <w:sz w:val="20"/>
                <w:lang w:eastAsia="en-GB"/>
              </w:rPr>
              <w:t>19 Feb 2006</w:t>
            </w:r>
          </w:p>
        </w:tc>
        <w:tc>
          <w:tcPr>
            <w:tcW w:w="2826" w:type="dxa"/>
          </w:tcPr>
          <w:p w:rsidR="00F728D0" w:rsidRDefault="00F728D0" w:rsidP="009269C5">
            <w:pPr>
              <w:spacing w:before="120" w:after="120"/>
              <w:jc w:val="both"/>
              <w:rPr>
                <w:rFonts w:ascii="Arial" w:hAnsi="Arial" w:cs="Arial"/>
                <w:sz w:val="20"/>
                <w:lang w:eastAsia="en-GB"/>
              </w:rPr>
            </w:pPr>
            <w:r>
              <w:rPr>
                <w:rFonts w:ascii="Arial" w:hAnsi="Arial" w:cs="Arial"/>
                <w:sz w:val="20"/>
                <w:lang w:eastAsia="en-GB"/>
              </w:rPr>
              <w:t>Document Review</w:t>
            </w:r>
          </w:p>
        </w:tc>
      </w:tr>
      <w:tr w:rsidR="00F728D0" w:rsidTr="009269C5">
        <w:trPr>
          <w:trHeight w:hRule="exact" w:val="717"/>
        </w:trPr>
        <w:tc>
          <w:tcPr>
            <w:tcW w:w="2821" w:type="dxa"/>
          </w:tcPr>
          <w:p w:rsidR="00F728D0" w:rsidRDefault="00F728D0" w:rsidP="009269C5">
            <w:pPr>
              <w:spacing w:before="120" w:after="120"/>
              <w:jc w:val="both"/>
              <w:rPr>
                <w:rFonts w:ascii="Arial" w:hAnsi="Arial" w:cs="Arial"/>
                <w:sz w:val="20"/>
                <w:lang w:eastAsia="en-GB"/>
              </w:rPr>
            </w:pPr>
            <w:r>
              <w:rPr>
                <w:rFonts w:ascii="Arial" w:hAnsi="Arial" w:cs="Arial"/>
                <w:sz w:val="20"/>
                <w:lang w:eastAsia="en-GB"/>
              </w:rPr>
              <w:t>Issue 4</w:t>
            </w:r>
          </w:p>
        </w:tc>
        <w:tc>
          <w:tcPr>
            <w:tcW w:w="2825" w:type="dxa"/>
          </w:tcPr>
          <w:p w:rsidR="00F728D0" w:rsidRDefault="00F728D0" w:rsidP="009269C5">
            <w:pPr>
              <w:spacing w:before="120" w:after="120"/>
              <w:jc w:val="both"/>
              <w:rPr>
                <w:rFonts w:ascii="Arial" w:hAnsi="Arial" w:cs="Arial"/>
                <w:sz w:val="20"/>
                <w:lang w:eastAsia="en-GB"/>
              </w:rPr>
            </w:pPr>
            <w:r>
              <w:rPr>
                <w:rFonts w:ascii="Arial" w:hAnsi="Arial" w:cs="Arial"/>
                <w:sz w:val="20"/>
                <w:lang w:eastAsia="en-GB"/>
              </w:rPr>
              <w:t>24 March 2007</w:t>
            </w:r>
          </w:p>
        </w:tc>
        <w:tc>
          <w:tcPr>
            <w:tcW w:w="2826" w:type="dxa"/>
          </w:tcPr>
          <w:p w:rsidR="00F728D0" w:rsidRDefault="00F728D0" w:rsidP="009269C5">
            <w:pPr>
              <w:spacing w:before="120" w:after="120"/>
              <w:jc w:val="both"/>
              <w:rPr>
                <w:rFonts w:ascii="Arial" w:hAnsi="Arial" w:cs="Arial"/>
                <w:sz w:val="20"/>
                <w:lang w:eastAsia="en-GB"/>
              </w:rPr>
            </w:pPr>
            <w:r>
              <w:rPr>
                <w:rFonts w:ascii="Arial" w:hAnsi="Arial" w:cs="Arial"/>
                <w:sz w:val="20"/>
                <w:lang w:eastAsia="en-GB"/>
              </w:rPr>
              <w:t>Document Review</w:t>
            </w:r>
          </w:p>
        </w:tc>
      </w:tr>
      <w:tr w:rsidR="00F728D0" w:rsidTr="009269C5">
        <w:trPr>
          <w:trHeight w:hRule="exact" w:val="717"/>
        </w:trPr>
        <w:tc>
          <w:tcPr>
            <w:tcW w:w="2821" w:type="dxa"/>
          </w:tcPr>
          <w:p w:rsidR="00F728D0" w:rsidRDefault="00F728D0" w:rsidP="009269C5">
            <w:pPr>
              <w:spacing w:before="120" w:after="120"/>
              <w:jc w:val="both"/>
              <w:rPr>
                <w:rFonts w:ascii="Arial" w:hAnsi="Arial" w:cs="Arial"/>
                <w:sz w:val="20"/>
                <w:lang w:eastAsia="en-GB"/>
              </w:rPr>
            </w:pPr>
            <w:r>
              <w:rPr>
                <w:rFonts w:ascii="Arial" w:hAnsi="Arial" w:cs="Arial"/>
                <w:sz w:val="20"/>
                <w:lang w:eastAsia="en-GB"/>
              </w:rPr>
              <w:t xml:space="preserve">Issue 5 </w:t>
            </w:r>
          </w:p>
        </w:tc>
        <w:tc>
          <w:tcPr>
            <w:tcW w:w="2825" w:type="dxa"/>
          </w:tcPr>
          <w:p w:rsidR="00F728D0" w:rsidRDefault="00F728D0" w:rsidP="009269C5">
            <w:pPr>
              <w:spacing w:before="120" w:after="120"/>
              <w:jc w:val="both"/>
              <w:rPr>
                <w:rFonts w:ascii="Arial" w:hAnsi="Arial" w:cs="Arial"/>
                <w:sz w:val="20"/>
                <w:lang w:eastAsia="en-GB"/>
              </w:rPr>
            </w:pPr>
            <w:r>
              <w:rPr>
                <w:rFonts w:ascii="Arial" w:hAnsi="Arial" w:cs="Arial"/>
                <w:sz w:val="20"/>
                <w:lang w:eastAsia="en-GB"/>
              </w:rPr>
              <w:t>01 April 2007</w:t>
            </w:r>
          </w:p>
        </w:tc>
        <w:tc>
          <w:tcPr>
            <w:tcW w:w="2826" w:type="dxa"/>
          </w:tcPr>
          <w:p w:rsidR="00F728D0" w:rsidRDefault="00F728D0" w:rsidP="009269C5">
            <w:pPr>
              <w:spacing w:before="120" w:after="120"/>
              <w:jc w:val="both"/>
              <w:rPr>
                <w:rFonts w:ascii="Arial" w:hAnsi="Arial" w:cs="Arial"/>
                <w:sz w:val="20"/>
                <w:lang w:eastAsia="en-GB"/>
              </w:rPr>
            </w:pPr>
            <w:r>
              <w:rPr>
                <w:rFonts w:ascii="Arial" w:hAnsi="Arial" w:cs="Arial"/>
                <w:sz w:val="20"/>
                <w:lang w:eastAsia="en-GB"/>
              </w:rPr>
              <w:t>Singleton / Multiple</w:t>
            </w:r>
          </w:p>
        </w:tc>
      </w:tr>
      <w:tr w:rsidR="00F728D0" w:rsidTr="009269C5">
        <w:trPr>
          <w:trHeight w:hRule="exact" w:val="717"/>
        </w:trPr>
        <w:tc>
          <w:tcPr>
            <w:tcW w:w="2821" w:type="dxa"/>
          </w:tcPr>
          <w:p w:rsidR="00F728D0" w:rsidRDefault="00F728D0" w:rsidP="009269C5">
            <w:pPr>
              <w:spacing w:before="120" w:after="120"/>
              <w:jc w:val="both"/>
              <w:rPr>
                <w:rFonts w:ascii="Arial" w:hAnsi="Arial" w:cs="Arial"/>
                <w:sz w:val="20"/>
                <w:lang w:eastAsia="en-GB"/>
              </w:rPr>
            </w:pPr>
            <w:r>
              <w:rPr>
                <w:rFonts w:ascii="Arial" w:hAnsi="Arial" w:cs="Arial"/>
                <w:sz w:val="20"/>
                <w:lang w:eastAsia="en-GB"/>
              </w:rPr>
              <w:t>Issue 6</w:t>
            </w:r>
          </w:p>
        </w:tc>
        <w:tc>
          <w:tcPr>
            <w:tcW w:w="2825" w:type="dxa"/>
          </w:tcPr>
          <w:p w:rsidR="00F728D0" w:rsidRDefault="00F728D0" w:rsidP="009269C5">
            <w:pPr>
              <w:spacing w:before="120" w:after="120"/>
              <w:jc w:val="both"/>
              <w:rPr>
                <w:rFonts w:ascii="Arial" w:hAnsi="Arial" w:cs="Arial"/>
                <w:sz w:val="20"/>
                <w:lang w:eastAsia="en-GB"/>
              </w:rPr>
            </w:pPr>
            <w:r>
              <w:rPr>
                <w:rFonts w:ascii="Arial" w:hAnsi="Arial" w:cs="Arial"/>
                <w:sz w:val="20"/>
                <w:lang w:eastAsia="en-GB"/>
              </w:rPr>
              <w:t>30 April 2007</w:t>
            </w:r>
          </w:p>
          <w:p w:rsidR="00F728D0" w:rsidRDefault="00F728D0" w:rsidP="009269C5">
            <w:pPr>
              <w:spacing w:before="120" w:after="120"/>
              <w:jc w:val="both"/>
              <w:rPr>
                <w:rFonts w:ascii="Arial" w:hAnsi="Arial" w:cs="Arial"/>
                <w:sz w:val="20"/>
                <w:lang w:eastAsia="en-GB"/>
              </w:rPr>
            </w:pPr>
          </w:p>
          <w:p w:rsidR="00F728D0" w:rsidRDefault="00F728D0" w:rsidP="009269C5">
            <w:pPr>
              <w:spacing w:before="120" w:after="120"/>
              <w:jc w:val="both"/>
              <w:rPr>
                <w:rFonts w:ascii="Arial" w:hAnsi="Arial" w:cs="Arial"/>
                <w:sz w:val="20"/>
                <w:lang w:eastAsia="en-GB"/>
              </w:rPr>
            </w:pPr>
          </w:p>
          <w:p w:rsidR="00F728D0" w:rsidRDefault="00F728D0" w:rsidP="009269C5">
            <w:pPr>
              <w:spacing w:before="120" w:after="120"/>
              <w:jc w:val="both"/>
              <w:rPr>
                <w:rFonts w:ascii="Arial" w:hAnsi="Arial" w:cs="Arial"/>
                <w:sz w:val="20"/>
                <w:lang w:eastAsia="en-GB"/>
              </w:rPr>
            </w:pPr>
          </w:p>
        </w:tc>
        <w:tc>
          <w:tcPr>
            <w:tcW w:w="2826" w:type="dxa"/>
          </w:tcPr>
          <w:p w:rsidR="00F728D0" w:rsidRDefault="00F728D0" w:rsidP="009269C5">
            <w:pPr>
              <w:spacing w:before="120" w:after="120"/>
              <w:jc w:val="both"/>
              <w:rPr>
                <w:rFonts w:ascii="Arial" w:hAnsi="Arial" w:cs="Arial"/>
                <w:sz w:val="20"/>
                <w:lang w:eastAsia="en-GB"/>
              </w:rPr>
            </w:pPr>
            <w:r>
              <w:rPr>
                <w:rFonts w:ascii="Arial" w:hAnsi="Arial" w:cs="Arial"/>
                <w:sz w:val="20"/>
                <w:lang w:eastAsia="en-GB"/>
              </w:rPr>
              <w:t>Price review</w:t>
            </w:r>
          </w:p>
          <w:p w:rsidR="00F728D0" w:rsidRDefault="00F728D0" w:rsidP="009269C5">
            <w:pPr>
              <w:spacing w:before="120" w:after="120"/>
              <w:jc w:val="both"/>
              <w:rPr>
                <w:rFonts w:ascii="Arial" w:hAnsi="Arial" w:cs="Arial"/>
                <w:sz w:val="20"/>
                <w:lang w:eastAsia="en-GB"/>
              </w:rPr>
            </w:pPr>
          </w:p>
          <w:p w:rsidR="00F728D0" w:rsidRDefault="00F728D0" w:rsidP="009269C5">
            <w:pPr>
              <w:spacing w:before="120" w:after="120"/>
              <w:jc w:val="both"/>
              <w:rPr>
                <w:rFonts w:ascii="Arial" w:hAnsi="Arial" w:cs="Arial"/>
                <w:sz w:val="20"/>
                <w:lang w:eastAsia="en-GB"/>
              </w:rPr>
            </w:pPr>
          </w:p>
          <w:p w:rsidR="00F728D0" w:rsidRDefault="00F728D0" w:rsidP="009269C5">
            <w:pPr>
              <w:spacing w:before="120" w:after="120"/>
              <w:jc w:val="both"/>
              <w:rPr>
                <w:rFonts w:ascii="Arial" w:hAnsi="Arial" w:cs="Arial"/>
                <w:sz w:val="20"/>
                <w:lang w:eastAsia="en-GB"/>
              </w:rPr>
            </w:pPr>
          </w:p>
        </w:tc>
      </w:tr>
      <w:tr w:rsidR="00F728D0" w:rsidTr="009269C5">
        <w:trPr>
          <w:trHeight w:hRule="exact" w:val="717"/>
        </w:trPr>
        <w:tc>
          <w:tcPr>
            <w:tcW w:w="2821" w:type="dxa"/>
          </w:tcPr>
          <w:p w:rsidR="00F728D0" w:rsidRDefault="00F728D0" w:rsidP="009269C5">
            <w:pPr>
              <w:spacing w:before="120" w:after="120"/>
              <w:jc w:val="both"/>
              <w:rPr>
                <w:rFonts w:ascii="Arial" w:hAnsi="Arial" w:cs="Arial"/>
                <w:sz w:val="20"/>
                <w:lang w:eastAsia="en-GB"/>
              </w:rPr>
            </w:pPr>
            <w:r>
              <w:rPr>
                <w:rFonts w:ascii="Arial" w:hAnsi="Arial" w:cs="Arial"/>
                <w:sz w:val="20"/>
                <w:lang w:eastAsia="en-GB"/>
              </w:rPr>
              <w:t>Issue 7</w:t>
            </w:r>
          </w:p>
        </w:tc>
        <w:tc>
          <w:tcPr>
            <w:tcW w:w="2825" w:type="dxa"/>
          </w:tcPr>
          <w:p w:rsidR="00F728D0" w:rsidRDefault="00F728D0" w:rsidP="009269C5">
            <w:pPr>
              <w:spacing w:before="120" w:after="120"/>
              <w:jc w:val="both"/>
              <w:rPr>
                <w:rFonts w:ascii="Arial" w:hAnsi="Arial" w:cs="Arial"/>
                <w:sz w:val="20"/>
                <w:lang w:eastAsia="en-GB"/>
              </w:rPr>
            </w:pPr>
            <w:r>
              <w:rPr>
                <w:rFonts w:ascii="Arial" w:hAnsi="Arial" w:cs="Arial"/>
                <w:sz w:val="20"/>
                <w:lang w:eastAsia="en-GB"/>
              </w:rPr>
              <w:t>01 Jan 2008</w:t>
            </w:r>
          </w:p>
        </w:tc>
        <w:tc>
          <w:tcPr>
            <w:tcW w:w="2826" w:type="dxa"/>
          </w:tcPr>
          <w:p w:rsidR="00F728D0" w:rsidRDefault="00F728D0" w:rsidP="009269C5">
            <w:pPr>
              <w:spacing w:before="120" w:after="120"/>
              <w:jc w:val="both"/>
              <w:rPr>
                <w:rFonts w:ascii="Arial" w:hAnsi="Arial" w:cs="Arial"/>
                <w:sz w:val="20"/>
                <w:lang w:eastAsia="en-GB"/>
              </w:rPr>
            </w:pPr>
            <w:r>
              <w:rPr>
                <w:rFonts w:ascii="Arial" w:hAnsi="Arial" w:cs="Arial"/>
                <w:sz w:val="20"/>
                <w:lang w:eastAsia="en-GB"/>
              </w:rPr>
              <w:t>8Mbit/s Bundles</w:t>
            </w:r>
          </w:p>
        </w:tc>
      </w:tr>
      <w:tr w:rsidR="00F728D0" w:rsidTr="009269C5">
        <w:trPr>
          <w:trHeight w:hRule="exact" w:val="717"/>
        </w:trPr>
        <w:tc>
          <w:tcPr>
            <w:tcW w:w="2821" w:type="dxa"/>
          </w:tcPr>
          <w:p w:rsidR="00F728D0" w:rsidRDefault="00F728D0" w:rsidP="009269C5">
            <w:pPr>
              <w:spacing w:before="120" w:after="120"/>
              <w:jc w:val="both"/>
              <w:rPr>
                <w:rFonts w:ascii="Arial" w:hAnsi="Arial" w:cs="Arial"/>
                <w:sz w:val="20"/>
                <w:lang w:eastAsia="en-GB"/>
              </w:rPr>
            </w:pPr>
            <w:r>
              <w:rPr>
                <w:rFonts w:ascii="Arial" w:hAnsi="Arial" w:cs="Arial"/>
                <w:sz w:val="20"/>
                <w:lang w:eastAsia="en-GB"/>
              </w:rPr>
              <w:t>Issue 8</w:t>
            </w:r>
          </w:p>
        </w:tc>
        <w:tc>
          <w:tcPr>
            <w:tcW w:w="2825" w:type="dxa"/>
          </w:tcPr>
          <w:p w:rsidR="00F728D0" w:rsidRDefault="00F728D0" w:rsidP="009269C5">
            <w:pPr>
              <w:spacing w:before="120" w:after="120"/>
              <w:jc w:val="both"/>
              <w:rPr>
                <w:rFonts w:ascii="Arial" w:hAnsi="Arial" w:cs="Arial"/>
                <w:sz w:val="20"/>
                <w:lang w:eastAsia="en-GB"/>
              </w:rPr>
            </w:pPr>
            <w:r>
              <w:rPr>
                <w:rFonts w:ascii="Arial" w:hAnsi="Arial" w:cs="Arial"/>
                <w:sz w:val="20"/>
                <w:lang w:eastAsia="en-GB"/>
              </w:rPr>
              <w:t>08 May 2009</w:t>
            </w:r>
          </w:p>
        </w:tc>
        <w:tc>
          <w:tcPr>
            <w:tcW w:w="2826" w:type="dxa"/>
          </w:tcPr>
          <w:p w:rsidR="00F728D0" w:rsidRDefault="00F728D0" w:rsidP="009269C5">
            <w:pPr>
              <w:spacing w:before="120" w:after="120"/>
              <w:jc w:val="both"/>
              <w:rPr>
                <w:rFonts w:ascii="Arial" w:hAnsi="Arial" w:cs="Arial"/>
                <w:sz w:val="20"/>
                <w:lang w:eastAsia="en-GB"/>
              </w:rPr>
            </w:pPr>
            <w:r>
              <w:rPr>
                <w:rFonts w:ascii="Arial" w:hAnsi="Arial" w:cs="Arial"/>
                <w:sz w:val="20"/>
                <w:lang w:eastAsia="en-GB"/>
              </w:rPr>
              <w:t>Document Review</w:t>
            </w:r>
          </w:p>
        </w:tc>
      </w:tr>
    </w:tbl>
    <w:p w:rsidR="005119DD" w:rsidRDefault="005119DD" w:rsidP="002F29B8">
      <w:pPr>
        <w:spacing w:before="120" w:after="120"/>
        <w:ind w:left="360"/>
        <w:jc w:val="both"/>
        <w:rPr>
          <w:rFonts w:ascii="Arial" w:hAnsi="Arial" w:cs="Arial"/>
          <w:sz w:val="20"/>
        </w:rPr>
      </w:pPr>
    </w:p>
    <w:p w:rsidR="005119DD" w:rsidRPr="00181DBA" w:rsidRDefault="005119DD" w:rsidP="002F29B8">
      <w:pPr>
        <w:spacing w:before="120" w:after="120"/>
        <w:ind w:left="360"/>
        <w:jc w:val="both"/>
        <w:rPr>
          <w:rFonts w:ascii="Arial" w:hAnsi="Arial" w:cs="Arial"/>
          <w:sz w:val="20"/>
        </w:rPr>
      </w:pPr>
    </w:p>
    <w:p w:rsidR="00A57A72" w:rsidRPr="00181DBA" w:rsidRDefault="00A57A72" w:rsidP="000D30B3">
      <w:pPr>
        <w:pBdr>
          <w:top w:val="single" w:sz="4" w:space="1" w:color="auto"/>
          <w:left w:val="single" w:sz="4" w:space="4" w:color="auto"/>
          <w:bottom w:val="single" w:sz="4" w:space="1" w:color="auto"/>
          <w:right w:val="single" w:sz="4" w:space="4" w:color="auto"/>
        </w:pBdr>
        <w:spacing w:before="120" w:after="120"/>
        <w:jc w:val="center"/>
        <w:rPr>
          <w:rFonts w:ascii="Arial" w:hAnsi="Arial" w:cs="Arial"/>
          <w:b/>
          <w:sz w:val="20"/>
        </w:rPr>
      </w:pPr>
      <w:r w:rsidRPr="00181DBA">
        <w:rPr>
          <w:rFonts w:ascii="Arial" w:hAnsi="Arial" w:cs="Arial"/>
          <w:b/>
          <w:sz w:val="20"/>
        </w:rPr>
        <w:t>END OF DOCUMENT</w:t>
      </w:r>
    </w:p>
    <w:sectPr w:rsidR="00A57A72" w:rsidRPr="00181DBA" w:rsidSect="00FD228D">
      <w:headerReference w:type="default" r:id="rId18"/>
      <w:footerReference w:type="default" r:id="rId19"/>
      <w:headerReference w:type="first" r:id="rId20"/>
      <w:pgSz w:w="11906" w:h="16838"/>
      <w:pgMar w:top="1258" w:right="1106" w:bottom="1440" w:left="125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128C" w:rsidRDefault="006A128C">
      <w:r>
        <w:separator/>
      </w:r>
    </w:p>
  </w:endnote>
  <w:endnote w:type="continuationSeparator" w:id="0">
    <w:p w:rsidR="006A128C" w:rsidRDefault="006A12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TMedium">
    <w:altName w:val="Arial"/>
    <w:charset w:val="00"/>
    <w:family w:val="swiss"/>
    <w:pitch w:val="variable"/>
    <w:sig w:usb0="800000A7" w:usb1="00000040" w:usb2="00000000" w:usb3="00000000" w:csb0="00000001" w:csb1="00000000"/>
  </w:font>
  <w:font w:name="BTBold">
    <w:altName w:val="Arial"/>
    <w:charset w:val="00"/>
    <w:family w:val="swiss"/>
    <w:pitch w:val="variable"/>
    <w:sig w:usb0="800000A7" w:usb1="0000004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Helvetica 65 Medium">
    <w:charset w:val="00"/>
    <w:family w:val="swiss"/>
    <w:pitch w:val="variable"/>
    <w:sig w:usb0="00000003" w:usb1="00000000" w:usb2="00000000" w:usb3="00000000" w:csb0="00000001" w:csb1="00000000"/>
  </w:font>
  <w:font w:name="B">
    <w:charset w:val="00"/>
    <w:family w:val="auto"/>
    <w:pitch w:val="variable"/>
    <w:sig w:usb0="00000083" w:usb1="00000000" w:usb2="00000000" w:usb3="00000000" w:csb0="00000009" w:csb1="00000000"/>
  </w:font>
  <w:font w:name="Century Old Style">
    <w:altName w:val="Kartik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entury Schoolbook">
    <w:altName w:val="Bookman Old Style"/>
    <w:panose1 w:val="00000000000000000000"/>
    <w:charset w:val="00"/>
    <w:family w:val="roman"/>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Symbol (AS)">
    <w:panose1 w:val="00000000000000000000"/>
    <w:charset w:val="02"/>
    <w:family w:val="roman"/>
    <w:notTrueTyp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1B6" w:rsidRDefault="005041B6" w:rsidP="002E4651">
    <w:pPr>
      <w:autoSpaceDE w:val="0"/>
      <w:autoSpaceDN w:val="0"/>
      <w:adjustRightInd w:val="0"/>
      <w:rPr>
        <w:sz w:val="16"/>
      </w:rPr>
    </w:pPr>
    <w:r>
      <w:rPr>
        <w:sz w:val="16"/>
      </w:rPr>
      <w:t>© British Telecommunications plc 2004</w:t>
    </w:r>
    <w:r>
      <w:rPr>
        <w:sz w:val="16"/>
      </w:rPr>
      <w:tab/>
    </w:r>
    <w:r>
      <w:rPr>
        <w:sz w:val="16"/>
      </w:rPr>
      <w:tab/>
    </w:r>
    <w:r>
      <w:rPr>
        <w:sz w:val="16"/>
      </w:rPr>
      <w:tab/>
    </w:r>
    <w:r>
      <w:rPr>
        <w:sz w:val="16"/>
      </w:rPr>
      <w:tab/>
    </w:r>
    <w:r>
      <w:rPr>
        <w:sz w:val="16"/>
      </w:rPr>
      <w:tab/>
    </w:r>
  </w:p>
  <w:p w:rsidR="005041B6" w:rsidRDefault="003F0945" w:rsidP="00194A26">
    <w:r>
      <w:rPr>
        <w:sz w:val="16"/>
      </w:rPr>
      <w:t xml:space="preserve">Issue: </w:t>
    </w:r>
    <w:r w:rsidR="005119DD">
      <w:rPr>
        <w:sz w:val="16"/>
      </w:rPr>
      <w:t>8</w:t>
    </w:r>
    <w:r w:rsidRPr="001543AC">
      <w:rPr>
        <w:sz w:val="16"/>
      </w:rPr>
      <w:t xml:space="preserve">        </w:t>
    </w:r>
    <w:r w:rsidR="005119DD">
      <w:rPr>
        <w:sz w:val="16"/>
      </w:rPr>
      <w:t>8</w:t>
    </w:r>
    <w:r w:rsidR="005119DD" w:rsidRPr="005119DD">
      <w:rPr>
        <w:sz w:val="16"/>
        <w:vertAlign w:val="superscript"/>
      </w:rPr>
      <w:t>th</w:t>
    </w:r>
    <w:r w:rsidR="005119DD">
      <w:rPr>
        <w:sz w:val="16"/>
      </w:rPr>
      <w:t xml:space="preserve"> May 2009</w:t>
    </w:r>
    <w:r w:rsidR="005041B6" w:rsidRPr="001543AC">
      <w:rPr>
        <w:sz w:val="16"/>
      </w:rPr>
      <w:t xml:space="preserve"> </w:t>
    </w:r>
    <w:r w:rsidR="005041B6" w:rsidRPr="001543AC">
      <w:rPr>
        <w:sz w:val="16"/>
      </w:rPr>
      <w:tab/>
    </w:r>
    <w:r w:rsidR="005041B6">
      <w:rPr>
        <w:sz w:val="16"/>
      </w:rPr>
      <w:tab/>
    </w:r>
    <w:r w:rsidR="005041B6">
      <w:rPr>
        <w:sz w:val="16"/>
      </w:rPr>
      <w:tab/>
      <w:t xml:space="preserve">Page </w:t>
    </w:r>
    <w:r w:rsidR="00732F75">
      <w:rPr>
        <w:sz w:val="16"/>
      </w:rPr>
      <w:fldChar w:fldCharType="begin"/>
    </w:r>
    <w:r w:rsidR="005041B6">
      <w:rPr>
        <w:sz w:val="16"/>
      </w:rPr>
      <w:instrText xml:space="preserve"> PAGE </w:instrText>
    </w:r>
    <w:r w:rsidR="00732F75">
      <w:rPr>
        <w:sz w:val="16"/>
      </w:rPr>
      <w:fldChar w:fldCharType="separate"/>
    </w:r>
    <w:r w:rsidR="007A332E">
      <w:rPr>
        <w:noProof/>
        <w:sz w:val="16"/>
      </w:rPr>
      <w:t>33</w:t>
    </w:r>
    <w:r w:rsidR="00732F75">
      <w:rPr>
        <w:sz w:val="16"/>
      </w:rPr>
      <w:fldChar w:fldCharType="end"/>
    </w:r>
    <w:r w:rsidR="005041B6">
      <w:rPr>
        <w:sz w:val="16"/>
      </w:rPr>
      <w:t xml:space="preserve"> of </w:t>
    </w:r>
    <w:r w:rsidR="00732F75" w:rsidRPr="00742B0F">
      <w:rPr>
        <w:rStyle w:val="PageNumber"/>
        <w:sz w:val="16"/>
        <w:szCs w:val="16"/>
      </w:rPr>
      <w:fldChar w:fldCharType="begin"/>
    </w:r>
    <w:r w:rsidR="005041B6" w:rsidRPr="00742B0F">
      <w:rPr>
        <w:rStyle w:val="PageNumber"/>
        <w:sz w:val="16"/>
        <w:szCs w:val="16"/>
      </w:rPr>
      <w:instrText xml:space="preserve"> NUMPAGES </w:instrText>
    </w:r>
    <w:r w:rsidR="00732F75" w:rsidRPr="00742B0F">
      <w:rPr>
        <w:rStyle w:val="PageNumber"/>
        <w:sz w:val="16"/>
        <w:szCs w:val="16"/>
      </w:rPr>
      <w:fldChar w:fldCharType="separate"/>
    </w:r>
    <w:r w:rsidR="007A332E">
      <w:rPr>
        <w:rStyle w:val="PageNumber"/>
        <w:noProof/>
        <w:sz w:val="16"/>
        <w:szCs w:val="16"/>
      </w:rPr>
      <w:t>33</w:t>
    </w:r>
    <w:r w:rsidR="00732F75" w:rsidRPr="00742B0F">
      <w:rPr>
        <w:rStyle w:val="PageNumbe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128C" w:rsidRDefault="006A128C">
      <w:r>
        <w:separator/>
      </w:r>
    </w:p>
  </w:footnote>
  <w:footnote w:type="continuationSeparator" w:id="0">
    <w:p w:rsidR="006A128C" w:rsidRDefault="006A128C">
      <w:r>
        <w:continuationSeparator/>
      </w:r>
    </w:p>
  </w:footnote>
  <w:footnote w:id="1">
    <w:p w:rsidR="005041B6" w:rsidRDefault="005041B6" w:rsidP="00694EB0">
      <w:pPr>
        <w:pStyle w:val="FootnoteText"/>
        <w:rPr>
          <w:rFonts w:ascii="Arial" w:hAnsi="Arial" w:cs="Arial"/>
          <w:color w:val="808080"/>
          <w:sz w:val="20"/>
        </w:rPr>
      </w:pPr>
      <w:r w:rsidRPr="00605D77">
        <w:rPr>
          <w:rStyle w:val="FootnoteReference"/>
        </w:rPr>
        <w:sym w:font="Symbol" w:char="F0C6"/>
      </w:r>
      <w:r>
        <w:t>.</w:t>
      </w:r>
      <w:r w:rsidRPr="00694EB0">
        <w:rPr>
          <w:rFonts w:ascii="Arial" w:hAnsi="Arial" w:cs="Arial"/>
          <w:szCs w:val="22"/>
        </w:rPr>
        <w:t xml:space="preserve"> </w:t>
      </w:r>
      <w:r w:rsidRPr="00FD228D">
        <w:rPr>
          <w:rFonts w:ascii="Arial" w:hAnsi="Arial" w:cs="Arial"/>
          <w:color w:val="808080"/>
          <w:sz w:val="20"/>
        </w:rPr>
        <w:t>The Radio Base Station Backhaul Product will only be available to Mobile Network Operators within the UK, who either hold a Global System for Mobile Communications (GSM or 2G) license issued under the Wireless Telegraphy Act for Second Generation Cellular services, or a Universal Mobile Telecommunications Service (UMTS or 3G) license issued under the British third-generation mobile-phone license auction that concluded on 27 April 2000.</w:t>
      </w:r>
    </w:p>
    <w:p w:rsidR="005041B6" w:rsidRPr="00605D77" w:rsidRDefault="005041B6" w:rsidP="00694EB0">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1B6" w:rsidRDefault="00374D2D" w:rsidP="002E4651">
    <w:pPr>
      <w:pStyle w:val="Footer"/>
      <w:tabs>
        <w:tab w:val="clear" w:pos="4153"/>
        <w:tab w:val="clear" w:pos="8306"/>
      </w:tabs>
      <w:spacing w:after="0"/>
      <w:ind w:left="2880" w:hanging="2880"/>
      <w:rPr>
        <w:b/>
        <w:snapToGrid w:val="0"/>
        <w:color w:val="FF0000"/>
        <w:sz w:val="40"/>
      </w:rPr>
    </w:pPr>
    <w:r>
      <w:rPr>
        <w:b/>
        <w:noProof/>
        <w:color w:val="FF0000"/>
        <w:lang w:eastAsia="en-GB"/>
      </w:rPr>
      <w:drawing>
        <wp:anchor distT="0" distB="0" distL="114300" distR="114300" simplePos="0" relativeHeight="251657216" behindDoc="0" locked="0" layoutInCell="0" allowOverlap="1">
          <wp:simplePos x="0" y="0"/>
          <wp:positionH relativeFrom="page">
            <wp:posOffset>4852035</wp:posOffset>
          </wp:positionH>
          <wp:positionV relativeFrom="page">
            <wp:posOffset>802640</wp:posOffset>
          </wp:positionV>
          <wp:extent cx="1835785" cy="269875"/>
          <wp:effectExtent l="19050" t="0" r="0" b="0"/>
          <wp:wrapNone/>
          <wp:docPr id="3" name="Picture 3" descr="BTW_word_bw_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TW_word_bw_600dpi"/>
                  <pic:cNvPicPr>
                    <a:picLocks noChangeAspect="1" noChangeArrowheads="1"/>
                  </pic:cNvPicPr>
                </pic:nvPicPr>
                <pic:blipFill>
                  <a:blip r:embed="rId1"/>
                  <a:srcRect/>
                  <a:stretch>
                    <a:fillRect/>
                  </a:stretch>
                </pic:blipFill>
                <pic:spPr bwMode="auto">
                  <a:xfrm>
                    <a:off x="0" y="0"/>
                    <a:ext cx="1835785" cy="269875"/>
                  </a:xfrm>
                  <a:prstGeom prst="rect">
                    <a:avLst/>
                  </a:prstGeom>
                  <a:noFill/>
                  <a:ln w="9525">
                    <a:noFill/>
                    <a:miter lim="800000"/>
                    <a:headEnd/>
                    <a:tailEnd/>
                  </a:ln>
                </pic:spPr>
              </pic:pic>
            </a:graphicData>
          </a:graphic>
        </wp:anchor>
      </w:drawing>
    </w:r>
    <w:r w:rsidR="005041B6">
      <w:rPr>
        <w:b/>
        <w:snapToGrid w:val="0"/>
        <w:color w:val="FF0000"/>
        <w:sz w:val="40"/>
      </w:rPr>
      <w:t>Product Handbook</w:t>
    </w:r>
  </w:p>
  <w:p w:rsidR="005041B6" w:rsidRDefault="005041B6" w:rsidP="00E22EFC">
    <w:pPr>
      <w:spacing w:before="120" w:after="120"/>
      <w:rPr>
        <w:b/>
        <w:color w:val="FF0000"/>
        <w:sz w:val="40"/>
      </w:rPr>
    </w:pPr>
  </w:p>
  <w:p w:rsidR="005041B6" w:rsidRDefault="005041B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1B6" w:rsidRDefault="00374D2D">
    <w:pPr>
      <w:pStyle w:val="Header"/>
    </w:pPr>
    <w:r>
      <w:rPr>
        <w:noProof/>
        <w:lang w:eastAsia="en-GB"/>
      </w:rPr>
      <w:drawing>
        <wp:anchor distT="0" distB="0" distL="114300" distR="114300" simplePos="0" relativeHeight="251658240" behindDoc="0" locked="0" layoutInCell="1" allowOverlap="1">
          <wp:simplePos x="0" y="0"/>
          <wp:positionH relativeFrom="page">
            <wp:posOffset>5004435</wp:posOffset>
          </wp:positionH>
          <wp:positionV relativeFrom="page">
            <wp:posOffset>955040</wp:posOffset>
          </wp:positionV>
          <wp:extent cx="1835785" cy="269875"/>
          <wp:effectExtent l="19050" t="0" r="0" b="0"/>
          <wp:wrapNone/>
          <wp:docPr id="4" name="Picture 4" descr="BTW_word_bw_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TW_word_bw_600dpi"/>
                  <pic:cNvPicPr>
                    <a:picLocks noChangeAspect="1" noChangeArrowheads="1"/>
                  </pic:cNvPicPr>
                </pic:nvPicPr>
                <pic:blipFill>
                  <a:blip r:embed="rId1"/>
                  <a:srcRect/>
                  <a:stretch>
                    <a:fillRect/>
                  </a:stretch>
                </pic:blipFill>
                <pic:spPr bwMode="auto">
                  <a:xfrm>
                    <a:off x="0" y="0"/>
                    <a:ext cx="1835785" cy="26987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B11C5"/>
    <w:multiLevelType w:val="hybridMultilevel"/>
    <w:tmpl w:val="F1EA67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03E7B2A"/>
    <w:multiLevelType w:val="multilevel"/>
    <w:tmpl w:val="A968A0C0"/>
    <w:lvl w:ilvl="0">
      <w:start w:val="2"/>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pStyle w:val="Heading4"/>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2160"/>
        </w:tabs>
        <w:ind w:left="2160" w:hanging="2160"/>
      </w:pPr>
      <w:rPr>
        <w:rFonts w:hint="default"/>
        <w:color w:val="auto"/>
      </w:rPr>
    </w:lvl>
  </w:abstractNum>
  <w:abstractNum w:abstractNumId="2">
    <w:nsid w:val="01E85086"/>
    <w:multiLevelType w:val="multilevel"/>
    <w:tmpl w:val="E9E230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095649EE"/>
    <w:multiLevelType w:val="multilevel"/>
    <w:tmpl w:val="FE76A98A"/>
    <w:lvl w:ilvl="0">
      <w:start w:val="2"/>
      <w:numFmt w:val="decimal"/>
      <w:lvlText w:val="%1"/>
      <w:lvlJc w:val="left"/>
      <w:pPr>
        <w:tabs>
          <w:tab w:val="num" w:pos="495"/>
        </w:tabs>
        <w:ind w:left="495" w:hanging="495"/>
      </w:pPr>
      <w:rPr>
        <w:rFonts w:cs="Times New Roman" w:hint="default"/>
      </w:rPr>
    </w:lvl>
    <w:lvl w:ilvl="1">
      <w:start w:val="2"/>
      <w:numFmt w:val="decimal"/>
      <w:lvlText w:val="%1.%2"/>
      <w:lvlJc w:val="left"/>
      <w:pPr>
        <w:tabs>
          <w:tab w:val="num" w:pos="495"/>
        </w:tabs>
        <w:ind w:left="495" w:hanging="49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0A7F6643"/>
    <w:multiLevelType w:val="hybridMultilevel"/>
    <w:tmpl w:val="26E69C7A"/>
    <w:lvl w:ilvl="0" w:tplc="08090003">
      <w:start w:val="1"/>
      <w:numFmt w:val="bullet"/>
      <w:lvlText w:val="o"/>
      <w:lvlJc w:val="left"/>
      <w:pPr>
        <w:tabs>
          <w:tab w:val="num" w:pos="360"/>
        </w:tabs>
        <w:ind w:left="360" w:hanging="360"/>
      </w:pPr>
      <w:rPr>
        <w:rFonts w:ascii="Courier New" w:hAnsi="Courier New" w:cs="Courier New" w:hint="default"/>
      </w:rPr>
    </w:lvl>
    <w:lvl w:ilvl="1" w:tplc="08090005">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0ED9423F"/>
    <w:multiLevelType w:val="multilevel"/>
    <w:tmpl w:val="67B405A8"/>
    <w:lvl w:ilvl="0">
      <w:start w:val="2"/>
      <w:numFmt w:val="decimal"/>
      <w:lvlText w:val="%1"/>
      <w:lvlJc w:val="left"/>
      <w:pPr>
        <w:tabs>
          <w:tab w:val="num" w:pos="450"/>
        </w:tabs>
        <w:ind w:left="450" w:hanging="450"/>
      </w:pPr>
      <w:rPr>
        <w:rFonts w:hint="default"/>
      </w:rPr>
    </w:lvl>
    <w:lvl w:ilvl="1">
      <w:start w:val="9"/>
      <w:numFmt w:val="decimal"/>
      <w:lvlText w:val="%1.%2"/>
      <w:lvlJc w:val="left"/>
      <w:pPr>
        <w:tabs>
          <w:tab w:val="num" w:pos="450"/>
        </w:tabs>
        <w:ind w:left="450" w:hanging="45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69B3BFE"/>
    <w:multiLevelType w:val="hybridMultilevel"/>
    <w:tmpl w:val="5E684B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6B243EB"/>
    <w:multiLevelType w:val="singleLevel"/>
    <w:tmpl w:val="7E9496A2"/>
    <w:lvl w:ilvl="0">
      <w:start w:val="1"/>
      <w:numFmt w:val="bullet"/>
      <w:lvlText w:val=""/>
      <w:lvlJc w:val="left"/>
      <w:pPr>
        <w:tabs>
          <w:tab w:val="num" w:pos="360"/>
        </w:tabs>
        <w:ind w:left="360" w:hanging="360"/>
      </w:pPr>
      <w:rPr>
        <w:rFonts w:ascii="Symbol" w:hAnsi="Symbol" w:hint="default"/>
      </w:rPr>
    </w:lvl>
  </w:abstractNum>
  <w:abstractNum w:abstractNumId="8">
    <w:nsid w:val="28476429"/>
    <w:multiLevelType w:val="hybridMultilevel"/>
    <w:tmpl w:val="AF584D24"/>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E4D743E"/>
    <w:multiLevelType w:val="hybridMultilevel"/>
    <w:tmpl w:val="7BD4123C"/>
    <w:lvl w:ilvl="0" w:tplc="FFFFFFFF">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39D84B1A"/>
    <w:multiLevelType w:val="hybridMultilevel"/>
    <w:tmpl w:val="C1D6BB40"/>
    <w:lvl w:ilvl="0" w:tplc="205257F4">
      <w:start w:val="1"/>
      <w:numFmt w:val="bullet"/>
      <w:lvlText w:val="•"/>
      <w:lvlJc w:val="left"/>
      <w:pPr>
        <w:tabs>
          <w:tab w:val="num" w:pos="720"/>
        </w:tabs>
        <w:ind w:left="720" w:hanging="360"/>
      </w:pPr>
      <w:rPr>
        <w:rFonts w:ascii="BTMedium" w:hAnsi="BTMedium" w:hint="default"/>
      </w:rPr>
    </w:lvl>
    <w:lvl w:ilvl="1" w:tplc="894C8D2C" w:tentative="1">
      <w:start w:val="1"/>
      <w:numFmt w:val="bullet"/>
      <w:lvlText w:val="•"/>
      <w:lvlJc w:val="left"/>
      <w:pPr>
        <w:tabs>
          <w:tab w:val="num" w:pos="1440"/>
        </w:tabs>
        <w:ind w:left="1440" w:hanging="360"/>
      </w:pPr>
      <w:rPr>
        <w:rFonts w:ascii="BTMedium" w:hAnsi="BTMedium" w:hint="default"/>
      </w:rPr>
    </w:lvl>
    <w:lvl w:ilvl="2" w:tplc="3560FCAC" w:tentative="1">
      <w:start w:val="1"/>
      <w:numFmt w:val="bullet"/>
      <w:lvlText w:val="•"/>
      <w:lvlJc w:val="left"/>
      <w:pPr>
        <w:tabs>
          <w:tab w:val="num" w:pos="2160"/>
        </w:tabs>
        <w:ind w:left="2160" w:hanging="360"/>
      </w:pPr>
      <w:rPr>
        <w:rFonts w:ascii="BTMedium" w:hAnsi="BTMedium" w:hint="default"/>
      </w:rPr>
    </w:lvl>
    <w:lvl w:ilvl="3" w:tplc="1372567C" w:tentative="1">
      <w:start w:val="1"/>
      <w:numFmt w:val="bullet"/>
      <w:lvlText w:val="•"/>
      <w:lvlJc w:val="left"/>
      <w:pPr>
        <w:tabs>
          <w:tab w:val="num" w:pos="2880"/>
        </w:tabs>
        <w:ind w:left="2880" w:hanging="360"/>
      </w:pPr>
      <w:rPr>
        <w:rFonts w:ascii="BTMedium" w:hAnsi="BTMedium" w:hint="default"/>
      </w:rPr>
    </w:lvl>
    <w:lvl w:ilvl="4" w:tplc="6638E4CA" w:tentative="1">
      <w:start w:val="1"/>
      <w:numFmt w:val="bullet"/>
      <w:lvlText w:val="•"/>
      <w:lvlJc w:val="left"/>
      <w:pPr>
        <w:tabs>
          <w:tab w:val="num" w:pos="3600"/>
        </w:tabs>
        <w:ind w:left="3600" w:hanging="360"/>
      </w:pPr>
      <w:rPr>
        <w:rFonts w:ascii="BTMedium" w:hAnsi="BTMedium" w:hint="default"/>
      </w:rPr>
    </w:lvl>
    <w:lvl w:ilvl="5" w:tplc="DD42C98C" w:tentative="1">
      <w:start w:val="1"/>
      <w:numFmt w:val="bullet"/>
      <w:lvlText w:val="•"/>
      <w:lvlJc w:val="left"/>
      <w:pPr>
        <w:tabs>
          <w:tab w:val="num" w:pos="4320"/>
        </w:tabs>
        <w:ind w:left="4320" w:hanging="360"/>
      </w:pPr>
      <w:rPr>
        <w:rFonts w:ascii="BTMedium" w:hAnsi="BTMedium" w:hint="default"/>
      </w:rPr>
    </w:lvl>
    <w:lvl w:ilvl="6" w:tplc="730C1CA6" w:tentative="1">
      <w:start w:val="1"/>
      <w:numFmt w:val="bullet"/>
      <w:lvlText w:val="•"/>
      <w:lvlJc w:val="left"/>
      <w:pPr>
        <w:tabs>
          <w:tab w:val="num" w:pos="5040"/>
        </w:tabs>
        <w:ind w:left="5040" w:hanging="360"/>
      </w:pPr>
      <w:rPr>
        <w:rFonts w:ascii="BTMedium" w:hAnsi="BTMedium" w:hint="default"/>
      </w:rPr>
    </w:lvl>
    <w:lvl w:ilvl="7" w:tplc="76E24B22" w:tentative="1">
      <w:start w:val="1"/>
      <w:numFmt w:val="bullet"/>
      <w:lvlText w:val="•"/>
      <w:lvlJc w:val="left"/>
      <w:pPr>
        <w:tabs>
          <w:tab w:val="num" w:pos="5760"/>
        </w:tabs>
        <w:ind w:left="5760" w:hanging="360"/>
      </w:pPr>
      <w:rPr>
        <w:rFonts w:ascii="BTMedium" w:hAnsi="BTMedium" w:hint="default"/>
      </w:rPr>
    </w:lvl>
    <w:lvl w:ilvl="8" w:tplc="A8704A00" w:tentative="1">
      <w:start w:val="1"/>
      <w:numFmt w:val="bullet"/>
      <w:lvlText w:val="•"/>
      <w:lvlJc w:val="left"/>
      <w:pPr>
        <w:tabs>
          <w:tab w:val="num" w:pos="6480"/>
        </w:tabs>
        <w:ind w:left="6480" w:hanging="360"/>
      </w:pPr>
      <w:rPr>
        <w:rFonts w:ascii="BTMedium" w:hAnsi="BTMedium" w:hint="default"/>
      </w:rPr>
    </w:lvl>
  </w:abstractNum>
  <w:abstractNum w:abstractNumId="11">
    <w:nsid w:val="3BA2062F"/>
    <w:multiLevelType w:val="multilevel"/>
    <w:tmpl w:val="B0E26768"/>
    <w:lvl w:ilvl="0">
      <w:start w:val="1"/>
      <w:numFmt w:val="decimal"/>
      <w:lvlText w:val="%1."/>
      <w:lvlJc w:val="left"/>
      <w:pPr>
        <w:tabs>
          <w:tab w:val="num" w:pos="720"/>
        </w:tabs>
        <w:ind w:left="720" w:hanging="360"/>
      </w:pPr>
    </w:lvl>
    <w:lvl w:ilvl="1">
      <w:start w:val="10"/>
      <w:numFmt w:val="decimal"/>
      <w:isLgl/>
      <w:lvlText w:val="%1.%2"/>
      <w:lvlJc w:val="left"/>
      <w:pPr>
        <w:tabs>
          <w:tab w:val="num" w:pos="915"/>
        </w:tabs>
        <w:ind w:left="915" w:hanging="555"/>
      </w:pPr>
      <w:rPr>
        <w:rFonts w:hint="default"/>
        <w:b/>
      </w:rPr>
    </w:lvl>
    <w:lvl w:ilvl="2">
      <w:start w:val="5"/>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12">
    <w:nsid w:val="41DF397C"/>
    <w:multiLevelType w:val="hybridMultilevel"/>
    <w:tmpl w:val="942010AA"/>
    <w:lvl w:ilvl="0" w:tplc="0409000F">
      <w:start w:val="1"/>
      <w:numFmt w:val="decimal"/>
      <w:lvlText w:val="%1."/>
      <w:lvlJc w:val="left"/>
      <w:pPr>
        <w:tabs>
          <w:tab w:val="num" w:pos="720"/>
        </w:tabs>
        <w:ind w:left="720" w:hanging="360"/>
      </w:pPr>
    </w:lvl>
    <w:lvl w:ilvl="1" w:tplc="08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2D77E8F"/>
    <w:multiLevelType w:val="hybridMultilevel"/>
    <w:tmpl w:val="2A321A3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437E6C3A"/>
    <w:multiLevelType w:val="hybridMultilevel"/>
    <w:tmpl w:val="561C04CA"/>
    <w:lvl w:ilvl="0" w:tplc="08090003">
      <w:start w:val="1"/>
      <w:numFmt w:val="bullet"/>
      <w:lvlText w:val="o"/>
      <w:lvlJc w:val="left"/>
      <w:pPr>
        <w:tabs>
          <w:tab w:val="num" w:pos="360"/>
        </w:tabs>
        <w:ind w:left="360" w:hanging="360"/>
      </w:pPr>
      <w:rPr>
        <w:rFonts w:ascii="Courier New" w:hAnsi="Courier New" w:cs="Courier New" w:hint="default"/>
      </w:rPr>
    </w:lvl>
    <w:lvl w:ilvl="1" w:tplc="08090005">
      <w:start w:val="1"/>
      <w:numFmt w:val="bullet"/>
      <w:lvlText w:val=""/>
      <w:lvlJc w:val="left"/>
      <w:pPr>
        <w:tabs>
          <w:tab w:val="num" w:pos="1080"/>
        </w:tabs>
        <w:ind w:left="1080" w:hanging="360"/>
      </w:pPr>
      <w:rPr>
        <w:rFonts w:ascii="Wingdings" w:hAnsi="Wingdings"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nsid w:val="45EB09DF"/>
    <w:multiLevelType w:val="hybridMultilevel"/>
    <w:tmpl w:val="E258E3E6"/>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D0A4A36"/>
    <w:multiLevelType w:val="multilevel"/>
    <w:tmpl w:val="69125B28"/>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DE803DD"/>
    <w:multiLevelType w:val="hybridMultilevel"/>
    <w:tmpl w:val="D76CD7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589D4B0C"/>
    <w:multiLevelType w:val="hybridMultilevel"/>
    <w:tmpl w:val="892CFCF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59C77F67"/>
    <w:multiLevelType w:val="hybridMultilevel"/>
    <w:tmpl w:val="96EAF7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5ADB541B"/>
    <w:multiLevelType w:val="hybridMultilevel"/>
    <w:tmpl w:val="B7B06980"/>
    <w:lvl w:ilvl="0" w:tplc="08090005">
      <w:start w:val="1"/>
      <w:numFmt w:val="bullet"/>
      <w:lvlText w:val=""/>
      <w:lvlJc w:val="left"/>
      <w:pPr>
        <w:tabs>
          <w:tab w:val="num" w:pos="720"/>
        </w:tabs>
        <w:ind w:left="720" w:hanging="360"/>
      </w:pPr>
      <w:rPr>
        <w:rFonts w:ascii="Wingdings" w:hAnsi="Wingdings" w:hint="default"/>
      </w:rPr>
    </w:lvl>
    <w:lvl w:ilvl="1" w:tplc="08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25A518B"/>
    <w:multiLevelType w:val="hybridMultilevel"/>
    <w:tmpl w:val="0BCCD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397559E"/>
    <w:multiLevelType w:val="hybridMultilevel"/>
    <w:tmpl w:val="8CB8DDEC"/>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67993822"/>
    <w:multiLevelType w:val="hybridMultilevel"/>
    <w:tmpl w:val="A7784C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6C653416"/>
    <w:multiLevelType w:val="hybridMultilevel"/>
    <w:tmpl w:val="E97A8444"/>
    <w:lvl w:ilvl="0" w:tplc="68726518">
      <w:start w:val="1"/>
      <w:numFmt w:val="bullet"/>
      <w:lvlText w:val="•"/>
      <w:lvlJc w:val="left"/>
      <w:pPr>
        <w:tabs>
          <w:tab w:val="num" w:pos="720"/>
        </w:tabs>
        <w:ind w:left="720" w:hanging="360"/>
      </w:pPr>
      <w:rPr>
        <w:rFonts w:ascii="BTMedium" w:hAnsi="BTMedium" w:hint="default"/>
      </w:rPr>
    </w:lvl>
    <w:lvl w:ilvl="1" w:tplc="CA5EEEE6" w:tentative="1">
      <w:start w:val="1"/>
      <w:numFmt w:val="bullet"/>
      <w:lvlText w:val="•"/>
      <w:lvlJc w:val="left"/>
      <w:pPr>
        <w:tabs>
          <w:tab w:val="num" w:pos="1440"/>
        </w:tabs>
        <w:ind w:left="1440" w:hanging="360"/>
      </w:pPr>
      <w:rPr>
        <w:rFonts w:ascii="BTMedium" w:hAnsi="BTMedium" w:hint="default"/>
      </w:rPr>
    </w:lvl>
    <w:lvl w:ilvl="2" w:tplc="76FC07C2" w:tentative="1">
      <w:start w:val="1"/>
      <w:numFmt w:val="bullet"/>
      <w:lvlText w:val="•"/>
      <w:lvlJc w:val="left"/>
      <w:pPr>
        <w:tabs>
          <w:tab w:val="num" w:pos="2160"/>
        </w:tabs>
        <w:ind w:left="2160" w:hanging="360"/>
      </w:pPr>
      <w:rPr>
        <w:rFonts w:ascii="BTMedium" w:hAnsi="BTMedium" w:hint="default"/>
      </w:rPr>
    </w:lvl>
    <w:lvl w:ilvl="3" w:tplc="E228C9CE" w:tentative="1">
      <w:start w:val="1"/>
      <w:numFmt w:val="bullet"/>
      <w:lvlText w:val="•"/>
      <w:lvlJc w:val="left"/>
      <w:pPr>
        <w:tabs>
          <w:tab w:val="num" w:pos="2880"/>
        </w:tabs>
        <w:ind w:left="2880" w:hanging="360"/>
      </w:pPr>
      <w:rPr>
        <w:rFonts w:ascii="BTMedium" w:hAnsi="BTMedium" w:hint="default"/>
      </w:rPr>
    </w:lvl>
    <w:lvl w:ilvl="4" w:tplc="A0EE6314" w:tentative="1">
      <w:start w:val="1"/>
      <w:numFmt w:val="bullet"/>
      <w:lvlText w:val="•"/>
      <w:lvlJc w:val="left"/>
      <w:pPr>
        <w:tabs>
          <w:tab w:val="num" w:pos="3600"/>
        </w:tabs>
        <w:ind w:left="3600" w:hanging="360"/>
      </w:pPr>
      <w:rPr>
        <w:rFonts w:ascii="BTMedium" w:hAnsi="BTMedium" w:hint="default"/>
      </w:rPr>
    </w:lvl>
    <w:lvl w:ilvl="5" w:tplc="86665FE8" w:tentative="1">
      <w:start w:val="1"/>
      <w:numFmt w:val="bullet"/>
      <w:lvlText w:val="•"/>
      <w:lvlJc w:val="left"/>
      <w:pPr>
        <w:tabs>
          <w:tab w:val="num" w:pos="4320"/>
        </w:tabs>
        <w:ind w:left="4320" w:hanging="360"/>
      </w:pPr>
      <w:rPr>
        <w:rFonts w:ascii="BTMedium" w:hAnsi="BTMedium" w:hint="default"/>
      </w:rPr>
    </w:lvl>
    <w:lvl w:ilvl="6" w:tplc="D1DA2FE2" w:tentative="1">
      <w:start w:val="1"/>
      <w:numFmt w:val="bullet"/>
      <w:lvlText w:val="•"/>
      <w:lvlJc w:val="left"/>
      <w:pPr>
        <w:tabs>
          <w:tab w:val="num" w:pos="5040"/>
        </w:tabs>
        <w:ind w:left="5040" w:hanging="360"/>
      </w:pPr>
      <w:rPr>
        <w:rFonts w:ascii="BTMedium" w:hAnsi="BTMedium" w:hint="default"/>
      </w:rPr>
    </w:lvl>
    <w:lvl w:ilvl="7" w:tplc="5D60CA6E" w:tentative="1">
      <w:start w:val="1"/>
      <w:numFmt w:val="bullet"/>
      <w:lvlText w:val="•"/>
      <w:lvlJc w:val="left"/>
      <w:pPr>
        <w:tabs>
          <w:tab w:val="num" w:pos="5760"/>
        </w:tabs>
        <w:ind w:left="5760" w:hanging="360"/>
      </w:pPr>
      <w:rPr>
        <w:rFonts w:ascii="BTMedium" w:hAnsi="BTMedium" w:hint="default"/>
      </w:rPr>
    </w:lvl>
    <w:lvl w:ilvl="8" w:tplc="975C38A4" w:tentative="1">
      <w:start w:val="1"/>
      <w:numFmt w:val="bullet"/>
      <w:lvlText w:val="•"/>
      <w:lvlJc w:val="left"/>
      <w:pPr>
        <w:tabs>
          <w:tab w:val="num" w:pos="6480"/>
        </w:tabs>
        <w:ind w:left="6480" w:hanging="360"/>
      </w:pPr>
      <w:rPr>
        <w:rFonts w:ascii="BTMedium" w:hAnsi="BTMedium" w:hint="default"/>
      </w:rPr>
    </w:lvl>
  </w:abstractNum>
  <w:abstractNum w:abstractNumId="25">
    <w:nsid w:val="6D0E0D52"/>
    <w:multiLevelType w:val="hybridMultilevel"/>
    <w:tmpl w:val="4984BA8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6">
    <w:nsid w:val="6FB94A31"/>
    <w:multiLevelType w:val="hybridMultilevel"/>
    <w:tmpl w:val="E1E6C2B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6FD22117"/>
    <w:multiLevelType w:val="hybridMultilevel"/>
    <w:tmpl w:val="E372123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8">
    <w:nsid w:val="70C910E6"/>
    <w:multiLevelType w:val="hybridMultilevel"/>
    <w:tmpl w:val="06C067D6"/>
    <w:lvl w:ilvl="0" w:tplc="E064D8BA">
      <w:start w:val="1"/>
      <w:numFmt w:val="bullet"/>
      <w:lvlText w:val="•"/>
      <w:lvlJc w:val="left"/>
      <w:pPr>
        <w:tabs>
          <w:tab w:val="num" w:pos="720"/>
        </w:tabs>
        <w:ind w:left="720" w:hanging="360"/>
      </w:pPr>
      <w:rPr>
        <w:rFonts w:ascii="BTMedium" w:hAnsi="BTMedium" w:hint="default"/>
      </w:rPr>
    </w:lvl>
    <w:lvl w:ilvl="1" w:tplc="D8C0EA44" w:tentative="1">
      <w:start w:val="1"/>
      <w:numFmt w:val="bullet"/>
      <w:lvlText w:val="•"/>
      <w:lvlJc w:val="left"/>
      <w:pPr>
        <w:tabs>
          <w:tab w:val="num" w:pos="1440"/>
        </w:tabs>
        <w:ind w:left="1440" w:hanging="360"/>
      </w:pPr>
      <w:rPr>
        <w:rFonts w:ascii="BTMedium" w:hAnsi="BTMedium" w:hint="default"/>
      </w:rPr>
    </w:lvl>
    <w:lvl w:ilvl="2" w:tplc="BFD270DE" w:tentative="1">
      <w:start w:val="1"/>
      <w:numFmt w:val="bullet"/>
      <w:lvlText w:val="•"/>
      <w:lvlJc w:val="left"/>
      <w:pPr>
        <w:tabs>
          <w:tab w:val="num" w:pos="2160"/>
        </w:tabs>
        <w:ind w:left="2160" w:hanging="360"/>
      </w:pPr>
      <w:rPr>
        <w:rFonts w:ascii="BTMedium" w:hAnsi="BTMedium" w:hint="default"/>
      </w:rPr>
    </w:lvl>
    <w:lvl w:ilvl="3" w:tplc="90BC2018" w:tentative="1">
      <w:start w:val="1"/>
      <w:numFmt w:val="bullet"/>
      <w:lvlText w:val="•"/>
      <w:lvlJc w:val="left"/>
      <w:pPr>
        <w:tabs>
          <w:tab w:val="num" w:pos="2880"/>
        </w:tabs>
        <w:ind w:left="2880" w:hanging="360"/>
      </w:pPr>
      <w:rPr>
        <w:rFonts w:ascii="BTMedium" w:hAnsi="BTMedium" w:hint="default"/>
      </w:rPr>
    </w:lvl>
    <w:lvl w:ilvl="4" w:tplc="789690EC" w:tentative="1">
      <w:start w:val="1"/>
      <w:numFmt w:val="bullet"/>
      <w:lvlText w:val="•"/>
      <w:lvlJc w:val="left"/>
      <w:pPr>
        <w:tabs>
          <w:tab w:val="num" w:pos="3600"/>
        </w:tabs>
        <w:ind w:left="3600" w:hanging="360"/>
      </w:pPr>
      <w:rPr>
        <w:rFonts w:ascii="BTMedium" w:hAnsi="BTMedium" w:hint="default"/>
      </w:rPr>
    </w:lvl>
    <w:lvl w:ilvl="5" w:tplc="4CACE484" w:tentative="1">
      <w:start w:val="1"/>
      <w:numFmt w:val="bullet"/>
      <w:lvlText w:val="•"/>
      <w:lvlJc w:val="left"/>
      <w:pPr>
        <w:tabs>
          <w:tab w:val="num" w:pos="4320"/>
        </w:tabs>
        <w:ind w:left="4320" w:hanging="360"/>
      </w:pPr>
      <w:rPr>
        <w:rFonts w:ascii="BTMedium" w:hAnsi="BTMedium" w:hint="default"/>
      </w:rPr>
    </w:lvl>
    <w:lvl w:ilvl="6" w:tplc="3D58DBD8" w:tentative="1">
      <w:start w:val="1"/>
      <w:numFmt w:val="bullet"/>
      <w:lvlText w:val="•"/>
      <w:lvlJc w:val="left"/>
      <w:pPr>
        <w:tabs>
          <w:tab w:val="num" w:pos="5040"/>
        </w:tabs>
        <w:ind w:left="5040" w:hanging="360"/>
      </w:pPr>
      <w:rPr>
        <w:rFonts w:ascii="BTMedium" w:hAnsi="BTMedium" w:hint="default"/>
      </w:rPr>
    </w:lvl>
    <w:lvl w:ilvl="7" w:tplc="7D1ABD86" w:tentative="1">
      <w:start w:val="1"/>
      <w:numFmt w:val="bullet"/>
      <w:lvlText w:val="•"/>
      <w:lvlJc w:val="left"/>
      <w:pPr>
        <w:tabs>
          <w:tab w:val="num" w:pos="5760"/>
        </w:tabs>
        <w:ind w:left="5760" w:hanging="360"/>
      </w:pPr>
      <w:rPr>
        <w:rFonts w:ascii="BTMedium" w:hAnsi="BTMedium" w:hint="default"/>
      </w:rPr>
    </w:lvl>
    <w:lvl w:ilvl="8" w:tplc="6AB65E62" w:tentative="1">
      <w:start w:val="1"/>
      <w:numFmt w:val="bullet"/>
      <w:lvlText w:val="•"/>
      <w:lvlJc w:val="left"/>
      <w:pPr>
        <w:tabs>
          <w:tab w:val="num" w:pos="6480"/>
        </w:tabs>
        <w:ind w:left="6480" w:hanging="360"/>
      </w:pPr>
      <w:rPr>
        <w:rFonts w:ascii="BTMedium" w:hAnsi="BTMedium" w:hint="default"/>
      </w:rPr>
    </w:lvl>
  </w:abstractNum>
  <w:abstractNum w:abstractNumId="29">
    <w:nsid w:val="754F21B2"/>
    <w:multiLevelType w:val="hybridMultilevel"/>
    <w:tmpl w:val="C8EC95D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76416262"/>
    <w:multiLevelType w:val="multilevel"/>
    <w:tmpl w:val="05F04560"/>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nsid w:val="7A1E24F8"/>
    <w:multiLevelType w:val="hybridMultilevel"/>
    <w:tmpl w:val="CB3C752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7E5E2ABE"/>
    <w:multiLevelType w:val="hybridMultilevel"/>
    <w:tmpl w:val="BDA61404"/>
    <w:lvl w:ilvl="0" w:tplc="5C20C044">
      <w:start w:val="1"/>
      <w:numFmt w:val="bullet"/>
      <w:lvlText w:val="•"/>
      <w:lvlJc w:val="left"/>
      <w:pPr>
        <w:tabs>
          <w:tab w:val="num" w:pos="720"/>
        </w:tabs>
        <w:ind w:left="720" w:hanging="360"/>
      </w:pPr>
      <w:rPr>
        <w:rFonts w:ascii="BTMedium" w:hAnsi="BTMedium" w:hint="default"/>
      </w:rPr>
    </w:lvl>
    <w:lvl w:ilvl="1" w:tplc="ABF2DA64" w:tentative="1">
      <w:start w:val="1"/>
      <w:numFmt w:val="bullet"/>
      <w:lvlText w:val="•"/>
      <w:lvlJc w:val="left"/>
      <w:pPr>
        <w:tabs>
          <w:tab w:val="num" w:pos="1440"/>
        </w:tabs>
        <w:ind w:left="1440" w:hanging="360"/>
      </w:pPr>
      <w:rPr>
        <w:rFonts w:ascii="BTMedium" w:hAnsi="BTMedium" w:hint="default"/>
      </w:rPr>
    </w:lvl>
    <w:lvl w:ilvl="2" w:tplc="C2C81ACC" w:tentative="1">
      <w:start w:val="1"/>
      <w:numFmt w:val="bullet"/>
      <w:lvlText w:val="•"/>
      <w:lvlJc w:val="left"/>
      <w:pPr>
        <w:tabs>
          <w:tab w:val="num" w:pos="2160"/>
        </w:tabs>
        <w:ind w:left="2160" w:hanging="360"/>
      </w:pPr>
      <w:rPr>
        <w:rFonts w:ascii="BTMedium" w:hAnsi="BTMedium" w:hint="default"/>
      </w:rPr>
    </w:lvl>
    <w:lvl w:ilvl="3" w:tplc="5CE8C4A2" w:tentative="1">
      <w:start w:val="1"/>
      <w:numFmt w:val="bullet"/>
      <w:lvlText w:val="•"/>
      <w:lvlJc w:val="left"/>
      <w:pPr>
        <w:tabs>
          <w:tab w:val="num" w:pos="2880"/>
        </w:tabs>
        <w:ind w:left="2880" w:hanging="360"/>
      </w:pPr>
      <w:rPr>
        <w:rFonts w:ascii="BTMedium" w:hAnsi="BTMedium" w:hint="default"/>
      </w:rPr>
    </w:lvl>
    <w:lvl w:ilvl="4" w:tplc="3516FB50" w:tentative="1">
      <w:start w:val="1"/>
      <w:numFmt w:val="bullet"/>
      <w:lvlText w:val="•"/>
      <w:lvlJc w:val="left"/>
      <w:pPr>
        <w:tabs>
          <w:tab w:val="num" w:pos="3600"/>
        </w:tabs>
        <w:ind w:left="3600" w:hanging="360"/>
      </w:pPr>
      <w:rPr>
        <w:rFonts w:ascii="BTMedium" w:hAnsi="BTMedium" w:hint="default"/>
      </w:rPr>
    </w:lvl>
    <w:lvl w:ilvl="5" w:tplc="E5ACAB90" w:tentative="1">
      <w:start w:val="1"/>
      <w:numFmt w:val="bullet"/>
      <w:lvlText w:val="•"/>
      <w:lvlJc w:val="left"/>
      <w:pPr>
        <w:tabs>
          <w:tab w:val="num" w:pos="4320"/>
        </w:tabs>
        <w:ind w:left="4320" w:hanging="360"/>
      </w:pPr>
      <w:rPr>
        <w:rFonts w:ascii="BTMedium" w:hAnsi="BTMedium" w:hint="default"/>
      </w:rPr>
    </w:lvl>
    <w:lvl w:ilvl="6" w:tplc="3432ABEE" w:tentative="1">
      <w:start w:val="1"/>
      <w:numFmt w:val="bullet"/>
      <w:lvlText w:val="•"/>
      <w:lvlJc w:val="left"/>
      <w:pPr>
        <w:tabs>
          <w:tab w:val="num" w:pos="5040"/>
        </w:tabs>
        <w:ind w:left="5040" w:hanging="360"/>
      </w:pPr>
      <w:rPr>
        <w:rFonts w:ascii="BTMedium" w:hAnsi="BTMedium" w:hint="default"/>
      </w:rPr>
    </w:lvl>
    <w:lvl w:ilvl="7" w:tplc="6E483C9A" w:tentative="1">
      <w:start w:val="1"/>
      <w:numFmt w:val="bullet"/>
      <w:lvlText w:val="•"/>
      <w:lvlJc w:val="left"/>
      <w:pPr>
        <w:tabs>
          <w:tab w:val="num" w:pos="5760"/>
        </w:tabs>
        <w:ind w:left="5760" w:hanging="360"/>
      </w:pPr>
      <w:rPr>
        <w:rFonts w:ascii="BTMedium" w:hAnsi="BTMedium" w:hint="default"/>
      </w:rPr>
    </w:lvl>
    <w:lvl w:ilvl="8" w:tplc="3A788194" w:tentative="1">
      <w:start w:val="1"/>
      <w:numFmt w:val="bullet"/>
      <w:lvlText w:val="•"/>
      <w:lvlJc w:val="left"/>
      <w:pPr>
        <w:tabs>
          <w:tab w:val="num" w:pos="6480"/>
        </w:tabs>
        <w:ind w:left="6480" w:hanging="360"/>
      </w:pPr>
      <w:rPr>
        <w:rFonts w:ascii="BTMedium" w:hAnsi="BTMedium" w:hint="default"/>
      </w:rPr>
    </w:lvl>
  </w:abstractNum>
  <w:num w:numId="1">
    <w:abstractNumId w:val="7"/>
  </w:num>
  <w:num w:numId="2">
    <w:abstractNumId w:val="30"/>
  </w:num>
  <w:num w:numId="3">
    <w:abstractNumId w:val="27"/>
  </w:num>
  <w:num w:numId="4">
    <w:abstractNumId w:val="29"/>
  </w:num>
  <w:num w:numId="5">
    <w:abstractNumId w:val="25"/>
  </w:num>
  <w:num w:numId="6">
    <w:abstractNumId w:val="19"/>
  </w:num>
  <w:num w:numId="7">
    <w:abstractNumId w:val="6"/>
  </w:num>
  <w:num w:numId="8">
    <w:abstractNumId w:val="0"/>
  </w:num>
  <w:num w:numId="9">
    <w:abstractNumId w:val="21"/>
  </w:num>
  <w:num w:numId="10">
    <w:abstractNumId w:val="9"/>
  </w:num>
  <w:num w:numId="11">
    <w:abstractNumId w:val="13"/>
  </w:num>
  <w:num w:numId="12">
    <w:abstractNumId w:val="23"/>
  </w:num>
  <w:num w:numId="13">
    <w:abstractNumId w:val="17"/>
  </w:num>
  <w:num w:numId="14">
    <w:abstractNumId w:val="26"/>
  </w:num>
  <w:num w:numId="15">
    <w:abstractNumId w:val="1"/>
  </w:num>
  <w:num w:numId="16">
    <w:abstractNumId w:val="8"/>
  </w:num>
  <w:num w:numId="17">
    <w:abstractNumId w:val="22"/>
  </w:num>
  <w:num w:numId="18">
    <w:abstractNumId w:val="1"/>
    <w:lvlOverride w:ilvl="0">
      <w:startOverride w:val="4"/>
    </w:lvlOverride>
    <w:lvlOverride w:ilvl="1">
      <w:startOverride w:val="1"/>
    </w:lvlOverride>
  </w:num>
  <w:num w:numId="19">
    <w:abstractNumId w:val="1"/>
    <w:lvlOverride w:ilvl="0">
      <w:startOverride w:val="3"/>
    </w:lvlOverride>
    <w:lvlOverride w:ilvl="1">
      <w:startOverride w:val="1"/>
    </w:lvlOverride>
  </w:num>
  <w:num w:numId="20">
    <w:abstractNumId w:val="15"/>
  </w:num>
  <w:num w:numId="21">
    <w:abstractNumId w:val="1"/>
  </w:num>
  <w:num w:numId="22">
    <w:abstractNumId w:val="3"/>
  </w:num>
  <w:num w:numId="23">
    <w:abstractNumId w:val="14"/>
  </w:num>
  <w:num w:numId="24">
    <w:abstractNumId w:val="4"/>
  </w:num>
  <w:num w:numId="25">
    <w:abstractNumId w:val="12"/>
  </w:num>
  <w:num w:numId="26">
    <w:abstractNumId w:val="11"/>
  </w:num>
  <w:num w:numId="27">
    <w:abstractNumId w:val="31"/>
  </w:num>
  <w:num w:numId="28">
    <w:abstractNumId w:val="1"/>
    <w:lvlOverride w:ilvl="0">
      <w:startOverride w:val="3"/>
    </w:lvlOverride>
    <w:lvlOverride w:ilvl="1">
      <w:startOverride w:val="1"/>
    </w:lvlOverride>
    <w:lvlOverride w:ilvl="2">
      <w:startOverride w:val="4"/>
    </w:lvlOverride>
  </w:num>
  <w:num w:numId="29">
    <w:abstractNumId w:val="20"/>
  </w:num>
  <w:num w:numId="30">
    <w:abstractNumId w:val="18"/>
  </w:num>
  <w:num w:numId="31">
    <w:abstractNumId w:val="16"/>
  </w:num>
  <w:num w:numId="32">
    <w:abstractNumId w:val="5"/>
  </w:num>
  <w:num w:numId="33">
    <w:abstractNumId w:val="32"/>
  </w:num>
  <w:num w:numId="34">
    <w:abstractNumId w:val="24"/>
  </w:num>
  <w:num w:numId="35">
    <w:abstractNumId w:val="10"/>
  </w:num>
  <w:num w:numId="36">
    <w:abstractNumId w:val="28"/>
  </w:num>
  <w:num w:numId="3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0004"/>
  <w:defaultTabStop w:val="720"/>
  <w:noPunctuationKerning/>
  <w:characterSpacingControl w:val="doNotCompress"/>
  <w:hdrShapeDefaults>
    <o:shapedefaults v:ext="edit" spidmax="7170">
      <o:colormru v:ext="edit" colors="#cc0,#cf9,#cf6"/>
    </o:shapedefaults>
  </w:hdrShapeDefaults>
  <w:footnotePr>
    <w:footnote w:id="-1"/>
    <w:footnote w:id="0"/>
  </w:footnotePr>
  <w:endnotePr>
    <w:endnote w:id="-1"/>
    <w:endnote w:id="0"/>
  </w:endnotePr>
  <w:compat/>
  <w:rsids>
    <w:rsidRoot w:val="00A57A72"/>
    <w:rsid w:val="00003AFF"/>
    <w:rsid w:val="0000439F"/>
    <w:rsid w:val="0002651E"/>
    <w:rsid w:val="000265A3"/>
    <w:rsid w:val="00030D76"/>
    <w:rsid w:val="00040A02"/>
    <w:rsid w:val="00065262"/>
    <w:rsid w:val="000731F0"/>
    <w:rsid w:val="00080D9E"/>
    <w:rsid w:val="000A2DC3"/>
    <w:rsid w:val="000A2ED1"/>
    <w:rsid w:val="000A490E"/>
    <w:rsid w:val="000A611A"/>
    <w:rsid w:val="000B6349"/>
    <w:rsid w:val="000C046A"/>
    <w:rsid w:val="000C53EA"/>
    <w:rsid w:val="000D30B3"/>
    <w:rsid w:val="000E0DD8"/>
    <w:rsid w:val="000E5ADA"/>
    <w:rsid w:val="00106DB1"/>
    <w:rsid w:val="001126DC"/>
    <w:rsid w:val="00122433"/>
    <w:rsid w:val="0013225A"/>
    <w:rsid w:val="00134338"/>
    <w:rsid w:val="00151921"/>
    <w:rsid w:val="001543AC"/>
    <w:rsid w:val="00164A04"/>
    <w:rsid w:val="001667BE"/>
    <w:rsid w:val="0017705C"/>
    <w:rsid w:val="00181DBA"/>
    <w:rsid w:val="00192F63"/>
    <w:rsid w:val="00194A26"/>
    <w:rsid w:val="001A07B6"/>
    <w:rsid w:val="001B3E70"/>
    <w:rsid w:val="001D26A0"/>
    <w:rsid w:val="001D46A8"/>
    <w:rsid w:val="001E1135"/>
    <w:rsid w:val="001F51B7"/>
    <w:rsid w:val="002124D4"/>
    <w:rsid w:val="002208F4"/>
    <w:rsid w:val="002230FA"/>
    <w:rsid w:val="00226922"/>
    <w:rsid w:val="00253EB8"/>
    <w:rsid w:val="0027650E"/>
    <w:rsid w:val="002B4E01"/>
    <w:rsid w:val="002C2E36"/>
    <w:rsid w:val="002C6757"/>
    <w:rsid w:val="002D40EA"/>
    <w:rsid w:val="002D54AA"/>
    <w:rsid w:val="002E4651"/>
    <w:rsid w:val="002F29B8"/>
    <w:rsid w:val="002F3DD4"/>
    <w:rsid w:val="002F470F"/>
    <w:rsid w:val="00302CFD"/>
    <w:rsid w:val="0031338F"/>
    <w:rsid w:val="003307F8"/>
    <w:rsid w:val="0033520F"/>
    <w:rsid w:val="00340884"/>
    <w:rsid w:val="00351855"/>
    <w:rsid w:val="00354AEE"/>
    <w:rsid w:val="003567BD"/>
    <w:rsid w:val="00361BE6"/>
    <w:rsid w:val="00362605"/>
    <w:rsid w:val="00366BC5"/>
    <w:rsid w:val="003728FA"/>
    <w:rsid w:val="00374D2D"/>
    <w:rsid w:val="00390DC7"/>
    <w:rsid w:val="003937DD"/>
    <w:rsid w:val="003A3AFD"/>
    <w:rsid w:val="003A72AE"/>
    <w:rsid w:val="003A7418"/>
    <w:rsid w:val="003B5B26"/>
    <w:rsid w:val="003C6044"/>
    <w:rsid w:val="003C6D9C"/>
    <w:rsid w:val="003E59DC"/>
    <w:rsid w:val="003F0945"/>
    <w:rsid w:val="00414C38"/>
    <w:rsid w:val="0043584A"/>
    <w:rsid w:val="00444C6E"/>
    <w:rsid w:val="0046329C"/>
    <w:rsid w:val="00472F6E"/>
    <w:rsid w:val="00473B78"/>
    <w:rsid w:val="004B209D"/>
    <w:rsid w:val="004D0E77"/>
    <w:rsid w:val="004D78F6"/>
    <w:rsid w:val="004E0F2B"/>
    <w:rsid w:val="004F17BB"/>
    <w:rsid w:val="005041B6"/>
    <w:rsid w:val="005119DD"/>
    <w:rsid w:val="00530600"/>
    <w:rsid w:val="00534104"/>
    <w:rsid w:val="0054180B"/>
    <w:rsid w:val="00565547"/>
    <w:rsid w:val="00570EC8"/>
    <w:rsid w:val="00574AA2"/>
    <w:rsid w:val="0059042A"/>
    <w:rsid w:val="0059167A"/>
    <w:rsid w:val="00593010"/>
    <w:rsid w:val="005D5F10"/>
    <w:rsid w:val="005E7784"/>
    <w:rsid w:val="00606818"/>
    <w:rsid w:val="006213E2"/>
    <w:rsid w:val="00622582"/>
    <w:rsid w:val="00624A39"/>
    <w:rsid w:val="00626FB2"/>
    <w:rsid w:val="006365CC"/>
    <w:rsid w:val="0065122F"/>
    <w:rsid w:val="0065718F"/>
    <w:rsid w:val="0066108B"/>
    <w:rsid w:val="00663FF7"/>
    <w:rsid w:val="00677F78"/>
    <w:rsid w:val="00685BE9"/>
    <w:rsid w:val="00691B8A"/>
    <w:rsid w:val="00694EB0"/>
    <w:rsid w:val="00695237"/>
    <w:rsid w:val="006A128C"/>
    <w:rsid w:val="006D4D5C"/>
    <w:rsid w:val="006F2829"/>
    <w:rsid w:val="006F56B3"/>
    <w:rsid w:val="006F5C73"/>
    <w:rsid w:val="006F71F4"/>
    <w:rsid w:val="007304D1"/>
    <w:rsid w:val="007317C3"/>
    <w:rsid w:val="00731ED3"/>
    <w:rsid w:val="00732669"/>
    <w:rsid w:val="0073275B"/>
    <w:rsid w:val="00732F75"/>
    <w:rsid w:val="0074666A"/>
    <w:rsid w:val="00747F6E"/>
    <w:rsid w:val="007802E7"/>
    <w:rsid w:val="007825DB"/>
    <w:rsid w:val="00782E7F"/>
    <w:rsid w:val="007855D6"/>
    <w:rsid w:val="00797882"/>
    <w:rsid w:val="007A332E"/>
    <w:rsid w:val="007D1312"/>
    <w:rsid w:val="007F2C77"/>
    <w:rsid w:val="00823F6F"/>
    <w:rsid w:val="00826DFA"/>
    <w:rsid w:val="00853393"/>
    <w:rsid w:val="00856FCB"/>
    <w:rsid w:val="00870A91"/>
    <w:rsid w:val="00872248"/>
    <w:rsid w:val="00877A2D"/>
    <w:rsid w:val="00890434"/>
    <w:rsid w:val="008C176C"/>
    <w:rsid w:val="008C69A9"/>
    <w:rsid w:val="008D1699"/>
    <w:rsid w:val="008D6C4D"/>
    <w:rsid w:val="008E15CD"/>
    <w:rsid w:val="008F4945"/>
    <w:rsid w:val="009269C5"/>
    <w:rsid w:val="00937021"/>
    <w:rsid w:val="009559DC"/>
    <w:rsid w:val="009625E4"/>
    <w:rsid w:val="00977C3B"/>
    <w:rsid w:val="00980C0E"/>
    <w:rsid w:val="00985FEB"/>
    <w:rsid w:val="009B237D"/>
    <w:rsid w:val="009C5737"/>
    <w:rsid w:val="009E26CC"/>
    <w:rsid w:val="009E392E"/>
    <w:rsid w:val="009F44BD"/>
    <w:rsid w:val="00A04D44"/>
    <w:rsid w:val="00A06C2F"/>
    <w:rsid w:val="00A14743"/>
    <w:rsid w:val="00A43239"/>
    <w:rsid w:val="00A450D7"/>
    <w:rsid w:val="00A53AAA"/>
    <w:rsid w:val="00A57A72"/>
    <w:rsid w:val="00A62CA9"/>
    <w:rsid w:val="00A7167B"/>
    <w:rsid w:val="00A81851"/>
    <w:rsid w:val="00A8425C"/>
    <w:rsid w:val="00A9280E"/>
    <w:rsid w:val="00AB38F7"/>
    <w:rsid w:val="00AC6679"/>
    <w:rsid w:val="00AE65F3"/>
    <w:rsid w:val="00B032F2"/>
    <w:rsid w:val="00B037F4"/>
    <w:rsid w:val="00B0724D"/>
    <w:rsid w:val="00B2069C"/>
    <w:rsid w:val="00B26FBE"/>
    <w:rsid w:val="00B5794C"/>
    <w:rsid w:val="00BA05C8"/>
    <w:rsid w:val="00BA61F9"/>
    <w:rsid w:val="00BC1CBC"/>
    <w:rsid w:val="00BC79AF"/>
    <w:rsid w:val="00BE59A0"/>
    <w:rsid w:val="00BF7F19"/>
    <w:rsid w:val="00C14BC2"/>
    <w:rsid w:val="00C541D3"/>
    <w:rsid w:val="00C71E5C"/>
    <w:rsid w:val="00C83B85"/>
    <w:rsid w:val="00CB6475"/>
    <w:rsid w:val="00CC0006"/>
    <w:rsid w:val="00CD243E"/>
    <w:rsid w:val="00D13861"/>
    <w:rsid w:val="00D16FCB"/>
    <w:rsid w:val="00D27055"/>
    <w:rsid w:val="00D31073"/>
    <w:rsid w:val="00D32819"/>
    <w:rsid w:val="00D3342A"/>
    <w:rsid w:val="00D45927"/>
    <w:rsid w:val="00D537F8"/>
    <w:rsid w:val="00D62E4D"/>
    <w:rsid w:val="00D66589"/>
    <w:rsid w:val="00DD7285"/>
    <w:rsid w:val="00DD7750"/>
    <w:rsid w:val="00DF2E12"/>
    <w:rsid w:val="00E22EFC"/>
    <w:rsid w:val="00E34B4C"/>
    <w:rsid w:val="00E64762"/>
    <w:rsid w:val="00EA01F4"/>
    <w:rsid w:val="00EA2F7B"/>
    <w:rsid w:val="00EA6EBB"/>
    <w:rsid w:val="00EA7521"/>
    <w:rsid w:val="00EB2154"/>
    <w:rsid w:val="00EC4C52"/>
    <w:rsid w:val="00ED18D7"/>
    <w:rsid w:val="00EE0419"/>
    <w:rsid w:val="00EE16C6"/>
    <w:rsid w:val="00EE7EFB"/>
    <w:rsid w:val="00F0193D"/>
    <w:rsid w:val="00F04ACD"/>
    <w:rsid w:val="00F32CA5"/>
    <w:rsid w:val="00F33407"/>
    <w:rsid w:val="00F43234"/>
    <w:rsid w:val="00F6508F"/>
    <w:rsid w:val="00F728D0"/>
    <w:rsid w:val="00F803C3"/>
    <w:rsid w:val="00FB23CF"/>
    <w:rsid w:val="00FC6287"/>
    <w:rsid w:val="00FD228D"/>
    <w:rsid w:val="00FD4A95"/>
    <w:rsid w:val="00FF2F2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ity"/>
  <w:smartTagType w:namespaceuri="urn:schemas-microsoft-com:office:smarttags" w:name="place"/>
  <w:shapeDefaults>
    <o:shapedefaults v:ext="edit" spidmax="7170">
      <o:colormru v:ext="edit" colors="#cc0,#cf9,#cf6"/>
    </o:shapedefaults>
    <o:shapelayout v:ext="edit">
      <o:idmap v:ext="edit" data="1,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A57A72"/>
    <w:pPr>
      <w:spacing w:after="240"/>
    </w:pPr>
    <w:rPr>
      <w:rFonts w:ascii="BTMedium" w:hAnsi="BTMedium"/>
      <w:sz w:val="22"/>
      <w:lang w:val="en-GB"/>
    </w:rPr>
  </w:style>
  <w:style w:type="paragraph" w:styleId="Heading1">
    <w:name w:val="heading 1"/>
    <w:aliases w:val="h1,1st level,Appendix 1"/>
    <w:basedOn w:val="Normal"/>
    <w:next w:val="Normal"/>
    <w:qFormat/>
    <w:rsid w:val="00A57A72"/>
    <w:pPr>
      <w:keepNext/>
      <w:numPr>
        <w:numId w:val="2"/>
      </w:numPr>
      <w:spacing w:before="280" w:after="60"/>
      <w:outlineLvl w:val="0"/>
    </w:pPr>
    <w:rPr>
      <w:rFonts w:ascii="BTBold" w:hAnsi="BTBold"/>
      <w:b/>
      <w:sz w:val="28"/>
    </w:rPr>
  </w:style>
  <w:style w:type="paragraph" w:styleId="Heading2">
    <w:name w:val="heading 2"/>
    <w:aliases w:val="h2,Reset numbering,A,B,C,hello,style2,A.B.C.,Heading2-bio,Career Exp.,H2,sh2,H21,H22,H23,H24,H25,2nd level,heading 2,l2,I2,12"/>
    <w:basedOn w:val="Normal"/>
    <w:next w:val="Normal"/>
    <w:link w:val="Heading2Char"/>
    <w:qFormat/>
    <w:rsid w:val="00A57A72"/>
    <w:pPr>
      <w:keepNext/>
      <w:numPr>
        <w:ilvl w:val="1"/>
        <w:numId w:val="2"/>
      </w:numPr>
      <w:spacing w:before="240" w:after="0"/>
      <w:jc w:val="both"/>
      <w:outlineLvl w:val="1"/>
    </w:pPr>
    <w:rPr>
      <w:rFonts w:ascii="BTBold" w:hAnsi="BTBold"/>
      <w:bCs/>
      <w:sz w:val="24"/>
    </w:rPr>
  </w:style>
  <w:style w:type="paragraph" w:styleId="Heading3">
    <w:name w:val="heading 3"/>
    <w:aliases w:val="h3,l3,H3,Level 1 - 1,Minor,1.2.3.,Subheading,Underrubrik2,sh3,C Sub-Sub/Italic,h3 sub heading,Head 3,Head 31,Head 32,C Sub-Sub/Italic1,3,Sub2Para,H31,H32,H33,H34,H35,heading 3"/>
    <w:basedOn w:val="Normal"/>
    <w:next w:val="Normal"/>
    <w:autoRedefine/>
    <w:qFormat/>
    <w:rsid w:val="001667BE"/>
    <w:pPr>
      <w:keepNext/>
      <w:spacing w:before="120" w:after="120"/>
      <w:outlineLvl w:val="2"/>
    </w:pPr>
    <w:rPr>
      <w:rFonts w:ascii="Arial" w:hAnsi="Arial" w:cs="Arial"/>
      <w:b/>
      <w:snapToGrid w:val="0"/>
      <w:sz w:val="20"/>
      <w:lang w:val="en-US"/>
    </w:rPr>
  </w:style>
  <w:style w:type="paragraph" w:styleId="Heading4">
    <w:name w:val="heading 4"/>
    <w:aliases w:val="Heading 4 Char"/>
    <w:basedOn w:val="Normal"/>
    <w:next w:val="Normal"/>
    <w:link w:val="Heading4Char1"/>
    <w:autoRedefine/>
    <w:qFormat/>
    <w:rsid w:val="00F43234"/>
    <w:pPr>
      <w:keepNext/>
      <w:numPr>
        <w:ilvl w:val="2"/>
        <w:numId w:val="21"/>
      </w:numPr>
      <w:spacing w:before="120" w:after="120"/>
      <w:outlineLvl w:val="3"/>
    </w:pPr>
    <w:rPr>
      <w:rFonts w:ascii="Arial" w:hAnsi="Arial" w:cs="Arial"/>
      <w:b/>
      <w:iCs/>
      <w:sz w:val="20"/>
      <w:lang w:val="en-US"/>
    </w:rPr>
  </w:style>
  <w:style w:type="paragraph" w:styleId="Heading5">
    <w:name w:val="heading 5"/>
    <w:basedOn w:val="Normal"/>
    <w:next w:val="Normal"/>
    <w:qFormat/>
    <w:rsid w:val="00A57A72"/>
    <w:pPr>
      <w:keepNext/>
      <w:numPr>
        <w:ilvl w:val="4"/>
        <w:numId w:val="2"/>
      </w:numPr>
      <w:jc w:val="center"/>
      <w:outlineLvl w:val="4"/>
    </w:pPr>
    <w:rPr>
      <w:sz w:val="28"/>
    </w:rPr>
  </w:style>
  <w:style w:type="paragraph" w:styleId="Heading6">
    <w:name w:val="heading 6"/>
    <w:basedOn w:val="Normal"/>
    <w:next w:val="Normal"/>
    <w:qFormat/>
    <w:rsid w:val="00A57A72"/>
    <w:pPr>
      <w:numPr>
        <w:ilvl w:val="5"/>
        <w:numId w:val="2"/>
      </w:numPr>
      <w:pBdr>
        <w:top w:val="single" w:sz="18" w:space="1" w:color="auto"/>
        <w:left w:val="single" w:sz="18" w:space="1" w:color="auto"/>
        <w:bottom w:val="single" w:sz="18" w:space="1" w:color="auto"/>
        <w:right w:val="single" w:sz="18" w:space="1" w:color="auto"/>
      </w:pBdr>
      <w:spacing w:before="120"/>
      <w:outlineLvl w:val="5"/>
    </w:pPr>
    <w:rPr>
      <w:b/>
    </w:rPr>
  </w:style>
  <w:style w:type="paragraph" w:styleId="Heading7">
    <w:name w:val="heading 7"/>
    <w:basedOn w:val="Normal"/>
    <w:next w:val="Normal"/>
    <w:qFormat/>
    <w:rsid w:val="00A57A72"/>
    <w:pPr>
      <w:numPr>
        <w:ilvl w:val="6"/>
        <w:numId w:val="2"/>
      </w:numPr>
      <w:pBdr>
        <w:top w:val="single" w:sz="18" w:space="1" w:color="auto"/>
        <w:left w:val="single" w:sz="18" w:space="1" w:color="auto"/>
        <w:bottom w:val="single" w:sz="18" w:space="1" w:color="auto"/>
        <w:right w:val="single" w:sz="18" w:space="1" w:color="auto"/>
      </w:pBdr>
      <w:spacing w:before="120"/>
      <w:outlineLvl w:val="6"/>
    </w:pPr>
  </w:style>
  <w:style w:type="paragraph" w:styleId="Heading8">
    <w:name w:val="heading 8"/>
    <w:basedOn w:val="Heading4"/>
    <w:qFormat/>
    <w:rsid w:val="00D32819"/>
    <w:pPr>
      <w:numPr>
        <w:ilvl w:val="0"/>
        <w:numId w:val="0"/>
      </w:numPr>
      <w:tabs>
        <w:tab w:val="num" w:pos="1440"/>
      </w:tabs>
      <w:spacing w:line="280" w:lineRule="atLeast"/>
      <w:ind w:left="1440" w:hanging="1440"/>
      <w:outlineLvl w:val="7"/>
    </w:pPr>
    <w:rPr>
      <w:b w:val="0"/>
    </w:rPr>
  </w:style>
  <w:style w:type="paragraph" w:styleId="Heading9">
    <w:name w:val="heading 9"/>
    <w:basedOn w:val="Heading8"/>
    <w:qFormat/>
    <w:rsid w:val="00D32819"/>
    <w:pPr>
      <w:numPr>
        <w:ilvl w:val="8"/>
      </w:numPr>
      <w:tabs>
        <w:tab w:val="num" w:pos="1440"/>
      </w:tabs>
      <w:ind w:left="1440" w:hanging="14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Reset numbering Char,A Char,B Char,C Char,hello Char,style2 Char,A.B.C. Char,Heading2-bio Char,Career Exp. Char,H2 Char,sh2 Char,H21 Char,H22 Char,H23 Char,H24 Char,H25 Char,2nd level Char,heading 2 Char,l2 Char,I2 Char,12 Char"/>
    <w:basedOn w:val="DefaultParagraphFont"/>
    <w:link w:val="Heading2"/>
    <w:rsid w:val="00AB38F7"/>
    <w:rPr>
      <w:rFonts w:ascii="BTBold" w:hAnsi="BTBold"/>
      <w:bCs/>
      <w:sz w:val="24"/>
      <w:lang w:val="en-GB" w:eastAsia="en-US" w:bidi="ar-SA"/>
    </w:rPr>
  </w:style>
  <w:style w:type="character" w:customStyle="1" w:styleId="Heading4Char1">
    <w:name w:val="Heading 4 Char1"/>
    <w:aliases w:val="Heading 4 Char Char"/>
    <w:basedOn w:val="DefaultParagraphFont"/>
    <w:link w:val="Heading4"/>
    <w:rsid w:val="00F43234"/>
    <w:rPr>
      <w:rFonts w:ascii="Arial" w:hAnsi="Arial" w:cs="Arial"/>
      <w:b/>
      <w:iCs/>
      <w:lang w:val="en-US" w:eastAsia="en-US" w:bidi="ar-SA"/>
    </w:rPr>
  </w:style>
  <w:style w:type="paragraph" w:customStyle="1" w:styleId="stdheader">
    <w:name w:val="stdheader"/>
    <w:basedOn w:val="Header"/>
    <w:rsid w:val="00A57A72"/>
    <w:pPr>
      <w:tabs>
        <w:tab w:val="clear" w:pos="4153"/>
        <w:tab w:val="clear" w:pos="8306"/>
        <w:tab w:val="center" w:pos="4320"/>
        <w:tab w:val="right" w:pos="8640"/>
      </w:tabs>
      <w:spacing w:after="120"/>
    </w:pPr>
    <w:rPr>
      <w:rFonts w:ascii="Times" w:hAnsi="Times"/>
      <w:sz w:val="24"/>
    </w:rPr>
  </w:style>
  <w:style w:type="paragraph" w:styleId="Header">
    <w:name w:val="header"/>
    <w:aliases w:val="h"/>
    <w:basedOn w:val="Normal"/>
    <w:rsid w:val="00A57A72"/>
    <w:pPr>
      <w:tabs>
        <w:tab w:val="center" w:pos="4153"/>
        <w:tab w:val="right" w:pos="8306"/>
      </w:tabs>
    </w:pPr>
  </w:style>
  <w:style w:type="paragraph" w:styleId="Footer">
    <w:name w:val="footer"/>
    <w:basedOn w:val="Normal"/>
    <w:rsid w:val="00A57A72"/>
    <w:pPr>
      <w:tabs>
        <w:tab w:val="center" w:pos="4153"/>
        <w:tab w:val="right" w:pos="8306"/>
      </w:tabs>
    </w:pPr>
  </w:style>
  <w:style w:type="paragraph" w:styleId="NormalIndent">
    <w:name w:val="Normal Indent"/>
    <w:basedOn w:val="Normal"/>
    <w:rsid w:val="00A57A72"/>
    <w:pPr>
      <w:spacing w:after="120"/>
      <w:ind w:left="720"/>
    </w:pPr>
    <w:rPr>
      <w:rFonts w:ascii="Times" w:hAnsi="Times"/>
      <w:sz w:val="24"/>
    </w:rPr>
  </w:style>
  <w:style w:type="paragraph" w:styleId="BodyTextIndent">
    <w:name w:val="Body Text Indent"/>
    <w:basedOn w:val="Normal"/>
    <w:rsid w:val="00A57A72"/>
    <w:pPr>
      <w:ind w:left="720"/>
    </w:pPr>
  </w:style>
  <w:style w:type="paragraph" w:customStyle="1" w:styleId="ParagraphNorm">
    <w:name w:val="ParagraphNorm"/>
    <w:basedOn w:val="Normal"/>
    <w:rsid w:val="00A57A72"/>
    <w:pPr>
      <w:keepLines/>
      <w:ind w:left="992" w:hanging="992"/>
    </w:pPr>
  </w:style>
  <w:style w:type="paragraph" w:styleId="BodyText">
    <w:name w:val="Body Text"/>
    <w:basedOn w:val="Normal"/>
    <w:rsid w:val="00A57A72"/>
    <w:pPr>
      <w:spacing w:before="120" w:line="280" w:lineRule="atLeast"/>
    </w:pPr>
  </w:style>
  <w:style w:type="paragraph" w:styleId="BodyText2">
    <w:name w:val="Body Text 2"/>
    <w:basedOn w:val="Normal"/>
    <w:rsid w:val="00A57A72"/>
    <w:rPr>
      <w:b/>
    </w:rPr>
  </w:style>
  <w:style w:type="paragraph" w:customStyle="1" w:styleId="DefaultParagraphFont1">
    <w:name w:val="Default Paragraph Font1"/>
    <w:next w:val="Normal"/>
    <w:rsid w:val="00A57A72"/>
    <w:rPr>
      <w:rFonts w:ascii="Times" w:hAnsi="Times"/>
      <w:noProof/>
      <w:lang w:val="en-GB"/>
    </w:rPr>
  </w:style>
  <w:style w:type="paragraph" w:styleId="TOC1">
    <w:name w:val="toc 1"/>
    <w:basedOn w:val="Normal"/>
    <w:next w:val="Normal"/>
    <w:autoRedefine/>
    <w:semiHidden/>
    <w:rsid w:val="00A57A72"/>
    <w:pPr>
      <w:spacing w:before="360" w:after="0"/>
    </w:pPr>
    <w:rPr>
      <w:rFonts w:ascii="Arial" w:hAnsi="Arial"/>
      <w:b/>
      <w:bCs/>
      <w:caps/>
      <w:szCs w:val="28"/>
    </w:rPr>
  </w:style>
  <w:style w:type="paragraph" w:customStyle="1" w:styleId="bullet">
    <w:name w:val="bullet"/>
    <w:basedOn w:val="Normal"/>
    <w:rsid w:val="00A57A72"/>
    <w:pPr>
      <w:tabs>
        <w:tab w:val="num" w:pos="360"/>
      </w:tabs>
      <w:spacing w:after="120"/>
      <w:ind w:left="360" w:hanging="360"/>
    </w:pPr>
  </w:style>
  <w:style w:type="paragraph" w:styleId="TOC2">
    <w:name w:val="toc 2"/>
    <w:basedOn w:val="Normal"/>
    <w:next w:val="Normal"/>
    <w:autoRedefine/>
    <w:semiHidden/>
    <w:rsid w:val="00A57A72"/>
    <w:pPr>
      <w:tabs>
        <w:tab w:val="left" w:pos="660"/>
        <w:tab w:val="right" w:pos="9401"/>
      </w:tabs>
      <w:spacing w:before="240" w:after="0"/>
    </w:pPr>
    <w:rPr>
      <w:bCs/>
      <w:noProof/>
      <w:szCs w:val="24"/>
    </w:rPr>
  </w:style>
  <w:style w:type="paragraph" w:styleId="TOC3">
    <w:name w:val="toc 3"/>
    <w:basedOn w:val="Normal"/>
    <w:next w:val="Normal"/>
    <w:autoRedefine/>
    <w:semiHidden/>
    <w:rsid w:val="00A57A72"/>
    <w:pPr>
      <w:tabs>
        <w:tab w:val="right" w:pos="9401"/>
      </w:tabs>
      <w:spacing w:after="0"/>
      <w:ind w:left="220"/>
    </w:pPr>
    <w:rPr>
      <w:noProof/>
      <w:szCs w:val="24"/>
    </w:rPr>
  </w:style>
  <w:style w:type="paragraph" w:styleId="BodyText3">
    <w:name w:val="Body Text 3"/>
    <w:basedOn w:val="Normal"/>
    <w:rsid w:val="00A57A72"/>
    <w:pPr>
      <w:jc w:val="both"/>
    </w:pPr>
  </w:style>
  <w:style w:type="paragraph" w:customStyle="1" w:styleId="ChangeRecord">
    <w:name w:val="ChangeRecord"/>
    <w:basedOn w:val="BodyText"/>
    <w:rsid w:val="00A57A72"/>
    <w:pPr>
      <w:keepNext/>
      <w:keepLines/>
      <w:tabs>
        <w:tab w:val="left" w:leader="underscore" w:pos="5040"/>
      </w:tabs>
      <w:spacing w:after="0"/>
    </w:pPr>
  </w:style>
  <w:style w:type="paragraph" w:styleId="FootnoteText">
    <w:name w:val="footnote text"/>
    <w:basedOn w:val="Normal"/>
    <w:semiHidden/>
    <w:rsid w:val="00A57A72"/>
    <w:pPr>
      <w:spacing w:after="0"/>
    </w:pPr>
  </w:style>
  <w:style w:type="character" w:styleId="FootnoteReference">
    <w:name w:val="footnote reference"/>
    <w:basedOn w:val="DefaultParagraphFont"/>
    <w:semiHidden/>
    <w:rsid w:val="00A57A72"/>
    <w:rPr>
      <w:vertAlign w:val="superscript"/>
    </w:rPr>
  </w:style>
  <w:style w:type="character" w:styleId="Hyperlink">
    <w:name w:val="Hyperlink"/>
    <w:basedOn w:val="DefaultParagraphFont"/>
    <w:rsid w:val="00A57A72"/>
    <w:rPr>
      <w:u w:val="none"/>
    </w:rPr>
  </w:style>
  <w:style w:type="paragraph" w:styleId="BodyTextIndent2">
    <w:name w:val="Body Text Indent 2"/>
    <w:basedOn w:val="Normal"/>
    <w:rsid w:val="00A57A72"/>
    <w:pPr>
      <w:spacing w:after="0"/>
      <w:ind w:left="850"/>
    </w:pPr>
  </w:style>
  <w:style w:type="paragraph" w:styleId="BodyTextIndent3">
    <w:name w:val="Body Text Indent 3"/>
    <w:basedOn w:val="Normal"/>
    <w:rsid w:val="00A57A72"/>
    <w:pPr>
      <w:spacing w:after="0"/>
      <w:ind w:left="851"/>
    </w:pPr>
  </w:style>
  <w:style w:type="character" w:styleId="FollowedHyperlink">
    <w:name w:val="FollowedHyperlink"/>
    <w:basedOn w:val="DefaultParagraphFont"/>
    <w:rsid w:val="00A57A72"/>
    <w:rPr>
      <w:color w:val="800080"/>
      <w:u w:val="single"/>
    </w:rPr>
  </w:style>
  <w:style w:type="paragraph" w:styleId="CommentText">
    <w:name w:val="annotation text"/>
    <w:basedOn w:val="Normal"/>
    <w:semiHidden/>
    <w:rsid w:val="00A57A72"/>
  </w:style>
  <w:style w:type="character" w:styleId="PageNumber">
    <w:name w:val="page number"/>
    <w:basedOn w:val="DefaultParagraphFont"/>
    <w:rsid w:val="00A57A72"/>
  </w:style>
  <w:style w:type="paragraph" w:styleId="NormalWeb">
    <w:name w:val="Normal (Web)"/>
    <w:basedOn w:val="Normal"/>
    <w:rsid w:val="00A57A72"/>
    <w:pPr>
      <w:spacing w:before="100" w:beforeAutospacing="1" w:after="100" w:afterAutospacing="1"/>
    </w:pPr>
    <w:rPr>
      <w:rFonts w:ascii="Arial Unicode MS" w:eastAsia="Arial Unicode MS" w:hAnsi="Arial Unicode MS" w:cs="Tahoma"/>
      <w:sz w:val="24"/>
      <w:szCs w:val="24"/>
    </w:rPr>
  </w:style>
  <w:style w:type="paragraph" w:customStyle="1" w:styleId="BidText">
    <w:name w:val="Bid Text"/>
    <w:basedOn w:val="Normal"/>
    <w:rsid w:val="00A57A72"/>
    <w:pPr>
      <w:spacing w:after="0" w:line="280" w:lineRule="exact"/>
      <w:ind w:left="567"/>
    </w:pPr>
    <w:rPr>
      <w:sz w:val="24"/>
    </w:rPr>
  </w:style>
  <w:style w:type="paragraph" w:customStyle="1" w:styleId="statement">
    <w:name w:val="statement"/>
    <w:basedOn w:val="Normal"/>
    <w:rsid w:val="00A57A72"/>
    <w:pPr>
      <w:spacing w:after="0" w:line="280" w:lineRule="atLeast"/>
      <w:ind w:left="1474"/>
    </w:pPr>
    <w:rPr>
      <w:sz w:val="24"/>
    </w:rPr>
  </w:style>
  <w:style w:type="paragraph" w:customStyle="1" w:styleId="Response">
    <w:name w:val="Response"/>
    <w:basedOn w:val="Normal"/>
    <w:rsid w:val="00A57A72"/>
    <w:pPr>
      <w:keepLines/>
      <w:tabs>
        <w:tab w:val="left" w:pos="893"/>
      </w:tabs>
      <w:spacing w:after="120"/>
      <w:ind w:left="1441" w:hanging="1"/>
      <w:jc w:val="both"/>
    </w:pPr>
    <w:rPr>
      <w:rFonts w:ascii="CG Times (W1)" w:hAnsi="CG Times (W1)"/>
      <w:i/>
      <w:color w:val="0000FF"/>
    </w:rPr>
  </w:style>
  <w:style w:type="character" w:customStyle="1" w:styleId="NormalText">
    <w:name w:val="NormalText"/>
    <w:basedOn w:val="DefaultParagraphFont"/>
    <w:rsid w:val="00A57A72"/>
  </w:style>
  <w:style w:type="character" w:customStyle="1" w:styleId="Bold">
    <w:name w:val="Bold"/>
    <w:basedOn w:val="DefaultParagraphFont"/>
    <w:rsid w:val="00A57A72"/>
    <w:rPr>
      <w:b/>
    </w:rPr>
  </w:style>
  <w:style w:type="paragraph" w:customStyle="1" w:styleId="DefaultParagraphFont2">
    <w:name w:val="Default Paragraph Font2"/>
    <w:next w:val="Normal"/>
    <w:rsid w:val="00A57A72"/>
    <w:pPr>
      <w:overflowPunct w:val="0"/>
      <w:autoSpaceDE w:val="0"/>
      <w:autoSpaceDN w:val="0"/>
      <w:adjustRightInd w:val="0"/>
      <w:textAlignment w:val="baseline"/>
    </w:pPr>
    <w:rPr>
      <w:rFonts w:ascii="Times" w:hAnsi="Times"/>
      <w:noProof/>
      <w:lang w:val="en-GB"/>
    </w:rPr>
  </w:style>
  <w:style w:type="paragraph" w:customStyle="1" w:styleId="Subheading">
    <w:name w:val="Sub heading"/>
    <w:basedOn w:val="Title"/>
    <w:rsid w:val="00A57A72"/>
    <w:pPr>
      <w:spacing w:after="360"/>
    </w:pPr>
    <w:rPr>
      <w:b w:val="0"/>
      <w:sz w:val="32"/>
    </w:rPr>
  </w:style>
  <w:style w:type="paragraph" w:styleId="Title">
    <w:name w:val="Title"/>
    <w:basedOn w:val="Normal"/>
    <w:qFormat/>
    <w:rsid w:val="00A57A72"/>
    <w:pPr>
      <w:spacing w:after="120"/>
    </w:pPr>
    <w:rPr>
      <w:b/>
      <w:i/>
      <w:sz w:val="72"/>
    </w:rPr>
  </w:style>
  <w:style w:type="paragraph" w:customStyle="1" w:styleId="Unit">
    <w:name w:val="Unit"/>
    <w:basedOn w:val="Subheading"/>
    <w:rsid w:val="00A57A72"/>
    <w:pPr>
      <w:spacing w:after="960"/>
      <w:ind w:left="3572"/>
    </w:pPr>
  </w:style>
  <w:style w:type="paragraph" w:customStyle="1" w:styleId="BTLogo">
    <w:name w:val="BT Logo"/>
    <w:basedOn w:val="Footer"/>
    <w:rsid w:val="00A57A72"/>
    <w:pPr>
      <w:tabs>
        <w:tab w:val="clear" w:pos="4153"/>
        <w:tab w:val="clear" w:pos="8306"/>
      </w:tabs>
      <w:spacing w:after="0"/>
      <w:ind w:left="3572"/>
      <w:jc w:val="right"/>
    </w:pPr>
    <w:rPr>
      <w:rFonts w:ascii="Helvetica 65 Medium" w:hAnsi="Helvetica 65 Medium"/>
      <w:b/>
      <w:caps/>
      <w:sz w:val="18"/>
    </w:rPr>
  </w:style>
  <w:style w:type="paragraph" w:styleId="TOCHeading">
    <w:name w:val="TOC Heading"/>
    <w:next w:val="TOC1"/>
    <w:qFormat/>
    <w:rsid w:val="00A57A72"/>
    <w:pPr>
      <w:pageBreakBefore/>
    </w:pPr>
    <w:rPr>
      <w:rFonts w:ascii="B" w:hAnsi="B"/>
      <w:noProof/>
      <w:sz w:val="36"/>
      <w:lang w:val="en-GB"/>
    </w:rPr>
  </w:style>
  <w:style w:type="paragraph" w:customStyle="1" w:styleId="TableEntry">
    <w:name w:val="TableEntry"/>
    <w:basedOn w:val="BodyText"/>
    <w:rsid w:val="00A57A72"/>
    <w:pPr>
      <w:spacing w:before="0" w:after="0"/>
    </w:pPr>
  </w:style>
  <w:style w:type="paragraph" w:customStyle="1" w:styleId="DocumentData">
    <w:name w:val="DocumentData"/>
    <w:basedOn w:val="BodyText"/>
    <w:rsid w:val="00A57A72"/>
    <w:pPr>
      <w:spacing w:after="0" w:line="240" w:lineRule="atLeast"/>
      <w:ind w:firstLine="170"/>
    </w:pPr>
    <w:rPr>
      <w:rFonts w:ascii="Arial" w:hAnsi="Arial"/>
      <w:sz w:val="20"/>
    </w:rPr>
  </w:style>
  <w:style w:type="paragraph" w:customStyle="1" w:styleId="Author">
    <w:name w:val="Author"/>
    <w:basedOn w:val="DocumentData"/>
    <w:rsid w:val="00A57A72"/>
    <w:pPr>
      <w:ind w:left="170" w:firstLine="0"/>
    </w:pPr>
  </w:style>
  <w:style w:type="paragraph" w:customStyle="1" w:styleId="DocumentType">
    <w:name w:val="DocumentType"/>
    <w:basedOn w:val="Title"/>
    <w:rsid w:val="00A57A72"/>
    <w:pPr>
      <w:keepNext/>
      <w:pBdr>
        <w:left w:val="single" w:sz="48" w:space="1" w:color="auto"/>
        <w:bottom w:val="single" w:sz="24" w:space="1" w:color="auto"/>
      </w:pBdr>
      <w:shd w:val="solid" w:color="auto" w:fill="auto"/>
      <w:tabs>
        <w:tab w:val="left" w:pos="1440"/>
      </w:tabs>
      <w:spacing w:after="0" w:line="300" w:lineRule="exact"/>
      <w:ind w:left="170" w:hanging="170"/>
    </w:pPr>
    <w:rPr>
      <w:rFonts w:ascii="Arial" w:hAnsi="Arial"/>
      <w:i w:val="0"/>
      <w:color w:val="FFFFFF"/>
      <w:kern w:val="28"/>
      <w:sz w:val="22"/>
    </w:rPr>
  </w:style>
  <w:style w:type="character" w:customStyle="1" w:styleId="IssueDate">
    <w:name w:val="IssueDate"/>
    <w:basedOn w:val="DefaultParagraphFont"/>
    <w:rsid w:val="00A57A72"/>
    <w:rPr>
      <w:rFonts w:ascii="Arial" w:hAnsi="Arial"/>
      <w:sz w:val="20"/>
      <w:vertAlign w:val="baseline"/>
    </w:rPr>
  </w:style>
  <w:style w:type="character" w:customStyle="1" w:styleId="IssueNumber">
    <w:name w:val="IssueNumber"/>
    <w:basedOn w:val="IssueDate"/>
    <w:rsid w:val="00A57A72"/>
  </w:style>
  <w:style w:type="paragraph" w:customStyle="1" w:styleId="SecurityClassification">
    <w:name w:val="SecurityClassification"/>
    <w:basedOn w:val="BodyText"/>
    <w:rsid w:val="00A57A72"/>
    <w:pPr>
      <w:tabs>
        <w:tab w:val="right" w:pos="9072"/>
      </w:tabs>
      <w:spacing w:before="0" w:after="0" w:line="240" w:lineRule="auto"/>
    </w:pPr>
    <w:rPr>
      <w:rFonts w:ascii="Arial" w:hAnsi="Arial"/>
      <w:b/>
      <w:caps/>
      <w:sz w:val="18"/>
    </w:rPr>
  </w:style>
  <w:style w:type="paragraph" w:customStyle="1" w:styleId="DocumentDataSpace">
    <w:name w:val="DocumentDataSpace"/>
    <w:basedOn w:val="DocumentData"/>
    <w:rsid w:val="00A57A72"/>
    <w:pPr>
      <w:pBdr>
        <w:top w:val="single" w:sz="12" w:space="1" w:color="auto"/>
      </w:pBdr>
      <w:spacing w:before="0" w:line="113" w:lineRule="exact"/>
    </w:pPr>
  </w:style>
  <w:style w:type="character" w:customStyle="1" w:styleId="IssueStatus">
    <w:name w:val="IssueStatus"/>
    <w:basedOn w:val="IssueDate"/>
    <w:rsid w:val="00A57A72"/>
  </w:style>
  <w:style w:type="character" w:customStyle="1" w:styleId="TOCPageNo">
    <w:name w:val="TOC Page No"/>
    <w:basedOn w:val="PageNumber"/>
    <w:rsid w:val="00A57A72"/>
    <w:rPr>
      <w:rFonts w:ascii="Century Old Style" w:hAnsi="Century Old Style"/>
      <w:sz w:val="24"/>
    </w:rPr>
  </w:style>
  <w:style w:type="paragraph" w:customStyle="1" w:styleId="body">
    <w:name w:val="body"/>
    <w:basedOn w:val="DefaultParagraphFont2"/>
    <w:rsid w:val="00A57A72"/>
    <w:rPr>
      <w:rFonts w:ascii="Helvetica" w:hAnsi="Helvetica"/>
      <w:noProof w:val="0"/>
      <w:sz w:val="24"/>
    </w:rPr>
  </w:style>
  <w:style w:type="paragraph" w:customStyle="1" w:styleId="NotHeading5">
    <w:name w:val="NotHeading5"/>
    <w:basedOn w:val="Heading5"/>
    <w:next w:val="DefaultParagraphFont2"/>
    <w:rsid w:val="00A57A72"/>
    <w:pPr>
      <w:keepNext w:val="0"/>
      <w:numPr>
        <w:ilvl w:val="0"/>
        <w:numId w:val="0"/>
      </w:numPr>
      <w:overflowPunct w:val="0"/>
      <w:autoSpaceDE w:val="0"/>
      <w:autoSpaceDN w:val="0"/>
      <w:adjustRightInd w:val="0"/>
      <w:spacing w:after="0"/>
      <w:ind w:left="1701" w:hanging="1701"/>
      <w:jc w:val="left"/>
      <w:textAlignment w:val="baseline"/>
      <w:outlineLvl w:val="9"/>
    </w:pPr>
    <w:rPr>
      <w:rFonts w:ascii="Times" w:hAnsi="Times"/>
      <w:b/>
      <w:sz w:val="24"/>
    </w:rPr>
  </w:style>
  <w:style w:type="paragraph" w:customStyle="1" w:styleId="Reason">
    <w:name w:val="Reason"/>
    <w:basedOn w:val="DefaultParagraphFont2"/>
    <w:next w:val="Dependencies"/>
    <w:rsid w:val="00A57A72"/>
    <w:pPr>
      <w:tabs>
        <w:tab w:val="left" w:pos="1702"/>
      </w:tabs>
      <w:ind w:left="1702"/>
    </w:pPr>
    <w:rPr>
      <w:noProof w:val="0"/>
      <w:sz w:val="16"/>
    </w:rPr>
  </w:style>
  <w:style w:type="paragraph" w:customStyle="1" w:styleId="Dependencies">
    <w:name w:val="Dependencies"/>
    <w:basedOn w:val="DefaultParagraphFont2"/>
    <w:next w:val="Priority"/>
    <w:rsid w:val="00A57A72"/>
    <w:pPr>
      <w:tabs>
        <w:tab w:val="left" w:pos="1702"/>
      </w:tabs>
      <w:ind w:left="1702"/>
    </w:pPr>
    <w:rPr>
      <w:noProof w:val="0"/>
      <w:sz w:val="16"/>
    </w:rPr>
  </w:style>
  <w:style w:type="paragraph" w:customStyle="1" w:styleId="Priority">
    <w:name w:val="Priority"/>
    <w:basedOn w:val="DefaultParagraphFont2"/>
    <w:next w:val="Source"/>
    <w:rsid w:val="00A57A72"/>
    <w:pPr>
      <w:tabs>
        <w:tab w:val="left" w:pos="1702"/>
      </w:tabs>
      <w:jc w:val="right"/>
    </w:pPr>
    <w:rPr>
      <w:noProof w:val="0"/>
      <w:sz w:val="16"/>
    </w:rPr>
  </w:style>
  <w:style w:type="paragraph" w:customStyle="1" w:styleId="Source">
    <w:name w:val="Source"/>
    <w:basedOn w:val="DefaultParagraphFont2"/>
    <w:next w:val="Reqid"/>
    <w:rsid w:val="00A57A72"/>
    <w:pPr>
      <w:tabs>
        <w:tab w:val="left" w:pos="1702"/>
      </w:tabs>
      <w:jc w:val="right"/>
    </w:pPr>
    <w:rPr>
      <w:noProof w:val="0"/>
      <w:sz w:val="16"/>
    </w:rPr>
  </w:style>
  <w:style w:type="paragraph" w:customStyle="1" w:styleId="Reqid">
    <w:name w:val="Reqid"/>
    <w:basedOn w:val="DefaultParagraphFont2"/>
    <w:next w:val="DefaultParagraphFont2"/>
    <w:rsid w:val="00A57A72"/>
    <w:pPr>
      <w:tabs>
        <w:tab w:val="left" w:pos="1701"/>
      </w:tabs>
      <w:jc w:val="right"/>
    </w:pPr>
    <w:rPr>
      <w:noProof w:val="0"/>
      <w:sz w:val="16"/>
    </w:rPr>
  </w:style>
  <w:style w:type="paragraph" w:customStyle="1" w:styleId="HangTab">
    <w:name w:val="HangTab"/>
    <w:basedOn w:val="DefaultParagraphFont2"/>
    <w:rsid w:val="00A57A72"/>
    <w:pPr>
      <w:spacing w:after="120"/>
      <w:ind w:left="360" w:hanging="360"/>
    </w:pPr>
    <w:rPr>
      <w:noProof w:val="0"/>
      <w:sz w:val="24"/>
    </w:rPr>
  </w:style>
  <w:style w:type="paragraph" w:customStyle="1" w:styleId="WideHangTab">
    <w:name w:val="WideHangTab"/>
    <w:basedOn w:val="HangTab"/>
    <w:rsid w:val="00A57A72"/>
    <w:pPr>
      <w:tabs>
        <w:tab w:val="left" w:pos="360"/>
      </w:tabs>
      <w:ind w:left="1440" w:hanging="1440"/>
    </w:pPr>
  </w:style>
  <w:style w:type="paragraph" w:customStyle="1" w:styleId="stdfooter">
    <w:name w:val="stdfooter"/>
    <w:basedOn w:val="Footer"/>
    <w:rsid w:val="00A57A72"/>
    <w:pPr>
      <w:tabs>
        <w:tab w:val="clear" w:pos="4153"/>
        <w:tab w:val="clear" w:pos="8306"/>
      </w:tabs>
      <w:overflowPunct w:val="0"/>
      <w:autoSpaceDE w:val="0"/>
      <w:autoSpaceDN w:val="0"/>
      <w:adjustRightInd w:val="0"/>
      <w:spacing w:after="120"/>
      <w:jc w:val="center"/>
      <w:textAlignment w:val="baseline"/>
    </w:pPr>
    <w:rPr>
      <w:rFonts w:ascii="Times" w:hAnsi="Times"/>
    </w:rPr>
  </w:style>
  <w:style w:type="paragraph" w:customStyle="1" w:styleId="subfooter">
    <w:name w:val="subfooter"/>
    <w:basedOn w:val="DefaultParagraphFont2"/>
    <w:rsid w:val="00A57A72"/>
    <w:pPr>
      <w:spacing w:after="120"/>
    </w:pPr>
    <w:rPr>
      <w:noProof w:val="0"/>
    </w:rPr>
  </w:style>
  <w:style w:type="paragraph" w:customStyle="1" w:styleId="Centered">
    <w:name w:val="Centered"/>
    <w:basedOn w:val="DefaultParagraphFont2"/>
    <w:rsid w:val="00A57A72"/>
    <w:pPr>
      <w:spacing w:after="120"/>
      <w:jc w:val="center"/>
    </w:pPr>
    <w:rPr>
      <w:noProof w:val="0"/>
      <w:sz w:val="24"/>
    </w:rPr>
  </w:style>
  <w:style w:type="paragraph" w:customStyle="1" w:styleId="CenteredBox">
    <w:name w:val="CenteredBox"/>
    <w:basedOn w:val="Centered"/>
    <w:rsid w:val="00A57A72"/>
    <w:pPr>
      <w:pBdr>
        <w:top w:val="single" w:sz="6" w:space="1" w:color="auto"/>
        <w:left w:val="single" w:sz="6" w:space="1" w:color="auto"/>
        <w:bottom w:val="single" w:sz="6" w:space="1" w:color="auto"/>
        <w:right w:val="single" w:sz="6" w:space="1" w:color="auto"/>
      </w:pBdr>
    </w:pPr>
  </w:style>
  <w:style w:type="paragraph" w:customStyle="1" w:styleId="italcent">
    <w:name w:val="italcent"/>
    <w:basedOn w:val="DefaultParagraphFont2"/>
    <w:rsid w:val="00A57A72"/>
    <w:pPr>
      <w:spacing w:after="120"/>
    </w:pPr>
    <w:rPr>
      <w:rFonts w:ascii="Century Schoolbook" w:hAnsi="Century Schoolbook"/>
      <w:i/>
      <w:noProof w:val="0"/>
      <w:sz w:val="24"/>
    </w:rPr>
  </w:style>
  <w:style w:type="paragraph" w:customStyle="1" w:styleId="TableText">
    <w:name w:val="Table Text"/>
    <w:rsid w:val="00A57A72"/>
    <w:pPr>
      <w:overflowPunct w:val="0"/>
      <w:autoSpaceDE w:val="0"/>
      <w:autoSpaceDN w:val="0"/>
      <w:adjustRightInd w:val="0"/>
      <w:textAlignment w:val="baseline"/>
    </w:pPr>
    <w:rPr>
      <w:rFonts w:ascii="Times" w:hAnsi="Times"/>
      <w:color w:val="000000"/>
      <w:sz w:val="24"/>
      <w:lang w:val="en-GB"/>
    </w:rPr>
  </w:style>
  <w:style w:type="paragraph" w:customStyle="1" w:styleId="ADVANCE1">
    <w:name w:val="ADVANCE1"/>
    <w:basedOn w:val="Normal"/>
    <w:rsid w:val="00A57A72"/>
    <w:pPr>
      <w:overflowPunct w:val="0"/>
      <w:autoSpaceDE w:val="0"/>
      <w:autoSpaceDN w:val="0"/>
      <w:adjustRightInd w:val="0"/>
      <w:spacing w:after="0"/>
      <w:jc w:val="center"/>
      <w:textAlignment w:val="baseline"/>
    </w:pPr>
    <w:rPr>
      <w:rFonts w:ascii="Times" w:hAnsi="Times"/>
      <w:b/>
    </w:rPr>
  </w:style>
  <w:style w:type="paragraph" w:customStyle="1" w:styleId="ADVANCE2">
    <w:name w:val="ADVANCE2"/>
    <w:basedOn w:val="Normal"/>
    <w:rsid w:val="00A57A72"/>
    <w:pPr>
      <w:overflowPunct w:val="0"/>
      <w:autoSpaceDE w:val="0"/>
      <w:autoSpaceDN w:val="0"/>
      <w:adjustRightInd w:val="0"/>
      <w:spacing w:after="0"/>
      <w:jc w:val="center"/>
      <w:textAlignment w:val="baseline"/>
    </w:pPr>
    <w:rPr>
      <w:rFonts w:ascii="Times" w:hAnsi="Times"/>
      <w:b/>
      <w:strike/>
    </w:rPr>
  </w:style>
  <w:style w:type="paragraph" w:customStyle="1" w:styleId="BARBARA">
    <w:name w:val="BARBARA"/>
    <w:basedOn w:val="Normal"/>
    <w:rsid w:val="00A57A72"/>
    <w:pPr>
      <w:overflowPunct w:val="0"/>
      <w:autoSpaceDE w:val="0"/>
      <w:autoSpaceDN w:val="0"/>
      <w:adjustRightInd w:val="0"/>
      <w:spacing w:after="0"/>
      <w:jc w:val="center"/>
      <w:textAlignment w:val="baseline"/>
    </w:pPr>
    <w:rPr>
      <w:rFonts w:ascii="Monotype Corsiva" w:hAnsi="Monotype Corsiva"/>
      <w:b/>
      <w:sz w:val="36"/>
    </w:rPr>
  </w:style>
  <w:style w:type="paragraph" w:customStyle="1" w:styleId="ADVANCE4">
    <w:name w:val="ADVANCE4"/>
    <w:basedOn w:val="Normal"/>
    <w:rsid w:val="00A57A72"/>
    <w:pPr>
      <w:overflowPunct w:val="0"/>
      <w:autoSpaceDE w:val="0"/>
      <w:autoSpaceDN w:val="0"/>
      <w:adjustRightInd w:val="0"/>
      <w:spacing w:after="0"/>
      <w:jc w:val="center"/>
      <w:textAlignment w:val="baseline"/>
    </w:pPr>
    <w:rPr>
      <w:rFonts w:ascii="Monotype Corsiva" w:hAnsi="Monotype Corsiva"/>
      <w:b/>
      <w:sz w:val="36"/>
      <w:u w:val="double"/>
    </w:rPr>
  </w:style>
  <w:style w:type="paragraph" w:customStyle="1" w:styleId="BABRARA">
    <w:name w:val="BABRARA"/>
    <w:basedOn w:val="Normal"/>
    <w:rsid w:val="00A57A72"/>
    <w:pPr>
      <w:overflowPunct w:val="0"/>
      <w:autoSpaceDE w:val="0"/>
      <w:autoSpaceDN w:val="0"/>
      <w:adjustRightInd w:val="0"/>
      <w:spacing w:after="0"/>
      <w:textAlignment w:val="baseline"/>
    </w:pPr>
    <w:rPr>
      <w:rFonts w:ascii="Times" w:hAnsi="Times"/>
      <w:spacing w:val="-20"/>
      <w:sz w:val="40"/>
    </w:rPr>
  </w:style>
  <w:style w:type="paragraph" w:customStyle="1" w:styleId="fred">
    <w:name w:val="fred"/>
    <w:basedOn w:val="Normal"/>
    <w:rsid w:val="00A57A72"/>
    <w:pPr>
      <w:overflowPunct w:val="0"/>
      <w:autoSpaceDE w:val="0"/>
      <w:autoSpaceDN w:val="0"/>
      <w:adjustRightInd w:val="0"/>
      <w:spacing w:after="0"/>
      <w:textAlignment w:val="baseline"/>
    </w:pPr>
    <w:rPr>
      <w:rFonts w:ascii="Wingdings" w:hAnsi="Wingdings"/>
      <w:spacing w:val="-20"/>
      <w:sz w:val="40"/>
    </w:rPr>
  </w:style>
  <w:style w:type="paragraph" w:customStyle="1" w:styleId="Normal2">
    <w:name w:val="Normal 2"/>
    <w:basedOn w:val="Normal"/>
    <w:rsid w:val="00A57A72"/>
    <w:pPr>
      <w:overflowPunct w:val="0"/>
      <w:autoSpaceDE w:val="0"/>
      <w:autoSpaceDN w:val="0"/>
      <w:adjustRightInd w:val="0"/>
      <w:spacing w:after="0"/>
      <w:textAlignment w:val="baseline"/>
    </w:pPr>
    <w:rPr>
      <w:sz w:val="24"/>
    </w:rPr>
  </w:style>
  <w:style w:type="paragraph" w:customStyle="1" w:styleId="Para0-2">
    <w:name w:val="Para0-2"/>
    <w:basedOn w:val="Normal"/>
    <w:rsid w:val="00A57A72"/>
    <w:pPr>
      <w:autoSpaceDE w:val="0"/>
      <w:autoSpaceDN w:val="0"/>
      <w:spacing w:after="0"/>
      <w:ind w:left="1134" w:hanging="1134"/>
      <w:jc w:val="both"/>
    </w:pPr>
    <w:rPr>
      <w:rFonts w:ascii="Times New Roman" w:hAnsi="Times New Roman"/>
      <w:sz w:val="24"/>
      <w:szCs w:val="24"/>
    </w:rPr>
  </w:style>
  <w:style w:type="character" w:customStyle="1" w:styleId="Heading1Char">
    <w:name w:val="Heading 1 Char"/>
    <w:aliases w:val="h1 Char,1st level Char,Appendix 1 Char"/>
    <w:basedOn w:val="DefaultParagraphFont"/>
    <w:rsid w:val="00A57A72"/>
    <w:rPr>
      <w:rFonts w:ascii="BTBold" w:hAnsi="BTBold"/>
      <w:b/>
      <w:noProof w:val="0"/>
      <w:sz w:val="28"/>
      <w:lang w:val="en-GB" w:eastAsia="en-US" w:bidi="ar-SA"/>
    </w:rPr>
  </w:style>
  <w:style w:type="paragraph" w:customStyle="1" w:styleId="dashintroduction">
    <w:name w:val="dash introduction"/>
    <w:basedOn w:val="Normal"/>
    <w:rsid w:val="00A57A72"/>
    <w:pPr>
      <w:spacing w:after="300" w:line="300" w:lineRule="exact"/>
    </w:pPr>
    <w:rPr>
      <w:rFonts w:ascii="Century Old Style" w:hAnsi="Century Old Style"/>
      <w:sz w:val="24"/>
    </w:rPr>
  </w:style>
  <w:style w:type="paragraph" w:styleId="ListBullet">
    <w:name w:val="List Bullet"/>
    <w:basedOn w:val="Normal"/>
    <w:rsid w:val="00A57A72"/>
    <w:pPr>
      <w:spacing w:before="120" w:after="0" w:line="280" w:lineRule="atLeast"/>
      <w:ind w:left="1440" w:hanging="360"/>
    </w:pPr>
    <w:rPr>
      <w:rFonts w:ascii="Times New Roman" w:hAnsi="Times New Roman"/>
      <w:szCs w:val="22"/>
      <w:lang w:eastAsia="en-GB"/>
    </w:rPr>
  </w:style>
  <w:style w:type="table" w:styleId="TableGrid">
    <w:name w:val="Table Grid"/>
    <w:basedOn w:val="TableNormal"/>
    <w:rsid w:val="00985FEB"/>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rsid w:val="002F29B8"/>
    <w:pPr>
      <w:spacing w:before="120" w:after="120"/>
    </w:pPr>
    <w:rPr>
      <w:rFonts w:ascii="Arial" w:hAnsi="Arial"/>
      <w:sz w:val="20"/>
    </w:rPr>
  </w:style>
  <w:style w:type="paragraph" w:styleId="TOC4">
    <w:name w:val="toc 4"/>
    <w:basedOn w:val="Normal"/>
    <w:next w:val="Normal"/>
    <w:autoRedefine/>
    <w:semiHidden/>
    <w:rsid w:val="00EA6EBB"/>
    <w:pPr>
      <w:ind w:left="660"/>
    </w:pPr>
  </w:style>
  <w:style w:type="paragraph" w:styleId="ListNumber">
    <w:name w:val="List Number"/>
    <w:basedOn w:val="BodyText"/>
    <w:rsid w:val="00A7167B"/>
    <w:pPr>
      <w:tabs>
        <w:tab w:val="left" w:pos="1440"/>
      </w:tabs>
      <w:spacing w:after="0"/>
      <w:ind w:left="1440" w:hanging="360"/>
    </w:pPr>
    <w:rPr>
      <w:rFonts w:ascii="Times New Roman" w:hAnsi="Times New Roman"/>
      <w:lang w:eastAsia="en-GB"/>
    </w:rPr>
  </w:style>
  <w:style w:type="character" w:customStyle="1" w:styleId="EmailStyle92">
    <w:name w:val="EmailStyle921"/>
    <w:aliases w:val="EmailStyle921"/>
    <w:basedOn w:val="DefaultParagraphFont"/>
    <w:semiHidden/>
    <w:personal/>
    <w:personalReply/>
    <w:rsid w:val="00F0193D"/>
    <w:rPr>
      <w:rFonts w:ascii="Trebuchet MS" w:hAnsi="Trebuchet MS"/>
      <w:b w:val="0"/>
      <w:bCs w:val="0"/>
      <w:i w:val="0"/>
      <w:iCs w:val="0"/>
      <w:strike w:val="0"/>
      <w:color w:val="000080"/>
      <w:sz w:val="20"/>
      <w:szCs w:val="20"/>
      <w:u w:val="none"/>
    </w:rPr>
  </w:style>
  <w:style w:type="paragraph" w:styleId="Closing">
    <w:name w:val="Closing"/>
    <w:basedOn w:val="Normal"/>
    <w:rsid w:val="00691B8A"/>
    <w:pPr>
      <w:ind w:left="4252"/>
    </w:pPr>
  </w:style>
  <w:style w:type="character" w:customStyle="1" w:styleId="msoins0">
    <w:name w:val="msoins"/>
    <w:basedOn w:val="DefaultParagraphFont"/>
    <w:rsid w:val="00624A39"/>
    <w:rPr>
      <w:u w:val="single"/>
    </w:rPr>
  </w:style>
  <w:style w:type="paragraph" w:styleId="BalloonText">
    <w:name w:val="Balloon Text"/>
    <w:basedOn w:val="Normal"/>
    <w:semiHidden/>
    <w:rsid w:val="00782E7F"/>
    <w:rPr>
      <w:rFonts w:ascii="Tahoma" w:hAnsi="Tahoma" w:cs="Tahoma"/>
      <w:sz w:val="16"/>
      <w:szCs w:val="16"/>
    </w:rPr>
  </w:style>
  <w:style w:type="paragraph" w:styleId="List2">
    <w:name w:val="List 2"/>
    <w:basedOn w:val="Normal"/>
    <w:rsid w:val="002F470F"/>
    <w:pPr>
      <w:spacing w:after="0"/>
      <w:ind w:left="566" w:hanging="283"/>
    </w:pPr>
    <w:rPr>
      <w:rFonts w:ascii="Times New Roman" w:hAnsi="Times New Roman"/>
      <w:sz w:val="24"/>
      <w:szCs w:val="24"/>
      <w:lang w:eastAsia="en-GB"/>
    </w:rPr>
  </w:style>
  <w:style w:type="paragraph" w:styleId="ListBullet2">
    <w:name w:val="List Bullet 2"/>
    <w:basedOn w:val="Normal"/>
    <w:rsid w:val="002F470F"/>
    <w:pPr>
      <w:tabs>
        <w:tab w:val="num" w:pos="643"/>
      </w:tabs>
      <w:spacing w:after="0"/>
      <w:ind w:left="643" w:hanging="360"/>
    </w:pPr>
    <w:rPr>
      <w:rFonts w:ascii="Times New Roman" w:hAnsi="Times New Roman"/>
      <w:sz w:val="24"/>
      <w:szCs w:val="24"/>
      <w:lang w:eastAsia="en-GB"/>
    </w:rPr>
  </w:style>
  <w:style w:type="table" w:styleId="TableWeb1">
    <w:name w:val="Table Web 1"/>
    <w:basedOn w:val="TableNormal"/>
    <w:rsid w:val="00F728D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divs>
    <w:div w:id="276379143">
      <w:bodyDiv w:val="1"/>
      <w:marLeft w:val="0"/>
      <w:marRight w:val="0"/>
      <w:marTop w:val="0"/>
      <w:marBottom w:val="0"/>
      <w:divBdr>
        <w:top w:val="none" w:sz="0" w:space="0" w:color="auto"/>
        <w:left w:val="none" w:sz="0" w:space="0" w:color="auto"/>
        <w:bottom w:val="none" w:sz="0" w:space="0" w:color="auto"/>
        <w:right w:val="none" w:sz="0" w:space="0" w:color="auto"/>
      </w:divBdr>
      <w:divsChild>
        <w:div w:id="104112838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64903440">
              <w:marLeft w:val="0"/>
              <w:marRight w:val="0"/>
              <w:marTop w:val="0"/>
              <w:marBottom w:val="0"/>
              <w:divBdr>
                <w:top w:val="none" w:sz="0" w:space="0" w:color="auto"/>
                <w:left w:val="none" w:sz="0" w:space="0" w:color="auto"/>
                <w:bottom w:val="none" w:sz="0" w:space="0" w:color="auto"/>
                <w:right w:val="none" w:sz="0" w:space="0" w:color="auto"/>
              </w:divBdr>
            </w:div>
            <w:div w:id="130731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900797">
      <w:bodyDiv w:val="1"/>
      <w:marLeft w:val="0"/>
      <w:marRight w:val="0"/>
      <w:marTop w:val="0"/>
      <w:marBottom w:val="0"/>
      <w:divBdr>
        <w:top w:val="none" w:sz="0" w:space="0" w:color="auto"/>
        <w:left w:val="none" w:sz="0" w:space="0" w:color="auto"/>
        <w:bottom w:val="none" w:sz="0" w:space="0" w:color="auto"/>
        <w:right w:val="none" w:sz="0" w:space="0" w:color="auto"/>
      </w:divBdr>
    </w:div>
    <w:div w:id="1344744500">
      <w:bodyDiv w:val="1"/>
      <w:marLeft w:val="0"/>
      <w:marRight w:val="0"/>
      <w:marTop w:val="0"/>
      <w:marBottom w:val="0"/>
      <w:divBdr>
        <w:top w:val="none" w:sz="0" w:space="0" w:color="auto"/>
        <w:left w:val="none" w:sz="0" w:space="0" w:color="auto"/>
        <w:bottom w:val="none" w:sz="0" w:space="0" w:color="auto"/>
        <w:right w:val="none" w:sz="0" w:space="0" w:color="auto"/>
      </w:divBdr>
    </w:div>
    <w:div w:id="1370640716">
      <w:bodyDiv w:val="1"/>
      <w:marLeft w:val="0"/>
      <w:marRight w:val="0"/>
      <w:marTop w:val="0"/>
      <w:marBottom w:val="0"/>
      <w:divBdr>
        <w:top w:val="none" w:sz="0" w:space="0" w:color="auto"/>
        <w:left w:val="none" w:sz="0" w:space="0" w:color="auto"/>
        <w:bottom w:val="none" w:sz="0" w:space="0" w:color="auto"/>
        <w:right w:val="none" w:sz="0" w:space="0" w:color="auto"/>
      </w:divBdr>
    </w:div>
    <w:div w:id="1730689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1.bin"/><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5.wmf"/><Relationship Id="rId17" Type="http://schemas.openxmlformats.org/officeDocument/2006/relationships/image" Target="media/image7.emf"/><Relationship Id="rId2" Type="http://schemas.openxmlformats.org/officeDocument/2006/relationships/styles" Target="styles.xml"/><Relationship Id="rId16" Type="http://schemas.openxmlformats.org/officeDocument/2006/relationships/hyperlink" Target="http://www.btwholesale.com"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oleObject" Target="embeddings/Microsoft_Office_Excel_97-2003_Worksheet2.xls"/><Relationship Id="rId10" Type="http://schemas.openxmlformats.org/officeDocument/2006/relationships/oleObject" Target="embeddings/Microsoft_Office_Excel_97-2003_Worksheet1.xls"/><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6.emf"/><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33</Pages>
  <Words>9875</Words>
  <Characters>56290</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PARTIAL PRIVATE CIRCUITS (PPC)</vt:lpstr>
    </vt:vector>
  </TitlesOfParts>
  <Company>BT Wholesale Markets</Company>
  <LinksUpToDate>false</LinksUpToDate>
  <CharactersWithSpaces>66033</CharactersWithSpaces>
  <SharedDoc>false</SharedDoc>
  <HLinks>
    <vt:vector size="384" baseType="variant">
      <vt:variant>
        <vt:i4>4063358</vt:i4>
      </vt:variant>
      <vt:variant>
        <vt:i4>404</vt:i4>
      </vt:variant>
      <vt:variant>
        <vt:i4>0</vt:i4>
      </vt:variant>
      <vt:variant>
        <vt:i4>5</vt:i4>
      </vt:variant>
      <vt:variant>
        <vt:lpwstr>http://www.btwholesale.com/</vt:lpwstr>
      </vt:variant>
      <vt:variant>
        <vt:lpwstr/>
      </vt:variant>
      <vt:variant>
        <vt:i4>1310805</vt:i4>
      </vt:variant>
      <vt:variant>
        <vt:i4>401</vt:i4>
      </vt:variant>
      <vt:variant>
        <vt:i4>0</vt:i4>
      </vt:variant>
      <vt:variant>
        <vt:i4>5</vt:i4>
      </vt:variant>
      <vt:variant>
        <vt:lpwstr>http://www.btwholesale.com/pages/downloads/service_and_support/Documents and Settings/702081895/recover/-</vt:lpwstr>
      </vt:variant>
      <vt:variant>
        <vt:lpwstr/>
      </vt:variant>
      <vt:variant>
        <vt:i4>4063358</vt:i4>
      </vt:variant>
      <vt:variant>
        <vt:i4>396</vt:i4>
      </vt:variant>
      <vt:variant>
        <vt:i4>0</vt:i4>
      </vt:variant>
      <vt:variant>
        <vt:i4>5</vt:i4>
      </vt:variant>
      <vt:variant>
        <vt:lpwstr>http://www.btwholesale.com/</vt:lpwstr>
      </vt:variant>
      <vt:variant>
        <vt:lpwstr/>
      </vt:variant>
      <vt:variant>
        <vt:i4>6488104</vt:i4>
      </vt:variant>
      <vt:variant>
        <vt:i4>372</vt:i4>
      </vt:variant>
      <vt:variant>
        <vt:i4>0</vt:i4>
      </vt:variant>
      <vt:variant>
        <vt:i4>5</vt:i4>
      </vt:variant>
      <vt:variant>
        <vt:lpwstr>http://www.btwholesale.com/application?pageid=editorial_two_column&amp;nodeId=navigation/node/data/Network_Info/Interconnection/Manuals/DSL_In_Span_Handover_and_PPC_Provisioning_Manual/navNode_DSL_In_Span_Handover_and_PPC_Provisioning_Manual</vt:lpwstr>
      </vt:variant>
      <vt:variant>
        <vt:lpwstr/>
      </vt:variant>
      <vt:variant>
        <vt:i4>1441844</vt:i4>
      </vt:variant>
      <vt:variant>
        <vt:i4>359</vt:i4>
      </vt:variant>
      <vt:variant>
        <vt:i4>0</vt:i4>
      </vt:variant>
      <vt:variant>
        <vt:i4>5</vt:i4>
      </vt:variant>
      <vt:variant>
        <vt:lpwstr/>
      </vt:variant>
      <vt:variant>
        <vt:lpwstr>_Toc169683422</vt:lpwstr>
      </vt:variant>
      <vt:variant>
        <vt:i4>1441844</vt:i4>
      </vt:variant>
      <vt:variant>
        <vt:i4>353</vt:i4>
      </vt:variant>
      <vt:variant>
        <vt:i4>0</vt:i4>
      </vt:variant>
      <vt:variant>
        <vt:i4>5</vt:i4>
      </vt:variant>
      <vt:variant>
        <vt:lpwstr/>
      </vt:variant>
      <vt:variant>
        <vt:lpwstr>_Toc169683421</vt:lpwstr>
      </vt:variant>
      <vt:variant>
        <vt:i4>1441844</vt:i4>
      </vt:variant>
      <vt:variant>
        <vt:i4>347</vt:i4>
      </vt:variant>
      <vt:variant>
        <vt:i4>0</vt:i4>
      </vt:variant>
      <vt:variant>
        <vt:i4>5</vt:i4>
      </vt:variant>
      <vt:variant>
        <vt:lpwstr/>
      </vt:variant>
      <vt:variant>
        <vt:lpwstr>_Toc169683420</vt:lpwstr>
      </vt:variant>
      <vt:variant>
        <vt:i4>1376308</vt:i4>
      </vt:variant>
      <vt:variant>
        <vt:i4>341</vt:i4>
      </vt:variant>
      <vt:variant>
        <vt:i4>0</vt:i4>
      </vt:variant>
      <vt:variant>
        <vt:i4>5</vt:i4>
      </vt:variant>
      <vt:variant>
        <vt:lpwstr/>
      </vt:variant>
      <vt:variant>
        <vt:lpwstr>_Toc169683419</vt:lpwstr>
      </vt:variant>
      <vt:variant>
        <vt:i4>1376308</vt:i4>
      </vt:variant>
      <vt:variant>
        <vt:i4>335</vt:i4>
      </vt:variant>
      <vt:variant>
        <vt:i4>0</vt:i4>
      </vt:variant>
      <vt:variant>
        <vt:i4>5</vt:i4>
      </vt:variant>
      <vt:variant>
        <vt:lpwstr/>
      </vt:variant>
      <vt:variant>
        <vt:lpwstr>_Toc169683418</vt:lpwstr>
      </vt:variant>
      <vt:variant>
        <vt:i4>1376308</vt:i4>
      </vt:variant>
      <vt:variant>
        <vt:i4>329</vt:i4>
      </vt:variant>
      <vt:variant>
        <vt:i4>0</vt:i4>
      </vt:variant>
      <vt:variant>
        <vt:i4>5</vt:i4>
      </vt:variant>
      <vt:variant>
        <vt:lpwstr/>
      </vt:variant>
      <vt:variant>
        <vt:lpwstr>_Toc169683417</vt:lpwstr>
      </vt:variant>
      <vt:variant>
        <vt:i4>1376308</vt:i4>
      </vt:variant>
      <vt:variant>
        <vt:i4>323</vt:i4>
      </vt:variant>
      <vt:variant>
        <vt:i4>0</vt:i4>
      </vt:variant>
      <vt:variant>
        <vt:i4>5</vt:i4>
      </vt:variant>
      <vt:variant>
        <vt:lpwstr/>
      </vt:variant>
      <vt:variant>
        <vt:lpwstr>_Toc169683416</vt:lpwstr>
      </vt:variant>
      <vt:variant>
        <vt:i4>1376308</vt:i4>
      </vt:variant>
      <vt:variant>
        <vt:i4>317</vt:i4>
      </vt:variant>
      <vt:variant>
        <vt:i4>0</vt:i4>
      </vt:variant>
      <vt:variant>
        <vt:i4>5</vt:i4>
      </vt:variant>
      <vt:variant>
        <vt:lpwstr/>
      </vt:variant>
      <vt:variant>
        <vt:lpwstr>_Toc169683415</vt:lpwstr>
      </vt:variant>
      <vt:variant>
        <vt:i4>1376308</vt:i4>
      </vt:variant>
      <vt:variant>
        <vt:i4>311</vt:i4>
      </vt:variant>
      <vt:variant>
        <vt:i4>0</vt:i4>
      </vt:variant>
      <vt:variant>
        <vt:i4>5</vt:i4>
      </vt:variant>
      <vt:variant>
        <vt:lpwstr/>
      </vt:variant>
      <vt:variant>
        <vt:lpwstr>_Toc169683414</vt:lpwstr>
      </vt:variant>
      <vt:variant>
        <vt:i4>1376308</vt:i4>
      </vt:variant>
      <vt:variant>
        <vt:i4>305</vt:i4>
      </vt:variant>
      <vt:variant>
        <vt:i4>0</vt:i4>
      </vt:variant>
      <vt:variant>
        <vt:i4>5</vt:i4>
      </vt:variant>
      <vt:variant>
        <vt:lpwstr/>
      </vt:variant>
      <vt:variant>
        <vt:lpwstr>_Toc169683413</vt:lpwstr>
      </vt:variant>
      <vt:variant>
        <vt:i4>1376308</vt:i4>
      </vt:variant>
      <vt:variant>
        <vt:i4>299</vt:i4>
      </vt:variant>
      <vt:variant>
        <vt:i4>0</vt:i4>
      </vt:variant>
      <vt:variant>
        <vt:i4>5</vt:i4>
      </vt:variant>
      <vt:variant>
        <vt:lpwstr/>
      </vt:variant>
      <vt:variant>
        <vt:lpwstr>_Toc169683412</vt:lpwstr>
      </vt:variant>
      <vt:variant>
        <vt:i4>1376308</vt:i4>
      </vt:variant>
      <vt:variant>
        <vt:i4>293</vt:i4>
      </vt:variant>
      <vt:variant>
        <vt:i4>0</vt:i4>
      </vt:variant>
      <vt:variant>
        <vt:i4>5</vt:i4>
      </vt:variant>
      <vt:variant>
        <vt:lpwstr/>
      </vt:variant>
      <vt:variant>
        <vt:lpwstr>_Toc169683411</vt:lpwstr>
      </vt:variant>
      <vt:variant>
        <vt:i4>1376308</vt:i4>
      </vt:variant>
      <vt:variant>
        <vt:i4>287</vt:i4>
      </vt:variant>
      <vt:variant>
        <vt:i4>0</vt:i4>
      </vt:variant>
      <vt:variant>
        <vt:i4>5</vt:i4>
      </vt:variant>
      <vt:variant>
        <vt:lpwstr/>
      </vt:variant>
      <vt:variant>
        <vt:lpwstr>_Toc169683410</vt:lpwstr>
      </vt:variant>
      <vt:variant>
        <vt:i4>1310772</vt:i4>
      </vt:variant>
      <vt:variant>
        <vt:i4>281</vt:i4>
      </vt:variant>
      <vt:variant>
        <vt:i4>0</vt:i4>
      </vt:variant>
      <vt:variant>
        <vt:i4>5</vt:i4>
      </vt:variant>
      <vt:variant>
        <vt:lpwstr/>
      </vt:variant>
      <vt:variant>
        <vt:lpwstr>_Toc169683409</vt:lpwstr>
      </vt:variant>
      <vt:variant>
        <vt:i4>1310772</vt:i4>
      </vt:variant>
      <vt:variant>
        <vt:i4>275</vt:i4>
      </vt:variant>
      <vt:variant>
        <vt:i4>0</vt:i4>
      </vt:variant>
      <vt:variant>
        <vt:i4>5</vt:i4>
      </vt:variant>
      <vt:variant>
        <vt:lpwstr/>
      </vt:variant>
      <vt:variant>
        <vt:lpwstr>_Toc169683408</vt:lpwstr>
      </vt:variant>
      <vt:variant>
        <vt:i4>1310772</vt:i4>
      </vt:variant>
      <vt:variant>
        <vt:i4>269</vt:i4>
      </vt:variant>
      <vt:variant>
        <vt:i4>0</vt:i4>
      </vt:variant>
      <vt:variant>
        <vt:i4>5</vt:i4>
      </vt:variant>
      <vt:variant>
        <vt:lpwstr/>
      </vt:variant>
      <vt:variant>
        <vt:lpwstr>_Toc169683407</vt:lpwstr>
      </vt:variant>
      <vt:variant>
        <vt:i4>1310772</vt:i4>
      </vt:variant>
      <vt:variant>
        <vt:i4>263</vt:i4>
      </vt:variant>
      <vt:variant>
        <vt:i4>0</vt:i4>
      </vt:variant>
      <vt:variant>
        <vt:i4>5</vt:i4>
      </vt:variant>
      <vt:variant>
        <vt:lpwstr/>
      </vt:variant>
      <vt:variant>
        <vt:lpwstr>_Toc169683406</vt:lpwstr>
      </vt:variant>
      <vt:variant>
        <vt:i4>1310772</vt:i4>
      </vt:variant>
      <vt:variant>
        <vt:i4>257</vt:i4>
      </vt:variant>
      <vt:variant>
        <vt:i4>0</vt:i4>
      </vt:variant>
      <vt:variant>
        <vt:i4>5</vt:i4>
      </vt:variant>
      <vt:variant>
        <vt:lpwstr/>
      </vt:variant>
      <vt:variant>
        <vt:lpwstr>_Toc169683405</vt:lpwstr>
      </vt:variant>
      <vt:variant>
        <vt:i4>1310772</vt:i4>
      </vt:variant>
      <vt:variant>
        <vt:i4>251</vt:i4>
      </vt:variant>
      <vt:variant>
        <vt:i4>0</vt:i4>
      </vt:variant>
      <vt:variant>
        <vt:i4>5</vt:i4>
      </vt:variant>
      <vt:variant>
        <vt:lpwstr/>
      </vt:variant>
      <vt:variant>
        <vt:lpwstr>_Toc169683404</vt:lpwstr>
      </vt:variant>
      <vt:variant>
        <vt:i4>1310772</vt:i4>
      </vt:variant>
      <vt:variant>
        <vt:i4>245</vt:i4>
      </vt:variant>
      <vt:variant>
        <vt:i4>0</vt:i4>
      </vt:variant>
      <vt:variant>
        <vt:i4>5</vt:i4>
      </vt:variant>
      <vt:variant>
        <vt:lpwstr/>
      </vt:variant>
      <vt:variant>
        <vt:lpwstr>_Toc169683403</vt:lpwstr>
      </vt:variant>
      <vt:variant>
        <vt:i4>1310772</vt:i4>
      </vt:variant>
      <vt:variant>
        <vt:i4>239</vt:i4>
      </vt:variant>
      <vt:variant>
        <vt:i4>0</vt:i4>
      </vt:variant>
      <vt:variant>
        <vt:i4>5</vt:i4>
      </vt:variant>
      <vt:variant>
        <vt:lpwstr/>
      </vt:variant>
      <vt:variant>
        <vt:lpwstr>_Toc169683402</vt:lpwstr>
      </vt:variant>
      <vt:variant>
        <vt:i4>1310772</vt:i4>
      </vt:variant>
      <vt:variant>
        <vt:i4>233</vt:i4>
      </vt:variant>
      <vt:variant>
        <vt:i4>0</vt:i4>
      </vt:variant>
      <vt:variant>
        <vt:i4>5</vt:i4>
      </vt:variant>
      <vt:variant>
        <vt:lpwstr/>
      </vt:variant>
      <vt:variant>
        <vt:lpwstr>_Toc169683401</vt:lpwstr>
      </vt:variant>
      <vt:variant>
        <vt:i4>1310772</vt:i4>
      </vt:variant>
      <vt:variant>
        <vt:i4>227</vt:i4>
      </vt:variant>
      <vt:variant>
        <vt:i4>0</vt:i4>
      </vt:variant>
      <vt:variant>
        <vt:i4>5</vt:i4>
      </vt:variant>
      <vt:variant>
        <vt:lpwstr/>
      </vt:variant>
      <vt:variant>
        <vt:lpwstr>_Toc169683400</vt:lpwstr>
      </vt:variant>
      <vt:variant>
        <vt:i4>1900595</vt:i4>
      </vt:variant>
      <vt:variant>
        <vt:i4>221</vt:i4>
      </vt:variant>
      <vt:variant>
        <vt:i4>0</vt:i4>
      </vt:variant>
      <vt:variant>
        <vt:i4>5</vt:i4>
      </vt:variant>
      <vt:variant>
        <vt:lpwstr/>
      </vt:variant>
      <vt:variant>
        <vt:lpwstr>_Toc169683399</vt:lpwstr>
      </vt:variant>
      <vt:variant>
        <vt:i4>1900595</vt:i4>
      </vt:variant>
      <vt:variant>
        <vt:i4>215</vt:i4>
      </vt:variant>
      <vt:variant>
        <vt:i4>0</vt:i4>
      </vt:variant>
      <vt:variant>
        <vt:i4>5</vt:i4>
      </vt:variant>
      <vt:variant>
        <vt:lpwstr/>
      </vt:variant>
      <vt:variant>
        <vt:lpwstr>_Toc169683398</vt:lpwstr>
      </vt:variant>
      <vt:variant>
        <vt:i4>1900595</vt:i4>
      </vt:variant>
      <vt:variant>
        <vt:i4>209</vt:i4>
      </vt:variant>
      <vt:variant>
        <vt:i4>0</vt:i4>
      </vt:variant>
      <vt:variant>
        <vt:i4>5</vt:i4>
      </vt:variant>
      <vt:variant>
        <vt:lpwstr/>
      </vt:variant>
      <vt:variant>
        <vt:lpwstr>_Toc169683397</vt:lpwstr>
      </vt:variant>
      <vt:variant>
        <vt:i4>1900595</vt:i4>
      </vt:variant>
      <vt:variant>
        <vt:i4>203</vt:i4>
      </vt:variant>
      <vt:variant>
        <vt:i4>0</vt:i4>
      </vt:variant>
      <vt:variant>
        <vt:i4>5</vt:i4>
      </vt:variant>
      <vt:variant>
        <vt:lpwstr/>
      </vt:variant>
      <vt:variant>
        <vt:lpwstr>_Toc169683391</vt:lpwstr>
      </vt:variant>
      <vt:variant>
        <vt:i4>1900595</vt:i4>
      </vt:variant>
      <vt:variant>
        <vt:i4>197</vt:i4>
      </vt:variant>
      <vt:variant>
        <vt:i4>0</vt:i4>
      </vt:variant>
      <vt:variant>
        <vt:i4>5</vt:i4>
      </vt:variant>
      <vt:variant>
        <vt:lpwstr/>
      </vt:variant>
      <vt:variant>
        <vt:lpwstr>_Toc169683390</vt:lpwstr>
      </vt:variant>
      <vt:variant>
        <vt:i4>1835059</vt:i4>
      </vt:variant>
      <vt:variant>
        <vt:i4>191</vt:i4>
      </vt:variant>
      <vt:variant>
        <vt:i4>0</vt:i4>
      </vt:variant>
      <vt:variant>
        <vt:i4>5</vt:i4>
      </vt:variant>
      <vt:variant>
        <vt:lpwstr/>
      </vt:variant>
      <vt:variant>
        <vt:lpwstr>_Toc169683389</vt:lpwstr>
      </vt:variant>
      <vt:variant>
        <vt:i4>1835059</vt:i4>
      </vt:variant>
      <vt:variant>
        <vt:i4>185</vt:i4>
      </vt:variant>
      <vt:variant>
        <vt:i4>0</vt:i4>
      </vt:variant>
      <vt:variant>
        <vt:i4>5</vt:i4>
      </vt:variant>
      <vt:variant>
        <vt:lpwstr/>
      </vt:variant>
      <vt:variant>
        <vt:lpwstr>_Toc169683388</vt:lpwstr>
      </vt:variant>
      <vt:variant>
        <vt:i4>1835059</vt:i4>
      </vt:variant>
      <vt:variant>
        <vt:i4>179</vt:i4>
      </vt:variant>
      <vt:variant>
        <vt:i4>0</vt:i4>
      </vt:variant>
      <vt:variant>
        <vt:i4>5</vt:i4>
      </vt:variant>
      <vt:variant>
        <vt:lpwstr/>
      </vt:variant>
      <vt:variant>
        <vt:lpwstr>_Toc169683387</vt:lpwstr>
      </vt:variant>
      <vt:variant>
        <vt:i4>1835059</vt:i4>
      </vt:variant>
      <vt:variant>
        <vt:i4>173</vt:i4>
      </vt:variant>
      <vt:variant>
        <vt:i4>0</vt:i4>
      </vt:variant>
      <vt:variant>
        <vt:i4>5</vt:i4>
      </vt:variant>
      <vt:variant>
        <vt:lpwstr/>
      </vt:variant>
      <vt:variant>
        <vt:lpwstr>_Toc169683386</vt:lpwstr>
      </vt:variant>
      <vt:variant>
        <vt:i4>1835059</vt:i4>
      </vt:variant>
      <vt:variant>
        <vt:i4>167</vt:i4>
      </vt:variant>
      <vt:variant>
        <vt:i4>0</vt:i4>
      </vt:variant>
      <vt:variant>
        <vt:i4>5</vt:i4>
      </vt:variant>
      <vt:variant>
        <vt:lpwstr/>
      </vt:variant>
      <vt:variant>
        <vt:lpwstr>_Toc169683385</vt:lpwstr>
      </vt:variant>
      <vt:variant>
        <vt:i4>1835059</vt:i4>
      </vt:variant>
      <vt:variant>
        <vt:i4>161</vt:i4>
      </vt:variant>
      <vt:variant>
        <vt:i4>0</vt:i4>
      </vt:variant>
      <vt:variant>
        <vt:i4>5</vt:i4>
      </vt:variant>
      <vt:variant>
        <vt:lpwstr/>
      </vt:variant>
      <vt:variant>
        <vt:lpwstr>_Toc169683384</vt:lpwstr>
      </vt:variant>
      <vt:variant>
        <vt:i4>1835059</vt:i4>
      </vt:variant>
      <vt:variant>
        <vt:i4>155</vt:i4>
      </vt:variant>
      <vt:variant>
        <vt:i4>0</vt:i4>
      </vt:variant>
      <vt:variant>
        <vt:i4>5</vt:i4>
      </vt:variant>
      <vt:variant>
        <vt:lpwstr/>
      </vt:variant>
      <vt:variant>
        <vt:lpwstr>_Toc169683383</vt:lpwstr>
      </vt:variant>
      <vt:variant>
        <vt:i4>1835059</vt:i4>
      </vt:variant>
      <vt:variant>
        <vt:i4>149</vt:i4>
      </vt:variant>
      <vt:variant>
        <vt:i4>0</vt:i4>
      </vt:variant>
      <vt:variant>
        <vt:i4>5</vt:i4>
      </vt:variant>
      <vt:variant>
        <vt:lpwstr/>
      </vt:variant>
      <vt:variant>
        <vt:lpwstr>_Toc169683382</vt:lpwstr>
      </vt:variant>
      <vt:variant>
        <vt:i4>1835059</vt:i4>
      </vt:variant>
      <vt:variant>
        <vt:i4>143</vt:i4>
      </vt:variant>
      <vt:variant>
        <vt:i4>0</vt:i4>
      </vt:variant>
      <vt:variant>
        <vt:i4>5</vt:i4>
      </vt:variant>
      <vt:variant>
        <vt:lpwstr/>
      </vt:variant>
      <vt:variant>
        <vt:lpwstr>_Toc169683381</vt:lpwstr>
      </vt:variant>
      <vt:variant>
        <vt:i4>1835059</vt:i4>
      </vt:variant>
      <vt:variant>
        <vt:i4>137</vt:i4>
      </vt:variant>
      <vt:variant>
        <vt:i4>0</vt:i4>
      </vt:variant>
      <vt:variant>
        <vt:i4>5</vt:i4>
      </vt:variant>
      <vt:variant>
        <vt:lpwstr/>
      </vt:variant>
      <vt:variant>
        <vt:lpwstr>_Toc169683380</vt:lpwstr>
      </vt:variant>
      <vt:variant>
        <vt:i4>1245235</vt:i4>
      </vt:variant>
      <vt:variant>
        <vt:i4>131</vt:i4>
      </vt:variant>
      <vt:variant>
        <vt:i4>0</vt:i4>
      </vt:variant>
      <vt:variant>
        <vt:i4>5</vt:i4>
      </vt:variant>
      <vt:variant>
        <vt:lpwstr/>
      </vt:variant>
      <vt:variant>
        <vt:lpwstr>_Toc169683379</vt:lpwstr>
      </vt:variant>
      <vt:variant>
        <vt:i4>1245235</vt:i4>
      </vt:variant>
      <vt:variant>
        <vt:i4>125</vt:i4>
      </vt:variant>
      <vt:variant>
        <vt:i4>0</vt:i4>
      </vt:variant>
      <vt:variant>
        <vt:i4>5</vt:i4>
      </vt:variant>
      <vt:variant>
        <vt:lpwstr/>
      </vt:variant>
      <vt:variant>
        <vt:lpwstr>_Toc169683378</vt:lpwstr>
      </vt:variant>
      <vt:variant>
        <vt:i4>1245235</vt:i4>
      </vt:variant>
      <vt:variant>
        <vt:i4>119</vt:i4>
      </vt:variant>
      <vt:variant>
        <vt:i4>0</vt:i4>
      </vt:variant>
      <vt:variant>
        <vt:i4>5</vt:i4>
      </vt:variant>
      <vt:variant>
        <vt:lpwstr/>
      </vt:variant>
      <vt:variant>
        <vt:lpwstr>_Toc169683377</vt:lpwstr>
      </vt:variant>
      <vt:variant>
        <vt:i4>1245235</vt:i4>
      </vt:variant>
      <vt:variant>
        <vt:i4>113</vt:i4>
      </vt:variant>
      <vt:variant>
        <vt:i4>0</vt:i4>
      </vt:variant>
      <vt:variant>
        <vt:i4>5</vt:i4>
      </vt:variant>
      <vt:variant>
        <vt:lpwstr/>
      </vt:variant>
      <vt:variant>
        <vt:lpwstr>_Toc169683376</vt:lpwstr>
      </vt:variant>
      <vt:variant>
        <vt:i4>1245235</vt:i4>
      </vt:variant>
      <vt:variant>
        <vt:i4>107</vt:i4>
      </vt:variant>
      <vt:variant>
        <vt:i4>0</vt:i4>
      </vt:variant>
      <vt:variant>
        <vt:i4>5</vt:i4>
      </vt:variant>
      <vt:variant>
        <vt:lpwstr/>
      </vt:variant>
      <vt:variant>
        <vt:lpwstr>_Toc169683375</vt:lpwstr>
      </vt:variant>
      <vt:variant>
        <vt:i4>1245235</vt:i4>
      </vt:variant>
      <vt:variant>
        <vt:i4>101</vt:i4>
      </vt:variant>
      <vt:variant>
        <vt:i4>0</vt:i4>
      </vt:variant>
      <vt:variant>
        <vt:i4>5</vt:i4>
      </vt:variant>
      <vt:variant>
        <vt:lpwstr/>
      </vt:variant>
      <vt:variant>
        <vt:lpwstr>_Toc169683374</vt:lpwstr>
      </vt:variant>
      <vt:variant>
        <vt:i4>1245235</vt:i4>
      </vt:variant>
      <vt:variant>
        <vt:i4>95</vt:i4>
      </vt:variant>
      <vt:variant>
        <vt:i4>0</vt:i4>
      </vt:variant>
      <vt:variant>
        <vt:i4>5</vt:i4>
      </vt:variant>
      <vt:variant>
        <vt:lpwstr/>
      </vt:variant>
      <vt:variant>
        <vt:lpwstr>_Toc169683373</vt:lpwstr>
      </vt:variant>
      <vt:variant>
        <vt:i4>1245235</vt:i4>
      </vt:variant>
      <vt:variant>
        <vt:i4>89</vt:i4>
      </vt:variant>
      <vt:variant>
        <vt:i4>0</vt:i4>
      </vt:variant>
      <vt:variant>
        <vt:i4>5</vt:i4>
      </vt:variant>
      <vt:variant>
        <vt:lpwstr/>
      </vt:variant>
      <vt:variant>
        <vt:lpwstr>_Toc169683372</vt:lpwstr>
      </vt:variant>
      <vt:variant>
        <vt:i4>1245235</vt:i4>
      </vt:variant>
      <vt:variant>
        <vt:i4>83</vt:i4>
      </vt:variant>
      <vt:variant>
        <vt:i4>0</vt:i4>
      </vt:variant>
      <vt:variant>
        <vt:i4>5</vt:i4>
      </vt:variant>
      <vt:variant>
        <vt:lpwstr/>
      </vt:variant>
      <vt:variant>
        <vt:lpwstr>_Toc169683371</vt:lpwstr>
      </vt:variant>
      <vt:variant>
        <vt:i4>1245235</vt:i4>
      </vt:variant>
      <vt:variant>
        <vt:i4>77</vt:i4>
      </vt:variant>
      <vt:variant>
        <vt:i4>0</vt:i4>
      </vt:variant>
      <vt:variant>
        <vt:i4>5</vt:i4>
      </vt:variant>
      <vt:variant>
        <vt:lpwstr/>
      </vt:variant>
      <vt:variant>
        <vt:lpwstr>_Toc169683370</vt:lpwstr>
      </vt:variant>
      <vt:variant>
        <vt:i4>1179699</vt:i4>
      </vt:variant>
      <vt:variant>
        <vt:i4>71</vt:i4>
      </vt:variant>
      <vt:variant>
        <vt:i4>0</vt:i4>
      </vt:variant>
      <vt:variant>
        <vt:i4>5</vt:i4>
      </vt:variant>
      <vt:variant>
        <vt:lpwstr/>
      </vt:variant>
      <vt:variant>
        <vt:lpwstr>_Toc169683369</vt:lpwstr>
      </vt:variant>
      <vt:variant>
        <vt:i4>1179699</vt:i4>
      </vt:variant>
      <vt:variant>
        <vt:i4>65</vt:i4>
      </vt:variant>
      <vt:variant>
        <vt:i4>0</vt:i4>
      </vt:variant>
      <vt:variant>
        <vt:i4>5</vt:i4>
      </vt:variant>
      <vt:variant>
        <vt:lpwstr/>
      </vt:variant>
      <vt:variant>
        <vt:lpwstr>_Toc169683368</vt:lpwstr>
      </vt:variant>
      <vt:variant>
        <vt:i4>1179699</vt:i4>
      </vt:variant>
      <vt:variant>
        <vt:i4>59</vt:i4>
      </vt:variant>
      <vt:variant>
        <vt:i4>0</vt:i4>
      </vt:variant>
      <vt:variant>
        <vt:i4>5</vt:i4>
      </vt:variant>
      <vt:variant>
        <vt:lpwstr/>
      </vt:variant>
      <vt:variant>
        <vt:lpwstr>_Toc169683367</vt:lpwstr>
      </vt:variant>
      <vt:variant>
        <vt:i4>1179699</vt:i4>
      </vt:variant>
      <vt:variant>
        <vt:i4>53</vt:i4>
      </vt:variant>
      <vt:variant>
        <vt:i4>0</vt:i4>
      </vt:variant>
      <vt:variant>
        <vt:i4>5</vt:i4>
      </vt:variant>
      <vt:variant>
        <vt:lpwstr/>
      </vt:variant>
      <vt:variant>
        <vt:lpwstr>_Toc169683366</vt:lpwstr>
      </vt:variant>
      <vt:variant>
        <vt:i4>1179699</vt:i4>
      </vt:variant>
      <vt:variant>
        <vt:i4>47</vt:i4>
      </vt:variant>
      <vt:variant>
        <vt:i4>0</vt:i4>
      </vt:variant>
      <vt:variant>
        <vt:i4>5</vt:i4>
      </vt:variant>
      <vt:variant>
        <vt:lpwstr/>
      </vt:variant>
      <vt:variant>
        <vt:lpwstr>_Toc169683365</vt:lpwstr>
      </vt:variant>
      <vt:variant>
        <vt:i4>1179699</vt:i4>
      </vt:variant>
      <vt:variant>
        <vt:i4>41</vt:i4>
      </vt:variant>
      <vt:variant>
        <vt:i4>0</vt:i4>
      </vt:variant>
      <vt:variant>
        <vt:i4>5</vt:i4>
      </vt:variant>
      <vt:variant>
        <vt:lpwstr/>
      </vt:variant>
      <vt:variant>
        <vt:lpwstr>_Toc169683364</vt:lpwstr>
      </vt:variant>
      <vt:variant>
        <vt:i4>1179699</vt:i4>
      </vt:variant>
      <vt:variant>
        <vt:i4>35</vt:i4>
      </vt:variant>
      <vt:variant>
        <vt:i4>0</vt:i4>
      </vt:variant>
      <vt:variant>
        <vt:i4>5</vt:i4>
      </vt:variant>
      <vt:variant>
        <vt:lpwstr/>
      </vt:variant>
      <vt:variant>
        <vt:lpwstr>_Toc169683363</vt:lpwstr>
      </vt:variant>
      <vt:variant>
        <vt:i4>1179699</vt:i4>
      </vt:variant>
      <vt:variant>
        <vt:i4>29</vt:i4>
      </vt:variant>
      <vt:variant>
        <vt:i4>0</vt:i4>
      </vt:variant>
      <vt:variant>
        <vt:i4>5</vt:i4>
      </vt:variant>
      <vt:variant>
        <vt:lpwstr/>
      </vt:variant>
      <vt:variant>
        <vt:lpwstr>_Toc169683362</vt:lpwstr>
      </vt:variant>
      <vt:variant>
        <vt:i4>1179699</vt:i4>
      </vt:variant>
      <vt:variant>
        <vt:i4>23</vt:i4>
      </vt:variant>
      <vt:variant>
        <vt:i4>0</vt:i4>
      </vt:variant>
      <vt:variant>
        <vt:i4>5</vt:i4>
      </vt:variant>
      <vt:variant>
        <vt:lpwstr/>
      </vt:variant>
      <vt:variant>
        <vt:lpwstr>_Toc169683361</vt:lpwstr>
      </vt:variant>
      <vt:variant>
        <vt:i4>1179699</vt:i4>
      </vt:variant>
      <vt:variant>
        <vt:i4>17</vt:i4>
      </vt:variant>
      <vt:variant>
        <vt:i4>0</vt:i4>
      </vt:variant>
      <vt:variant>
        <vt:i4>5</vt:i4>
      </vt:variant>
      <vt:variant>
        <vt:lpwstr/>
      </vt:variant>
      <vt:variant>
        <vt:lpwstr>_Toc169683360</vt:lpwstr>
      </vt:variant>
      <vt:variant>
        <vt:i4>1114163</vt:i4>
      </vt:variant>
      <vt:variant>
        <vt:i4>11</vt:i4>
      </vt:variant>
      <vt:variant>
        <vt:i4>0</vt:i4>
      </vt:variant>
      <vt:variant>
        <vt:i4>5</vt:i4>
      </vt:variant>
      <vt:variant>
        <vt:lpwstr/>
      </vt:variant>
      <vt:variant>
        <vt:lpwstr>_Toc169683359</vt:lpwstr>
      </vt:variant>
      <vt:variant>
        <vt:i4>1114163</vt:i4>
      </vt:variant>
      <vt:variant>
        <vt:i4>5</vt:i4>
      </vt:variant>
      <vt:variant>
        <vt:i4>0</vt:i4>
      </vt:variant>
      <vt:variant>
        <vt:i4>5</vt:i4>
      </vt:variant>
      <vt:variant>
        <vt:lpwstr/>
      </vt:variant>
      <vt:variant>
        <vt:lpwstr>_Toc169683358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PARTIAL PRIVATE CIRCUITS (PPC)</dc:title>
  <dc:subject/>
  <dc:creator>Jennie Redburn</dc:creator>
  <cp:keywords/>
  <dc:description/>
  <cp:lastModifiedBy>802470841</cp:lastModifiedBy>
  <cp:revision>4</cp:revision>
  <cp:lastPrinted>2004-12-04T17:57:00Z</cp:lastPrinted>
  <dcterms:created xsi:type="dcterms:W3CDTF">2012-01-04T17:28:00Z</dcterms:created>
  <dcterms:modified xsi:type="dcterms:W3CDTF">2012-01-17T11:37:00Z</dcterms:modified>
</cp:coreProperties>
</file>