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4F72F9">
        <w:rPr>
          <w:rFonts w:ascii="Arial" w:hAnsi="Arial" w:cs="Arial"/>
          <w:b/>
          <w:sz w:val="20"/>
          <w:szCs w:val="20"/>
          <w:highlight w:val="yellow"/>
        </w:rPr>
        <w:t>Sub Part 8:</w:t>
      </w:r>
      <w:r w:rsidRPr="004F72F9">
        <w:rPr>
          <w:rFonts w:ascii="Arial" w:hAnsi="Arial" w:cs="Arial"/>
          <w:b/>
          <w:sz w:val="20"/>
          <w:szCs w:val="20"/>
          <w:highlight w:val="yellow"/>
        </w:rPr>
        <w:tab/>
      </w:r>
      <w:r w:rsidR="00AF4BBD" w:rsidRPr="004F72F9">
        <w:rPr>
          <w:rFonts w:ascii="Arial" w:hAnsi="Arial"/>
          <w:b/>
          <w:sz w:val="20"/>
          <w:szCs w:val="20"/>
          <w:highlight w:val="yellow"/>
        </w:rPr>
        <w:t>I</w:t>
      </w:r>
      <w:r w:rsidR="008875F5" w:rsidRPr="004F72F9">
        <w:rPr>
          <w:rFonts w:ascii="Arial" w:hAnsi="Arial"/>
          <w:b/>
          <w:sz w:val="20"/>
          <w:szCs w:val="20"/>
          <w:highlight w:val="yellow"/>
        </w:rPr>
        <w:t>P</w:t>
      </w:r>
      <w:r w:rsidR="00AF4BBD" w:rsidRPr="004F72F9">
        <w:rPr>
          <w:rFonts w:ascii="Arial" w:hAnsi="Arial"/>
          <w:b/>
          <w:sz w:val="20"/>
          <w:szCs w:val="20"/>
          <w:highlight w:val="yellow"/>
        </w:rPr>
        <w:t>stream - Advanced Services</w:t>
      </w:r>
      <w:r w:rsidR="004F72F9" w:rsidRPr="004F72F9">
        <w:rPr>
          <w:rFonts w:ascii="Arial" w:hAnsi="Arial"/>
          <w:b/>
          <w:sz w:val="20"/>
          <w:szCs w:val="20"/>
          <w:highlight w:val="yellow"/>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4"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31"/>
        <w:gridCol w:w="1134"/>
        <w:gridCol w:w="992"/>
        <w:gridCol w:w="1134"/>
        <w:gridCol w:w="1134"/>
        <w:gridCol w:w="1134"/>
        <w:gridCol w:w="1134"/>
        <w:gridCol w:w="1134"/>
        <w:gridCol w:w="1134"/>
      </w:tblGrid>
      <w:tr w:rsidR="00F10DEB" w:rsidRPr="004D5BBC" w:rsidTr="00F10DEB">
        <w:trPr>
          <w:trHeight w:val="1281"/>
        </w:trPr>
        <w:tc>
          <w:tcPr>
            <w:tcW w:w="3402" w:type="dxa"/>
            <w:vMerge w:val="restart"/>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 xml:space="preserve">Operative Date </w:t>
            </w:r>
            <w:r w:rsidR="00123C67" w:rsidRPr="004D5BBC">
              <w:rPr>
                <w:rFonts w:ascii="Arial" w:hAnsi="Arial" w:cs="Arial"/>
                <w:b/>
                <w:sz w:val="20"/>
                <w:szCs w:val="20"/>
              </w:rPr>
              <w:t>01</w:t>
            </w:r>
            <w:r w:rsidRPr="004D5BBC">
              <w:rPr>
                <w:rFonts w:ascii="Arial" w:hAnsi="Arial" w:cs="Arial"/>
                <w:b/>
                <w:sz w:val="20"/>
                <w:szCs w:val="20"/>
              </w:rPr>
              <w:t>.</w:t>
            </w:r>
            <w:r w:rsidR="00BB0215" w:rsidRPr="004D5BBC">
              <w:rPr>
                <w:rFonts w:ascii="Arial" w:hAnsi="Arial" w:cs="Arial"/>
                <w:b/>
                <w:sz w:val="20"/>
                <w:szCs w:val="20"/>
              </w:rPr>
              <w:t>11.2012</w:t>
            </w: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Services</w:t>
            </w:r>
          </w:p>
          <w:p w:rsidR="00CD63F4" w:rsidRPr="004D5BBC" w:rsidRDefault="00CD63F4" w:rsidP="00F10DEB">
            <w:pPr>
              <w:jc w:val="center"/>
              <w:rPr>
                <w:rFonts w:ascii="Arial" w:hAnsi="Arial" w:cs="Arial"/>
                <w:b/>
                <w:sz w:val="20"/>
                <w:szCs w:val="20"/>
              </w:rPr>
            </w:pPr>
          </w:p>
        </w:tc>
        <w:tc>
          <w:tcPr>
            <w:tcW w:w="3357"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Standard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Capacity Charging Annual Rental</w:t>
            </w:r>
          </w:p>
          <w:p w:rsidR="00CD63F4" w:rsidRPr="004D5BBC" w:rsidRDefault="00CD63F4" w:rsidP="00F10DEB">
            <w:pPr>
              <w:ind w:right="-108"/>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Usage Based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r>
      <w:tr w:rsidR="00F10DEB" w:rsidRPr="004D5BBC" w:rsidTr="00F10DEB">
        <w:trPr>
          <w:trHeight w:val="477"/>
        </w:trPr>
        <w:tc>
          <w:tcPr>
            <w:tcW w:w="3402" w:type="dxa"/>
            <w:vMerge/>
            <w:vAlign w:val="center"/>
          </w:tcPr>
          <w:p w:rsidR="00CD63F4" w:rsidRPr="004D5BBC" w:rsidRDefault="00CD63F4" w:rsidP="00F10DEB">
            <w:pPr>
              <w:ind w:right="-108"/>
              <w:jc w:val="center"/>
              <w:rPr>
                <w:rFonts w:ascii="Arial" w:hAnsi="Arial" w:cs="Arial"/>
                <w:sz w:val="20"/>
                <w:szCs w:val="20"/>
              </w:rPr>
            </w:pPr>
          </w:p>
        </w:tc>
        <w:tc>
          <w:tcPr>
            <w:tcW w:w="1231"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992"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r>
      <w:tr w:rsidR="00BB0215" w:rsidRPr="004D5BBC" w:rsidTr="00F10DEB">
        <w:trPr>
          <w:trHeight w:val="477"/>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72"/>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1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145EA6">
            <w:pPr>
              <w:ind w:right="-108"/>
              <w:rPr>
                <w:rFonts w:ascii="Arial" w:hAnsi="Arial" w:cs="Arial"/>
                <w:sz w:val="20"/>
                <w:szCs w:val="20"/>
              </w:rPr>
            </w:pPr>
            <w:r w:rsidRPr="004D5BBC">
              <w:rPr>
                <w:rFonts w:ascii="Arial" w:hAnsi="Arial" w:cs="Arial"/>
                <w:sz w:val="20"/>
                <w:szCs w:val="20"/>
              </w:rPr>
              <w:t xml:space="preserve">BT IPstream Max BET 1M and 2M </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F10DEB"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 Premium</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5"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6"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7"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9"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0"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1"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2"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lastRenderedPageBreak/>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3"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4"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5"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6"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6"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6"/>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lastRenderedPageBreak/>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7" w:name="Billing_Frequency"/>
      <w:r w:rsidRPr="00472619">
        <w:rPr>
          <w:rFonts w:ascii="Arial" w:hAnsi="Arial"/>
          <w:b/>
          <w:sz w:val="20"/>
          <w:szCs w:val="20"/>
          <w:u w:val="single"/>
        </w:rPr>
        <w:t>Billing Frequency</w:t>
      </w:r>
      <w:bookmarkEnd w:id="7"/>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8"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8"/>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9"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7"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9"/>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8"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9"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0"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0"/>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0"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lastRenderedPageBreak/>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1"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lastRenderedPageBreak/>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lastRenderedPageBreak/>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1"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1"/>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lastRenderedPageBreak/>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2"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2839D4"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3" w:name="Shift_Charges"/>
      <w:bookmarkEnd w:id="12"/>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3"/>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2"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lastRenderedPageBreak/>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lastRenderedPageBreak/>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lastRenderedPageBreak/>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lastRenderedPageBreak/>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4" w:name="Additional_Charges"/>
      <w:r w:rsidRPr="00180477">
        <w:rPr>
          <w:rFonts w:ascii="Arial" w:hAnsi="Arial" w:cs="Arial"/>
          <w:b/>
          <w:sz w:val="20"/>
          <w:szCs w:val="20"/>
          <w:u w:val="single"/>
        </w:rPr>
        <w:t>Additional Charge</w:t>
      </w:r>
      <w:bookmarkEnd w:id="14"/>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5"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5"/>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3"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4"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6"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6"/>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5"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6"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7" w:name="Order_Cancellations"/>
    </w:p>
    <w:bookmarkEnd w:id="17"/>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bookmarkStart w:id="18" w:name="_GoBack"/>
      <w:bookmarkEnd w:id="18"/>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9" w:name="BT_Central_Plus_Order_Suspensions"/>
    </w:p>
    <w:bookmarkEnd w:id="19"/>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4D5BBC" w:rsidRDefault="00174002" w:rsidP="007524AE">
            <w:pPr>
              <w:jc w:val="center"/>
              <w:rPr>
                <w:rFonts w:ascii="Arial" w:hAnsi="Arial" w:cs="Arial"/>
                <w:color w:val="000000" w:themeColor="text1"/>
                <w:sz w:val="20"/>
                <w:szCs w:val="20"/>
              </w:rPr>
            </w:pPr>
            <w:r w:rsidRPr="004D5BBC">
              <w:rPr>
                <w:rFonts w:ascii="Arial" w:hAnsi="Arial" w:cs="Arial"/>
                <w:color w:val="000000" w:themeColor="text1"/>
                <w:sz w:val="20"/>
                <w:szCs w:val="20"/>
              </w:rPr>
              <w:t>14</w:t>
            </w:r>
            <w:r w:rsidR="007524AE" w:rsidRPr="004D5BBC">
              <w:rPr>
                <w:rFonts w:ascii="Arial" w:hAnsi="Arial" w:cs="Arial"/>
                <w:color w:val="000000" w:themeColor="text1"/>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C50BCD" w:rsidRPr="00E512BC" w:rsidRDefault="00C50BCD" w:rsidP="00C50BCD">
      <w:pPr>
        <w:rPr>
          <w:rFonts w:ascii="Arial" w:hAnsi="Arial" w:cs="Arial"/>
          <w:sz w:val="20"/>
          <w:szCs w:val="20"/>
        </w:rPr>
      </w:pPr>
    </w:p>
    <w:p w:rsidR="00C50BCD" w:rsidRPr="00E512BC" w:rsidRDefault="00C50BCD" w:rsidP="00C50BCD">
      <w:pPr>
        <w:rPr>
          <w:rStyle w:val="spplbodytext"/>
          <w:rFonts w:ascii="Arial" w:hAnsi="Arial" w:cs="Arial"/>
          <w:sz w:val="20"/>
          <w:szCs w:val="20"/>
        </w:rPr>
      </w:pPr>
      <w:r>
        <w:rPr>
          <w:rFonts w:ascii="Arial" w:hAnsi="Arial" w:cs="Arial"/>
          <w:noProof/>
          <w:sz w:val="20"/>
          <w:szCs w:val="20"/>
        </w:rPr>
        <w:drawing>
          <wp:inline distT="0" distB="0" distL="0" distR="0" wp14:anchorId="7CBF8641" wp14:editId="5A8E57BC">
            <wp:extent cx="9525" cy="9525"/>
            <wp:effectExtent l="0" t="0" r="0" b="0"/>
            <wp:docPr id="25"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12BC">
        <w:rPr>
          <w:rFonts w:ascii="Arial" w:hAnsi="Arial" w:cs="Arial"/>
          <w:b/>
          <w:sz w:val="20"/>
          <w:szCs w:val="20"/>
          <w:u w:val="single"/>
        </w:rPr>
        <w:t>Pricing Information</w:t>
      </w:r>
      <w:r w:rsidRPr="00E512BC">
        <w:rPr>
          <w:rFonts w:ascii="Arial" w:hAnsi="Arial" w:cs="Arial"/>
          <w:b/>
          <w:sz w:val="20"/>
          <w:szCs w:val="20"/>
        </w:rPr>
        <w:t xml:space="preserve"> </w:t>
      </w:r>
    </w:p>
    <w:p w:rsidR="00C50BCD" w:rsidRPr="00E512BC" w:rsidRDefault="00C50BCD" w:rsidP="00C50BCD">
      <w:pPr>
        <w:rPr>
          <w:rStyle w:val="spplbodytext"/>
          <w:rFonts w:ascii="Arial" w:hAnsi="Arial" w:cs="Arial"/>
          <w:sz w:val="20"/>
          <w:szCs w:val="20"/>
        </w:rPr>
      </w:pPr>
    </w:p>
    <w:p w:rsidR="00C50BCD" w:rsidRPr="00E512BC" w:rsidRDefault="00C50BCD" w:rsidP="00C50BCD">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C50BCD" w:rsidRPr="00E512BC" w:rsidRDefault="00C50BCD" w:rsidP="00C50BCD">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Operative Date 01.03.2013</w:t>
            </w:r>
          </w:p>
        </w:tc>
        <w:tc>
          <w:tcPr>
            <w:tcW w:w="5329"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Charges (£)</w:t>
            </w:r>
          </w:p>
        </w:tc>
      </w:tr>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C50BCD" w:rsidRPr="00CF241F" w:rsidRDefault="00C50BCD" w:rsidP="002839D4">
            <w:pPr>
              <w:jc w:val="center"/>
              <w:rPr>
                <w:rFonts w:ascii="Arial" w:hAnsi="Arial" w:cs="Arial"/>
                <w:sz w:val="20"/>
                <w:szCs w:val="20"/>
              </w:rPr>
            </w:pPr>
            <w:r w:rsidRPr="00CF241F">
              <w:rPr>
                <w:rFonts w:ascii="Arial" w:hAnsi="Arial" w:cs="Arial"/>
                <w:sz w:val="20"/>
                <w:szCs w:val="20"/>
              </w:rPr>
              <w:t>140.00</w:t>
            </w:r>
          </w:p>
        </w:tc>
      </w:tr>
      <w:tr w:rsidR="00C50BCD" w:rsidRPr="00E512BC" w:rsidTr="002839D4">
        <w:trPr>
          <w:trHeight w:val="454"/>
          <w:jc w:val="center"/>
        </w:trPr>
        <w:tc>
          <w:tcPr>
            <w:tcW w:w="7005" w:type="dxa"/>
            <w:vAlign w:val="center"/>
          </w:tcPr>
          <w:p w:rsidR="00C50BCD" w:rsidRPr="00D9001D" w:rsidRDefault="00C50BCD" w:rsidP="002839D4">
            <w:pPr>
              <w:jc w:val="cente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40.00</w:t>
            </w:r>
          </w:p>
        </w:tc>
      </w:tr>
      <w:tr w:rsidR="00C50BCD" w:rsidRPr="00E512BC" w:rsidTr="002839D4">
        <w:trPr>
          <w:trHeight w:val="454"/>
          <w:jc w:val="center"/>
        </w:trPr>
        <w:tc>
          <w:tcPr>
            <w:tcW w:w="7005" w:type="dxa"/>
            <w:vAlign w:val="center"/>
          </w:tcPr>
          <w:p w:rsidR="00C50BCD" w:rsidRPr="00D9001D" w:rsidRDefault="00C50BCD" w:rsidP="002839D4">
            <w:pPr>
              <w:jc w:val="center"/>
            </w:pPr>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20.00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C50BCD" w:rsidRPr="00CA2450" w:rsidRDefault="00C50BCD" w:rsidP="002839D4">
            <w:pPr>
              <w:jc w:val="center"/>
              <w:rPr>
                <w:rFonts w:ascii="Arial" w:hAnsi="Arial" w:cs="Arial"/>
                <w:sz w:val="20"/>
                <w:szCs w:val="20"/>
              </w:rPr>
            </w:pPr>
            <w:r w:rsidRPr="00CA2450">
              <w:rPr>
                <w:rFonts w:ascii="Arial" w:hAnsi="Arial" w:cs="Arial"/>
                <w:sz w:val="20"/>
                <w:szCs w:val="20"/>
              </w:rPr>
              <w:t>99.00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C50BCD" w:rsidRPr="00E512BC" w:rsidRDefault="00C50BCD" w:rsidP="002839D4">
            <w:pPr>
              <w:jc w:val="center"/>
              <w:rPr>
                <w:rFonts w:ascii="Arial" w:hAnsi="Arial" w:cs="Arial"/>
                <w:sz w:val="20"/>
                <w:szCs w:val="20"/>
              </w:rPr>
            </w:pPr>
            <w:r w:rsidRPr="00E512BC">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35.00</w:t>
            </w:r>
          </w:p>
        </w:tc>
      </w:tr>
    </w:tbl>
    <w:p w:rsidR="00C50BCD" w:rsidRPr="00E512BC" w:rsidRDefault="00C50BCD" w:rsidP="00C50BCD">
      <w:pPr>
        <w:rPr>
          <w:rFonts w:ascii="Arial" w:hAnsi="Arial" w:cs="Arial"/>
          <w:sz w:val="20"/>
          <w:szCs w:val="20"/>
        </w:rPr>
      </w:pPr>
    </w:p>
    <w:p w:rsidR="00C50BCD" w:rsidRPr="00E512BC" w:rsidRDefault="00C50BCD" w:rsidP="00C50BCD">
      <w:pPr>
        <w:ind w:left="1620"/>
        <w:rPr>
          <w:rFonts w:ascii="Arial" w:hAnsi="Arial" w:cs="Arial"/>
          <w:sz w:val="20"/>
          <w:szCs w:val="20"/>
        </w:rPr>
      </w:pPr>
      <w:r w:rsidRPr="00E512BC">
        <w:rPr>
          <w:rFonts w:ascii="Arial" w:hAnsi="Arial" w:cs="Arial"/>
          <w:sz w:val="20"/>
          <w:szCs w:val="20"/>
        </w:rPr>
        <w:t>Note:</w:t>
      </w:r>
    </w:p>
    <w:p w:rsidR="00C50BCD" w:rsidRPr="00E512BC" w:rsidRDefault="00C50BCD" w:rsidP="00C50BCD">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C50BCD" w:rsidRPr="00E512BC" w:rsidRDefault="00C50BCD" w:rsidP="00C50BCD">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C50BCD" w:rsidRPr="00E512BC" w:rsidRDefault="00C50BCD" w:rsidP="00C50BCD">
      <w:pPr>
        <w:ind w:left="1620"/>
        <w:rPr>
          <w:rStyle w:val="spplbodytext"/>
          <w:rFonts w:ascii="Arial" w:hAnsi="Arial" w:cs="Arial"/>
          <w:sz w:val="20"/>
          <w:szCs w:val="20"/>
        </w:rPr>
      </w:pPr>
    </w:p>
    <w:p w:rsidR="00C50BCD" w:rsidRPr="00E512BC" w:rsidRDefault="00C50BCD" w:rsidP="00C50BCD">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C50BCD" w:rsidRDefault="00C50BCD" w:rsidP="00337883">
      <w:pPr>
        <w:ind w:right="-262"/>
        <w:rPr>
          <w:rFonts w:ascii="Arial" w:hAnsi="Arial"/>
          <w:b/>
          <w:sz w:val="20"/>
          <w:szCs w:val="20"/>
          <w:u w:val="single"/>
        </w:rPr>
      </w:pPr>
    </w:p>
    <w:p w:rsidR="00C50BCD" w:rsidRPr="00E512BC" w:rsidRDefault="00C50BCD"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7"/>
      <w:footerReference w:type="default" r:id="rId38"/>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50" w:rsidRDefault="00357950"/>
  </w:endnote>
  <w:endnote w:type="continuationSeparator" w:id="0">
    <w:p w:rsidR="00357950" w:rsidRDefault="0035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rsidP="00FC0A27">
    <w:pPr>
      <w:pStyle w:val="Footer"/>
      <w:jc w:val="center"/>
      <w:rPr>
        <w:rStyle w:val="PageNumber"/>
      </w:rPr>
    </w:pPr>
  </w:p>
  <w:p w:rsidR="002839D4" w:rsidRPr="00391BEC" w:rsidRDefault="002839D4"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4D5BBC">
      <w:rPr>
        <w:rStyle w:val="PageNumber"/>
        <w:rFonts w:ascii="Arial" w:hAnsi="Arial" w:cs="Arial"/>
        <w:noProof/>
        <w:sz w:val="20"/>
        <w:szCs w:val="20"/>
      </w:rPr>
      <w:t>15</w:t>
    </w:r>
    <w:r w:rsidRPr="00391BEC">
      <w:rPr>
        <w:rStyle w:val="PageNumber"/>
        <w:rFonts w:ascii="Arial" w:hAnsi="Arial" w:cs="Arial"/>
        <w:sz w:val="20"/>
        <w:szCs w:val="20"/>
      </w:rPr>
      <w:fldChar w:fldCharType="end"/>
    </w:r>
    <w:r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4D5BBC">
      <w:rPr>
        <w:rStyle w:val="PageNumber"/>
        <w:rFonts w:ascii="Arial" w:hAnsi="Arial" w:cs="Arial"/>
        <w:noProof/>
        <w:sz w:val="20"/>
        <w:szCs w:val="20"/>
      </w:rPr>
      <w:t>23</w:t>
    </w:r>
    <w:r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50" w:rsidRDefault="00357950"/>
  </w:footnote>
  <w:footnote w:type="continuationSeparator" w:id="0">
    <w:p w:rsidR="00357950" w:rsidRDefault="00357950"/>
  </w:footnote>
  <w:footnote w:id="1">
    <w:p w:rsidR="002839D4" w:rsidRDefault="002839D4" w:rsidP="002A7FAC">
      <w:pPr>
        <w:ind w:left="-180" w:right="-262" w:hanging="180"/>
        <w:rPr>
          <w:rFonts w:ascii="Arial" w:hAnsi="Arial" w:cs="Arial"/>
          <w:sz w:val="20"/>
          <w:szCs w:val="20"/>
        </w:rPr>
      </w:pPr>
      <w:r>
        <w:rPr>
          <w:rFonts w:ascii="Arial" w:hAnsi="Arial" w:cs="Arial"/>
          <w:sz w:val="20"/>
          <w:szCs w:val="20"/>
        </w:rPr>
        <w:t>Notes:</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2839D4" w:rsidRDefault="002839D4"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2839D4" w:rsidRDefault="002839D4"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2839D4" w:rsidRPr="005A2918" w:rsidRDefault="002839D4"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2839D4" w:rsidRPr="003A4F0C" w:rsidRDefault="002839D4">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39D4"/>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57950"/>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5BBC"/>
    <w:rsid w:val="004D630F"/>
    <w:rsid w:val="004D6DCC"/>
    <w:rsid w:val="004D6F67"/>
    <w:rsid w:val="004E4B37"/>
    <w:rsid w:val="004E6D74"/>
    <w:rsid w:val="004F06D5"/>
    <w:rsid w:val="004F5155"/>
    <w:rsid w:val="004F72F9"/>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3915"/>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8F5F81"/>
    <w:rsid w:val="009047C1"/>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0F58"/>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B0215"/>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0BCD"/>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567522563">
      <w:bodyDiv w:val="1"/>
      <w:marLeft w:val="0"/>
      <w:marRight w:val="0"/>
      <w:marTop w:val="0"/>
      <w:marBottom w:val="0"/>
      <w:divBdr>
        <w:top w:val="none" w:sz="0" w:space="0" w:color="auto"/>
        <w:left w:val="none" w:sz="0" w:space="0" w:color="auto"/>
        <w:bottom w:val="none" w:sz="0" w:space="0" w:color="auto"/>
        <w:right w:val="none" w:sz="0" w:space="0" w:color="auto"/>
      </w:divBdr>
    </w:div>
    <w:div w:id="20803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www.prima.nat.bt.com/manual/current/docs/Wholesale_Broadband_Services.boo/1205.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twholesale.com/sppl" TargetMode="External"/><Relationship Id="rId34" Type="http://schemas.openxmlformats.org/officeDocument/2006/relationships/hyperlink" Target="http://www.btwholesale.com/navnode_8_11_1_1_44_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twholesale.com/sppl" TargetMode="External"/><Relationship Id="rId25" Type="http://schemas.openxmlformats.org/officeDocument/2006/relationships/hyperlink" Target="http://www.prima.nat.bt.com/manual/current/docs/Wholesale_Broadband_Services.boo/sectoc.htm" TargetMode="External"/><Relationship Id="rId33" Type="http://schemas.openxmlformats.org/officeDocument/2006/relationships/hyperlink" Target="http://www.btwholesale.com/sp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twholesale.com/navnode_8_11_1_1_44_3" TargetMode="External"/><Relationship Id="rId20" Type="http://schemas.openxmlformats.org/officeDocument/2006/relationships/hyperlink" Target="http://www.btwholesale.com/navnode_8_11_1_1_44_4" TargetMode="External"/><Relationship Id="rId29" Type="http://schemas.openxmlformats.org/officeDocument/2006/relationships/hyperlink" Target="http://www.btwholesale.com/navnode_8_11_1_1_44_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ima.nat.bt.com/manual/current/docs/Wholesale_Broadband_Services.boo/1204.htm" TargetMode="External"/><Relationship Id="rId32" Type="http://schemas.openxmlformats.org/officeDocument/2006/relationships/hyperlink" Target="javascript:void(window.open('http://www.serviceview.bt.com/list/current/docs/Misc.boo/sectoc.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twholesale.com/sppl" TargetMode="External"/><Relationship Id="rId23" Type="http://schemas.openxmlformats.org/officeDocument/2006/relationships/hyperlink" Target="http://www.prima.nat.bt.com/manual/current/docs/Wholesale_Broadband_Services.boo/sectoc.htm" TargetMode="External"/><Relationship Id="rId28" Type="http://schemas.openxmlformats.org/officeDocument/2006/relationships/hyperlink" Target="http://www.btwholesale.com/sppl" TargetMode="External"/><Relationship Id="rId36" Type="http://schemas.openxmlformats.org/officeDocument/2006/relationships/hyperlink" Target="http://www.btwholesale.com/navnode_8_11_1_1_44_4" TargetMode="External"/><Relationship Id="rId10" Type="http://schemas.openxmlformats.org/officeDocument/2006/relationships/settings" Target="settings.xml"/><Relationship Id="rId19" Type="http://schemas.openxmlformats.org/officeDocument/2006/relationships/hyperlink" Target="http://www.btwholesale.com/sppl" TargetMode="External"/><Relationship Id="rId31" Type="http://schemas.openxmlformats.org/officeDocument/2006/relationships/hyperlink" Target="http://www.btwholesale.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cmsjsps/newsandinsights/briefings/briefings.jsp" TargetMode="External"/><Relationship Id="rId22" Type="http://schemas.openxmlformats.org/officeDocument/2006/relationships/hyperlink" Target="http://www.btwholesale.com/navnode_8_11_1_1_44_4" TargetMode="External"/><Relationship Id="rId27" Type="http://schemas.openxmlformats.org/officeDocument/2006/relationships/hyperlink" Target="http://www.btwholesale.com/navnode_8_11_1_1_44_3" TargetMode="External"/><Relationship Id="rId30" Type="http://schemas.openxmlformats.org/officeDocument/2006/relationships/hyperlink" Target="http://www.sinet.bt.com" TargetMode="External"/><Relationship Id="rId35" Type="http://schemas.openxmlformats.org/officeDocument/2006/relationships/hyperlink" Target="http://www.btwholesale.com/sp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FXKM3USVKQV5-12-202228</_dlc_DocId>
    <_dlc_DocIdUrl xmlns="e0e35bac-e255-4a69-af54-5f01336af94f">
      <Url>https://office.bt.com/sites/btwholesaleproducts/_layouts/DocIdRedir.aspx?ID=FXKM3USVKQV5-12-202228</Url>
      <Description>FXKM3USVKQV5-12-202228</Description>
    </_dlc_DocIdUrl>
    <BT_x0020_Data_x0020_Classification xmlns="e0e35bac-e255-4a69-af54-5f01336af94f">Public</BT_x0020_Data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CD591EB9-5443-4478-9D50-6E37077C8A96}"/>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01F36034-63FB-4416-A655-89C462526EB8}"/>
</file>

<file path=customXml/itemProps4.xml><?xml version="1.0" encoding="utf-8"?>
<ds:datastoreItem xmlns:ds="http://schemas.openxmlformats.org/officeDocument/2006/customXml" ds:itemID="{56578B50-DFAA-43D6-B54A-15B6A3AD9861}"/>
</file>

<file path=customXml/itemProps5.xml><?xml version="1.0" encoding="utf-8"?>
<ds:datastoreItem xmlns:ds="http://schemas.openxmlformats.org/officeDocument/2006/customXml" ds:itemID="{925B57CB-81B7-4D86-8C6A-280C70B7BBF4}"/>
</file>

<file path=customXml/itemProps6.xml><?xml version="1.0" encoding="utf-8"?>
<ds:datastoreItem xmlns:ds="http://schemas.openxmlformats.org/officeDocument/2006/customXml" ds:itemID="{C43AB0B5-29EA-42F0-B1B2-BF4B00C5E224}"/>
</file>

<file path=docProps/app.xml><?xml version="1.0" encoding="utf-8"?>
<Properties xmlns="http://schemas.openxmlformats.org/officeDocument/2006/extended-properties" xmlns:vt="http://schemas.openxmlformats.org/officeDocument/2006/docPropsVTypes">
  <Template>Normal</Template>
  <TotalTime>60</TotalTime>
  <Pages>23</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IPstream price list entry Effective 1st November 2012</vt:lpstr>
    </vt:vector>
  </TitlesOfParts>
  <Company>BT</Company>
  <LinksUpToDate>false</LinksUpToDate>
  <CharactersWithSpaces>41254</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Effective 1st November 2012</dc:title>
  <dc:creator>Chandni Vaghela</dc:creator>
  <cp:lastModifiedBy>Phil Keeley</cp:lastModifiedBy>
  <cp:revision>5</cp:revision>
  <cp:lastPrinted>2009-09-09T12:59:00Z</cp:lastPrinted>
  <dcterms:created xsi:type="dcterms:W3CDTF">2013-03-08T15:18:00Z</dcterms:created>
  <dcterms:modified xsi:type="dcterms:W3CDTF">2013-03-08T16:20:00Z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777eb24b-3016-4998-9077-2ec41ca89942</vt:lpwstr>
  </property>
</Properties>
</file>