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FC" w:rsidRDefault="00FA61FC" w:rsidP="00E73D1E">
      <w:pPr>
        <w:rPr>
          <w:rFonts w:ascii="Arial" w:hAnsi="Arial" w:cs="Arial"/>
          <w:b/>
          <w:sz w:val="20"/>
          <w:szCs w:val="20"/>
        </w:rPr>
      </w:pPr>
    </w:p>
    <w:p w:rsidR="00FA61FC" w:rsidRDefault="00FA61FC" w:rsidP="00E73D1E">
      <w:pPr>
        <w:rPr>
          <w:rFonts w:ascii="Arial" w:hAnsi="Arial" w:cs="Arial"/>
          <w:b/>
          <w:sz w:val="20"/>
          <w:szCs w:val="20"/>
        </w:rPr>
      </w:pPr>
      <w:r>
        <w:rPr>
          <w:noProof/>
        </w:rPr>
        <w:drawing>
          <wp:inline distT="0" distB="0" distL="0" distR="0" wp14:anchorId="7BC0C3DF" wp14:editId="2D27309B">
            <wp:extent cx="1685925" cy="200025"/>
            <wp:effectExtent l="19050" t="0" r="9525" b="0"/>
            <wp:docPr id="24"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4"/>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FA61FC" w:rsidRPr="003A4F0C" w:rsidRDefault="00FA61FC" w:rsidP="00FA61FC">
      <w:pPr>
        <w:pStyle w:val="Header"/>
        <w:rPr>
          <w:rFonts w:ascii="Arial" w:hAnsi="Arial" w:cs="Arial"/>
          <w:b/>
          <w:sz w:val="12"/>
          <w:szCs w:val="12"/>
        </w:rPr>
      </w:pPr>
      <w:proofErr w:type="gramStart"/>
      <w:r w:rsidRPr="005D52FB">
        <w:rPr>
          <w:rFonts w:ascii="Arial" w:hAnsi="Arial" w:cs="Arial"/>
          <w:b/>
          <w:sz w:val="20"/>
          <w:szCs w:val="20"/>
        </w:rPr>
        <w:t>SECTION 44.</w:t>
      </w:r>
      <w:proofErr w:type="gramEnd"/>
      <w:r w:rsidRPr="005D52FB">
        <w:rPr>
          <w:rFonts w:ascii="Arial" w:hAnsi="Arial" w:cs="Arial"/>
          <w:b/>
          <w:sz w:val="20"/>
          <w:szCs w:val="20"/>
        </w:rPr>
        <w:t xml:space="preserve"> WHOLESALE BROADBAND SERVICES</w:t>
      </w:r>
    </w:p>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sidRPr="00751A8F">
        <w:rPr>
          <w:rFonts w:ascii="Arial" w:hAnsi="Arial" w:cs="Arial"/>
          <w:b/>
          <w:sz w:val="20"/>
          <w:szCs w:val="20"/>
        </w:rPr>
        <w:t>Sub Part 8:</w:t>
      </w:r>
      <w:r w:rsidRPr="00751A8F">
        <w:rPr>
          <w:rFonts w:ascii="Arial" w:hAnsi="Arial" w:cs="Arial"/>
          <w:b/>
          <w:sz w:val="20"/>
          <w:szCs w:val="20"/>
        </w:rPr>
        <w:tab/>
      </w:r>
      <w:r w:rsidR="00AF4BBD" w:rsidRPr="00751A8F">
        <w:rPr>
          <w:rFonts w:ascii="Arial" w:hAnsi="Arial"/>
          <w:b/>
          <w:sz w:val="20"/>
          <w:szCs w:val="20"/>
        </w:rPr>
        <w:t>I</w:t>
      </w:r>
      <w:r w:rsidR="008875F5" w:rsidRPr="00751A8F">
        <w:rPr>
          <w:rFonts w:ascii="Arial" w:hAnsi="Arial"/>
          <w:b/>
          <w:sz w:val="20"/>
          <w:szCs w:val="20"/>
        </w:rPr>
        <w:t>P</w:t>
      </w:r>
      <w:r w:rsidR="00AF4BBD" w:rsidRPr="00751A8F">
        <w:rPr>
          <w:rFonts w:ascii="Arial" w:hAnsi="Arial"/>
          <w:b/>
          <w:sz w:val="20"/>
          <w:szCs w:val="20"/>
        </w:rPr>
        <w:t>stream - Advanced Services</w:t>
      </w:r>
      <w:r w:rsidR="00D13A7D" w:rsidRPr="00751A8F">
        <w:rPr>
          <w:rFonts w:ascii="Arial" w:hAnsi="Arial"/>
          <w:b/>
          <w:sz w:val="20"/>
          <w:szCs w:val="20"/>
        </w:rPr>
        <w:t xml:space="preserve"> – not used, service withdrawn 31.03.2013</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6E494D" w:rsidRDefault="006E494D" w:rsidP="003F4A78">
      <w:pPr>
        <w:ind w:right="-262"/>
        <w:rPr>
          <w:rFonts w:ascii="Arial" w:hAnsi="Arial" w:cs="Arial"/>
          <w:sz w:val="20"/>
          <w:szCs w:val="20"/>
        </w:rPr>
      </w:pP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5"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6E1EDE">
      <w:pPr>
        <w:numPr>
          <w:ilvl w:val="0"/>
          <w:numId w:val="6"/>
        </w:numPr>
        <w:tabs>
          <w:tab w:val="clear" w:pos="720"/>
          <w:tab w:val="num" w:pos="360"/>
        </w:tabs>
        <w:ind w:left="426" w:right="-262" w:hanging="426"/>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All prices are exclusive of VAT</w:t>
      </w:r>
    </w:p>
    <w:p w:rsidR="006E1EDE" w:rsidRPr="006524C9" w:rsidRDefault="006E1EDE" w:rsidP="006E1EDE">
      <w:pPr>
        <w:pStyle w:val="ListParagraph"/>
        <w:numPr>
          <w:ilvl w:val="0"/>
          <w:numId w:val="6"/>
        </w:numPr>
        <w:tabs>
          <w:tab w:val="clear" w:pos="720"/>
          <w:tab w:val="num" w:pos="360"/>
          <w:tab w:val="num" w:pos="426"/>
        </w:tabs>
        <w:ind w:left="426" w:right="-262" w:hanging="426"/>
        <w:rPr>
          <w:rFonts w:ascii="Arial" w:hAnsi="Arial" w:cs="Arial"/>
          <w:sz w:val="20"/>
          <w:szCs w:val="20"/>
        </w:rPr>
      </w:pPr>
      <w:r w:rsidRPr="006524C9">
        <w:rPr>
          <w:rFonts w:ascii="Arial" w:hAnsi="Arial" w:cs="Arial"/>
          <w:sz w:val="20"/>
          <w:szCs w:val="20"/>
        </w:rPr>
        <w:t>Early Termination Charges are payable by way of compensation and will not be subject to VAT</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2424"/>
        <w:gridCol w:w="2268"/>
        <w:gridCol w:w="1843"/>
        <w:gridCol w:w="1843"/>
      </w:tblGrid>
      <w:tr w:rsidR="00B1016D" w:rsidRPr="00471971" w:rsidTr="009A2FC1">
        <w:trPr>
          <w:trHeight w:val="1281"/>
        </w:trPr>
        <w:tc>
          <w:tcPr>
            <w:tcW w:w="3496" w:type="dxa"/>
            <w:vMerge w:val="restart"/>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Operative Date 01.</w:t>
            </w:r>
            <w:r w:rsidR="009A2FC1" w:rsidRPr="00471971">
              <w:rPr>
                <w:rFonts w:ascii="Arial" w:hAnsi="Arial" w:cs="Arial"/>
                <w:b/>
                <w:sz w:val="20"/>
                <w:szCs w:val="20"/>
              </w:rPr>
              <w:t>07</w:t>
            </w:r>
            <w:r w:rsidRPr="00471971">
              <w:rPr>
                <w:rFonts w:ascii="Arial" w:hAnsi="Arial" w:cs="Arial"/>
                <w:b/>
                <w:sz w:val="20"/>
                <w:szCs w:val="20"/>
              </w:rPr>
              <w:t>.20</w:t>
            </w:r>
            <w:r w:rsidR="009A2FC1" w:rsidRPr="00471971">
              <w:rPr>
                <w:rFonts w:ascii="Arial" w:hAnsi="Arial" w:cs="Arial"/>
                <w:b/>
                <w:sz w:val="20"/>
                <w:szCs w:val="20"/>
              </w:rPr>
              <w:t>14</w:t>
            </w: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Services</w:t>
            </w:r>
          </w:p>
          <w:p w:rsidR="00B1016D" w:rsidRPr="00471971" w:rsidRDefault="00B1016D" w:rsidP="00B1016D">
            <w:pPr>
              <w:ind w:right="-262"/>
              <w:jc w:val="center"/>
              <w:rPr>
                <w:rFonts w:ascii="Arial" w:hAnsi="Arial" w:cs="Arial"/>
                <w:b/>
                <w:sz w:val="20"/>
                <w:szCs w:val="20"/>
              </w:rPr>
            </w:pPr>
          </w:p>
        </w:tc>
        <w:tc>
          <w:tcPr>
            <w:tcW w:w="4692" w:type="dxa"/>
            <w:gridSpan w:val="2"/>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Standard, Capacity and Usage Based Charging Connection Charge</w:t>
            </w: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c>
          <w:tcPr>
            <w:tcW w:w="3686" w:type="dxa"/>
            <w:gridSpan w:val="2"/>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End User Cease Charge</w:t>
            </w:r>
            <w:r w:rsidRPr="00471971">
              <w:rPr>
                <w:rStyle w:val="FootnoteReference"/>
                <w:rFonts w:ascii="Arial" w:hAnsi="Arial" w:cs="Arial"/>
                <w:b/>
                <w:color w:val="FFFFFF"/>
                <w:sz w:val="20"/>
                <w:szCs w:val="20"/>
              </w:rPr>
              <w:footnoteReference w:id="1"/>
            </w: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r>
      <w:tr w:rsidR="009A2FC1" w:rsidRPr="00471971" w:rsidTr="009A2FC1">
        <w:trPr>
          <w:trHeight w:val="477"/>
        </w:trPr>
        <w:tc>
          <w:tcPr>
            <w:tcW w:w="3496" w:type="dxa"/>
            <w:vMerge/>
            <w:vAlign w:val="center"/>
          </w:tcPr>
          <w:p w:rsidR="009A2FC1" w:rsidRPr="00471971" w:rsidRDefault="009A2FC1" w:rsidP="00B1016D">
            <w:pPr>
              <w:ind w:right="-262"/>
              <w:jc w:val="center"/>
              <w:rPr>
                <w:rFonts w:ascii="Arial" w:hAnsi="Arial" w:cs="Arial"/>
                <w:sz w:val="20"/>
                <w:szCs w:val="20"/>
              </w:rPr>
            </w:pPr>
          </w:p>
        </w:tc>
        <w:tc>
          <w:tcPr>
            <w:tcW w:w="2424" w:type="dxa"/>
            <w:vAlign w:val="center"/>
          </w:tcPr>
          <w:p w:rsidR="009A2FC1" w:rsidRPr="00471971" w:rsidRDefault="009A2FC1" w:rsidP="00FA61FC">
            <w:pPr>
              <w:ind w:right="-108"/>
              <w:jc w:val="center"/>
              <w:rPr>
                <w:rFonts w:ascii="Arial" w:hAnsi="Arial" w:cs="Arial"/>
                <w:b/>
                <w:sz w:val="20"/>
                <w:szCs w:val="20"/>
              </w:rPr>
            </w:pPr>
            <w:r w:rsidRPr="00471971">
              <w:rPr>
                <w:rFonts w:ascii="Arial" w:hAnsi="Arial" w:cs="Arial"/>
                <w:b/>
                <w:sz w:val="20"/>
                <w:szCs w:val="20"/>
              </w:rPr>
              <w:t>Market A</w:t>
            </w:r>
          </w:p>
        </w:tc>
        <w:tc>
          <w:tcPr>
            <w:tcW w:w="2268" w:type="dxa"/>
            <w:vAlign w:val="center"/>
          </w:tcPr>
          <w:p w:rsidR="009A2FC1" w:rsidRPr="00471971" w:rsidRDefault="009A2FC1" w:rsidP="00B1016D">
            <w:pPr>
              <w:ind w:right="-108"/>
              <w:jc w:val="center"/>
              <w:rPr>
                <w:rFonts w:ascii="Arial" w:hAnsi="Arial" w:cs="Arial"/>
                <w:b/>
                <w:sz w:val="20"/>
                <w:szCs w:val="20"/>
              </w:rPr>
            </w:pPr>
            <w:r w:rsidRPr="00471971">
              <w:rPr>
                <w:rFonts w:ascii="Arial" w:hAnsi="Arial" w:cs="Arial"/>
                <w:b/>
                <w:sz w:val="20"/>
                <w:szCs w:val="20"/>
              </w:rPr>
              <w:t>Market B</w:t>
            </w:r>
          </w:p>
        </w:tc>
        <w:tc>
          <w:tcPr>
            <w:tcW w:w="1843" w:type="dxa"/>
            <w:vAlign w:val="center"/>
          </w:tcPr>
          <w:p w:rsidR="009A2FC1" w:rsidRPr="00471971" w:rsidRDefault="009A2FC1" w:rsidP="00B1016D">
            <w:pPr>
              <w:ind w:right="-108"/>
              <w:jc w:val="center"/>
              <w:rPr>
                <w:rFonts w:ascii="Arial" w:hAnsi="Arial" w:cs="Arial"/>
                <w:b/>
                <w:sz w:val="20"/>
                <w:szCs w:val="20"/>
              </w:rPr>
            </w:pPr>
            <w:r w:rsidRPr="00471971">
              <w:rPr>
                <w:rFonts w:ascii="Arial" w:hAnsi="Arial" w:cs="Arial"/>
                <w:b/>
                <w:sz w:val="20"/>
                <w:szCs w:val="20"/>
              </w:rPr>
              <w:t>Market A</w:t>
            </w:r>
          </w:p>
        </w:tc>
        <w:tc>
          <w:tcPr>
            <w:tcW w:w="1843" w:type="dxa"/>
            <w:vAlign w:val="center"/>
          </w:tcPr>
          <w:p w:rsidR="009A2FC1" w:rsidRPr="00471971" w:rsidRDefault="009A2FC1" w:rsidP="00B1016D">
            <w:pPr>
              <w:ind w:right="-108"/>
              <w:jc w:val="center"/>
              <w:rPr>
                <w:rFonts w:ascii="Arial" w:hAnsi="Arial" w:cs="Arial"/>
                <w:b/>
                <w:sz w:val="20"/>
                <w:szCs w:val="20"/>
              </w:rPr>
            </w:pPr>
            <w:r w:rsidRPr="00471971">
              <w:rPr>
                <w:rFonts w:ascii="Arial" w:hAnsi="Arial" w:cs="Arial"/>
                <w:b/>
                <w:sz w:val="20"/>
                <w:szCs w:val="20"/>
              </w:rPr>
              <w:t>Market B</w:t>
            </w:r>
          </w:p>
        </w:tc>
      </w:tr>
      <w:tr w:rsidR="009A2FC1" w:rsidRPr="00471971" w:rsidTr="009A2FC1">
        <w:trPr>
          <w:trHeight w:val="477"/>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Home 500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472"/>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Home 1000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41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Home 2000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Max</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 xml:space="preserve">BT IPstream Max BET 1M and 2M </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Office 500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Office 1000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Office 2000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776F75"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Max Premium</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bl>
    <w:p w:rsidR="00DA5D35" w:rsidRDefault="00DA5D35" w:rsidP="00302E7A">
      <w:pPr>
        <w:ind w:right="98"/>
        <w:rPr>
          <w:rFonts w:ascii="Arial" w:hAnsi="Arial" w:cs="Arial"/>
          <w:b/>
          <w:sz w:val="20"/>
          <w:szCs w:val="20"/>
          <w:u w:val="single"/>
        </w:rPr>
      </w:pPr>
    </w:p>
    <w:p w:rsidR="0094494C" w:rsidRDefault="0094494C">
      <w:pPr>
        <w:rPr>
          <w:rFonts w:ascii="Arial" w:hAnsi="Arial" w:cs="Arial"/>
          <w:sz w:val="20"/>
          <w:szCs w:val="20"/>
        </w:rPr>
      </w:pPr>
      <w:r>
        <w:rPr>
          <w:rFonts w:ascii="Arial" w:hAnsi="Arial" w:cs="Arial"/>
          <w:sz w:val="20"/>
          <w:szCs w:val="20"/>
        </w:rPr>
        <w:br w:type="page"/>
      </w:r>
    </w:p>
    <w:p w:rsidR="00B1016D" w:rsidRDefault="00B1016D" w:rsidP="00B1016D">
      <w:pPr>
        <w:ind w:left="-180" w:right="-262" w:hanging="180"/>
        <w:rPr>
          <w:rFonts w:ascii="Arial" w:hAnsi="Arial" w:cs="Arial"/>
          <w:sz w:val="20"/>
          <w:szCs w:val="20"/>
        </w:rPr>
      </w:pPr>
      <w:r>
        <w:rPr>
          <w:rFonts w:ascii="Arial" w:hAnsi="Arial" w:cs="Arial"/>
          <w:sz w:val="20"/>
          <w:szCs w:val="20"/>
        </w:rPr>
        <w:lastRenderedPageBreak/>
        <w:t>Notes:</w:t>
      </w:r>
    </w:p>
    <w:p w:rsidR="00B1016D" w:rsidRDefault="00B1016D" w:rsidP="00B1016D">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B1016D" w:rsidRDefault="00B1016D" w:rsidP="00B1016D">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Pr>
          <w:rFonts w:ascii="Arial" w:hAnsi="Arial" w:cs="Arial"/>
          <w:noProof/>
          <w:sz w:val="20"/>
          <w:szCs w:val="20"/>
        </w:rPr>
        <w:drawing>
          <wp:inline distT="0" distB="0" distL="0" distR="0" wp14:anchorId="4267D3D3" wp14:editId="243613E1">
            <wp:extent cx="9525" cy="9525"/>
            <wp:effectExtent l="0" t="0" r="0" b="0"/>
            <wp:docPr id="27" name="Picture 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B1016D" w:rsidRDefault="00B1016D" w:rsidP="00B1016D">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B1016D" w:rsidRDefault="00B1016D" w:rsidP="00B1016D">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471971" w:rsidRDefault="00B1016D" w:rsidP="00471971">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471971" w:rsidRPr="00471971" w:rsidRDefault="00B1016D" w:rsidP="00471971">
      <w:pPr>
        <w:ind w:left="-180" w:right="-262" w:hanging="180"/>
        <w:rPr>
          <w:rFonts w:ascii="Arial" w:hAnsi="Arial" w:cs="Arial"/>
          <w:sz w:val="20"/>
          <w:szCs w:val="20"/>
        </w:rPr>
      </w:pPr>
      <w:r w:rsidRPr="00471971">
        <w:rPr>
          <w:rFonts w:ascii="Arial" w:hAnsi="Arial" w:cs="Arial"/>
          <w:sz w:val="20"/>
          <w:szCs w:val="20"/>
        </w:rPr>
        <w:t xml:space="preserve">6. </w:t>
      </w:r>
      <w:r w:rsidR="00471971" w:rsidRPr="00471971">
        <w:rPr>
          <w:rFonts w:ascii="Arial" w:hAnsi="Arial" w:cs="Arial"/>
          <w:sz w:val="20"/>
          <w:szCs w:val="20"/>
        </w:rPr>
        <w:t xml:space="preserve">The Markets referred to in this price list are as published by Ofcom in the Market Review Statement dated 26 June 2014. A copy of the list but with exchange names added by BT Wholesale for clarity can be found on btwholesale.com at:  </w:t>
      </w:r>
      <w:hyperlink r:id="rId17" w:history="1">
        <w:r w:rsidR="00471971" w:rsidRPr="00471971">
          <w:rPr>
            <w:rStyle w:val="Hyperlink"/>
            <w:rFonts w:ascii="Arial" w:hAnsi="Arial" w:cs="Arial"/>
            <w:sz w:val="20"/>
            <w:szCs w:val="20"/>
          </w:rPr>
          <w:t>https://www.btwholesale.com/pages/static/Library/Industry_Engagement/Broadband_Coverage/index.htm</w:t>
        </w:r>
      </w:hyperlink>
    </w:p>
    <w:p w:rsidR="0094494C" w:rsidRDefault="0094494C" w:rsidP="0094494C">
      <w:pPr>
        <w:rPr>
          <w:rFonts w:cs="Arial"/>
          <w:color w:val="0000FF"/>
        </w:rPr>
      </w:pPr>
    </w:p>
    <w:p w:rsidR="00462760" w:rsidRDefault="00462760" w:rsidP="00B1016D">
      <w:pPr>
        <w:ind w:right="98"/>
        <w:rPr>
          <w:rFonts w:ascii="Arial" w:hAnsi="Arial" w:cs="Arial"/>
          <w:b/>
          <w:sz w:val="20"/>
          <w:szCs w:val="20"/>
          <w:u w:val="single"/>
        </w:rPr>
      </w:pPr>
    </w:p>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73"/>
        <w:gridCol w:w="1473"/>
        <w:gridCol w:w="1472"/>
        <w:gridCol w:w="1472"/>
        <w:gridCol w:w="1472"/>
        <w:gridCol w:w="1472"/>
        <w:gridCol w:w="7"/>
      </w:tblGrid>
      <w:tr w:rsidR="00B1016D" w:rsidRPr="00471971" w:rsidTr="00B1016D">
        <w:trPr>
          <w:trHeight w:val="1281"/>
        </w:trPr>
        <w:tc>
          <w:tcPr>
            <w:tcW w:w="3402" w:type="dxa"/>
            <w:vMerge w:val="restart"/>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Operative Date 01.</w:t>
            </w:r>
            <w:r w:rsidR="0094494C" w:rsidRPr="00471971">
              <w:rPr>
                <w:rFonts w:ascii="Arial" w:hAnsi="Arial" w:cs="Arial"/>
                <w:b/>
                <w:sz w:val="20"/>
                <w:szCs w:val="20"/>
              </w:rPr>
              <w:t>07.2014</w:t>
            </w: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Services</w:t>
            </w:r>
          </w:p>
          <w:p w:rsidR="00B1016D" w:rsidRPr="00471971" w:rsidRDefault="00B1016D" w:rsidP="00B1016D">
            <w:pPr>
              <w:jc w:val="center"/>
              <w:rPr>
                <w:rFonts w:ascii="Arial" w:hAnsi="Arial" w:cs="Arial"/>
                <w:b/>
                <w:sz w:val="20"/>
                <w:szCs w:val="20"/>
              </w:rPr>
            </w:pPr>
          </w:p>
        </w:tc>
        <w:tc>
          <w:tcPr>
            <w:tcW w:w="2946" w:type="dxa"/>
            <w:gridSpan w:val="2"/>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Standard Charging Annual Rental</w:t>
            </w:r>
          </w:p>
          <w:p w:rsidR="00B1016D" w:rsidRPr="00471971" w:rsidRDefault="00B1016D" w:rsidP="00B1016D">
            <w:pPr>
              <w:jc w:val="center"/>
              <w:rPr>
                <w:rFonts w:ascii="Arial" w:hAnsi="Arial" w:cs="Arial"/>
                <w:b/>
                <w:sz w:val="20"/>
                <w:szCs w:val="20"/>
              </w:rPr>
            </w:pP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c>
          <w:tcPr>
            <w:tcW w:w="2944" w:type="dxa"/>
            <w:gridSpan w:val="2"/>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Capacity Charging Annual Rental</w:t>
            </w:r>
          </w:p>
          <w:p w:rsidR="00B1016D" w:rsidRPr="00471971" w:rsidRDefault="00B1016D" w:rsidP="00B1016D">
            <w:pPr>
              <w:ind w:right="-108"/>
              <w:jc w:val="center"/>
              <w:rPr>
                <w:rFonts w:ascii="Arial" w:hAnsi="Arial" w:cs="Arial"/>
                <w:b/>
                <w:sz w:val="20"/>
                <w:szCs w:val="20"/>
              </w:rPr>
            </w:pP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c>
          <w:tcPr>
            <w:tcW w:w="2951" w:type="dxa"/>
            <w:gridSpan w:val="3"/>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Usage Based Charging Annual Rental</w:t>
            </w:r>
          </w:p>
          <w:p w:rsidR="00B1016D" w:rsidRPr="00471971" w:rsidRDefault="00B1016D" w:rsidP="00B1016D">
            <w:pPr>
              <w:jc w:val="center"/>
              <w:rPr>
                <w:rFonts w:ascii="Arial" w:hAnsi="Arial" w:cs="Arial"/>
                <w:b/>
                <w:sz w:val="20"/>
                <w:szCs w:val="20"/>
              </w:rPr>
            </w:pP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r>
      <w:tr w:rsidR="00B1016D" w:rsidRPr="00471971" w:rsidTr="00B1016D">
        <w:trPr>
          <w:gridAfter w:val="1"/>
          <w:wAfter w:w="7" w:type="dxa"/>
          <w:trHeight w:val="477"/>
        </w:trPr>
        <w:tc>
          <w:tcPr>
            <w:tcW w:w="3402" w:type="dxa"/>
            <w:vMerge/>
            <w:vAlign w:val="center"/>
          </w:tcPr>
          <w:p w:rsidR="00B1016D" w:rsidRPr="00471971" w:rsidRDefault="00B1016D" w:rsidP="00B1016D">
            <w:pPr>
              <w:ind w:right="-108"/>
              <w:jc w:val="center"/>
              <w:rPr>
                <w:rFonts w:ascii="Arial" w:hAnsi="Arial" w:cs="Arial"/>
                <w:sz w:val="20"/>
                <w:szCs w:val="20"/>
              </w:rPr>
            </w:pPr>
          </w:p>
        </w:tc>
        <w:tc>
          <w:tcPr>
            <w:tcW w:w="1473"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A</w:t>
            </w:r>
          </w:p>
        </w:tc>
        <w:tc>
          <w:tcPr>
            <w:tcW w:w="1473"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B</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A</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B</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A</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B</w:t>
            </w:r>
          </w:p>
        </w:tc>
      </w:tr>
      <w:tr w:rsidR="00B1016D" w:rsidRPr="00471971" w:rsidTr="00B1016D">
        <w:trPr>
          <w:gridAfter w:val="1"/>
          <w:wAfter w:w="7" w:type="dxa"/>
          <w:trHeight w:val="477"/>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Home 500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150.12</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150.12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r>
      <w:tr w:rsidR="00B1016D" w:rsidRPr="00471971" w:rsidTr="00B1016D">
        <w:trPr>
          <w:gridAfter w:val="1"/>
          <w:wAfter w:w="7" w:type="dxa"/>
          <w:trHeight w:val="472"/>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Home 1000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270.12</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270.12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r>
      <w:tr w:rsidR="00B1016D" w:rsidRPr="00471971" w:rsidTr="00B1016D">
        <w:trPr>
          <w:gridAfter w:val="1"/>
          <w:wAfter w:w="7" w:type="dxa"/>
          <w:trHeight w:val="41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Home 2000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450.12</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450.12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Max</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 xml:space="preserve">BT IPstream Max BET 1M and 2M </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Office 500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236.16</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236.16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Office 1000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379.80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379.80</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Office 2000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666.96</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666.96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r>
      <w:tr w:rsidR="00B1016D" w:rsidRPr="00F10DEB"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Max Premium</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softHyphen/>
              <w:t>N/A</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softHyphen/>
              <w:t>N/A</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r>
    </w:tbl>
    <w:p w:rsidR="00462760" w:rsidRDefault="00462760" w:rsidP="00302E7A">
      <w:pPr>
        <w:ind w:right="98"/>
        <w:rPr>
          <w:rFonts w:ascii="Arial" w:hAnsi="Arial" w:cs="Arial"/>
          <w:b/>
          <w:sz w:val="20"/>
          <w:szCs w:val="20"/>
          <w:u w:val="single"/>
        </w:rPr>
      </w:pPr>
    </w:p>
    <w:p w:rsidR="0094494C" w:rsidRDefault="0094494C">
      <w:pPr>
        <w:rPr>
          <w:rFonts w:ascii="Arial" w:hAnsi="Arial" w:cs="Arial"/>
          <w:b/>
          <w:sz w:val="20"/>
          <w:szCs w:val="20"/>
          <w:u w:val="single"/>
        </w:rPr>
      </w:pPr>
      <w:r>
        <w:rPr>
          <w:rFonts w:ascii="Arial" w:hAnsi="Arial" w:cs="Arial"/>
          <w:b/>
          <w:sz w:val="20"/>
          <w:szCs w:val="20"/>
          <w:u w:val="single"/>
        </w:rPr>
        <w:br w:type="page"/>
      </w:r>
    </w:p>
    <w:p w:rsidR="002829DF" w:rsidRPr="00C66ED9" w:rsidRDefault="002829DF" w:rsidP="00302E7A">
      <w:pPr>
        <w:ind w:right="98"/>
        <w:rPr>
          <w:rFonts w:ascii="Arial" w:hAnsi="Arial" w:cs="Arial"/>
          <w:b/>
          <w:sz w:val="20"/>
          <w:szCs w:val="20"/>
        </w:rPr>
      </w:pPr>
      <w:r>
        <w:rPr>
          <w:rFonts w:ascii="Arial" w:hAnsi="Arial" w:cs="Arial"/>
          <w:b/>
          <w:sz w:val="20"/>
          <w:szCs w:val="20"/>
          <w:u w:val="single"/>
        </w:rPr>
        <w:lastRenderedPageBreak/>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8"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9"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4"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4"/>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20"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5"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5"/>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21"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22"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3"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4"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751A8F" w:rsidRDefault="00751A8F">
      <w:pPr>
        <w:rPr>
          <w:rFonts w:ascii="Arial" w:hAnsi="Arial" w:cs="Arial"/>
          <w:b/>
          <w:sz w:val="20"/>
          <w:szCs w:val="20"/>
        </w:rPr>
      </w:pPr>
      <w:r>
        <w:rPr>
          <w:rFonts w:ascii="Arial" w:hAnsi="Arial" w:cs="Arial"/>
          <w:b/>
          <w:sz w:val="20"/>
          <w:szCs w:val="20"/>
        </w:rPr>
        <w:br w:type="page"/>
      </w: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5"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6"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7"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8"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4494C" w:rsidRDefault="0094494C">
      <w:pPr>
        <w:rPr>
          <w:rFonts w:ascii="Arial" w:hAnsi="Arial" w:cs="Arial"/>
          <w:b/>
          <w:sz w:val="20"/>
          <w:szCs w:val="20"/>
          <w:u w:val="single"/>
        </w:rPr>
      </w:pPr>
      <w:r>
        <w:rPr>
          <w:rFonts w:ascii="Arial" w:hAnsi="Arial" w:cs="Arial"/>
          <w:b/>
          <w:sz w:val="20"/>
          <w:szCs w:val="20"/>
          <w:u w:val="single"/>
        </w:rPr>
        <w:br w:type="page"/>
      </w: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lastRenderedPageBreak/>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751A8F" w:rsidRDefault="00751A8F">
      <w:pPr>
        <w:rPr>
          <w:rFonts w:ascii="Arial" w:hAnsi="Arial" w:cs="Arial"/>
          <w:sz w:val="20"/>
          <w:szCs w:val="20"/>
        </w:rPr>
      </w:pPr>
      <w:r>
        <w:rPr>
          <w:rFonts w:ascii="Arial" w:hAnsi="Arial" w:cs="Arial"/>
          <w:sz w:val="20"/>
          <w:szCs w:val="20"/>
        </w:rPr>
        <w:br w:type="page"/>
      </w: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6"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6"/>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7" w:name="Billing_Frequency"/>
      <w:r w:rsidRPr="00472619">
        <w:rPr>
          <w:rFonts w:ascii="Arial" w:hAnsi="Arial"/>
          <w:b/>
          <w:sz w:val="20"/>
          <w:szCs w:val="20"/>
          <w:u w:val="single"/>
        </w:rPr>
        <w:t>Billing Frequency</w:t>
      </w:r>
      <w:bookmarkEnd w:id="7"/>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8"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8"/>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9"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9"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9"/>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30"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31"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0"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0"/>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32"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lastRenderedPageBreak/>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3"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p w:rsidR="00FF1B01" w:rsidRDefault="00FF1B01" w:rsidP="00302E7A">
      <w:pPr>
        <w:rPr>
          <w:rFonts w:ascii="Arial" w:hAnsi="Arial" w:cs="Arial"/>
          <w:b/>
          <w:sz w:val="20"/>
          <w:szCs w:val="20"/>
          <w:u w:val="single"/>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tblGrid>
      <w:tr w:rsidR="00D15049" w:rsidRPr="00471971" w:rsidTr="00D15049">
        <w:trPr>
          <w:trHeight w:val="587"/>
        </w:trPr>
        <w:tc>
          <w:tcPr>
            <w:tcW w:w="3275" w:type="dxa"/>
            <w:vMerge w:val="restart"/>
            <w:vAlign w:val="center"/>
          </w:tcPr>
          <w:p w:rsidR="00D15049" w:rsidRPr="00471971" w:rsidRDefault="00D15049" w:rsidP="0094494C">
            <w:pPr>
              <w:jc w:val="center"/>
              <w:rPr>
                <w:rFonts w:ascii="Arial" w:hAnsi="Arial" w:cs="Arial"/>
                <w:b/>
                <w:sz w:val="20"/>
                <w:szCs w:val="20"/>
              </w:rPr>
            </w:pPr>
            <w:r w:rsidRPr="00471971">
              <w:rPr>
                <w:rFonts w:ascii="Arial" w:hAnsi="Arial" w:cs="Arial"/>
                <w:b/>
                <w:sz w:val="20"/>
                <w:szCs w:val="20"/>
              </w:rPr>
              <w:t>Operative Date 01.</w:t>
            </w:r>
            <w:r w:rsidR="0094494C" w:rsidRPr="00471971">
              <w:rPr>
                <w:rFonts w:ascii="Arial" w:hAnsi="Arial" w:cs="Arial"/>
                <w:b/>
                <w:sz w:val="20"/>
                <w:szCs w:val="20"/>
              </w:rPr>
              <w:t>07.2014</w:t>
            </w:r>
          </w:p>
        </w:tc>
        <w:tc>
          <w:tcPr>
            <w:tcW w:w="5796" w:type="dxa"/>
            <w:gridSpan w:val="2"/>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Rental Per End User Per Month (£)</w:t>
            </w:r>
          </w:p>
        </w:tc>
      </w:tr>
      <w:tr w:rsidR="00D15049" w:rsidRPr="00471971" w:rsidTr="00D15049">
        <w:trPr>
          <w:trHeight w:val="292"/>
        </w:trPr>
        <w:tc>
          <w:tcPr>
            <w:tcW w:w="3275" w:type="dxa"/>
            <w:vMerge/>
            <w:vAlign w:val="center"/>
          </w:tcPr>
          <w:p w:rsidR="00D15049" w:rsidRPr="00471971" w:rsidRDefault="00D15049" w:rsidP="009A2FC1">
            <w:pPr>
              <w:tabs>
                <w:tab w:val="right" w:pos="2942"/>
              </w:tabs>
              <w:jc w:val="center"/>
              <w:rPr>
                <w:rFonts w:ascii="Arial" w:hAnsi="Arial" w:cs="Arial"/>
                <w:sz w:val="20"/>
                <w:szCs w:val="20"/>
              </w:rPr>
            </w:pP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Market A</w:t>
            </w:r>
          </w:p>
        </w:tc>
        <w:tc>
          <w:tcPr>
            <w:tcW w:w="2898" w:type="dxa"/>
            <w:vAlign w:val="center"/>
          </w:tcPr>
          <w:p w:rsidR="00D15049" w:rsidRPr="00471971" w:rsidRDefault="00D15049" w:rsidP="00D15049">
            <w:pPr>
              <w:jc w:val="center"/>
              <w:rPr>
                <w:rFonts w:ascii="Arial" w:hAnsi="Arial" w:cs="Arial"/>
                <w:sz w:val="20"/>
                <w:szCs w:val="20"/>
              </w:rPr>
            </w:pPr>
            <w:r w:rsidRPr="00471971">
              <w:rPr>
                <w:rFonts w:ascii="Arial" w:hAnsi="Arial" w:cs="Arial"/>
                <w:sz w:val="20"/>
                <w:szCs w:val="20"/>
              </w:rPr>
              <w:t>Market B</w:t>
            </w:r>
          </w:p>
        </w:tc>
      </w:tr>
      <w:tr w:rsidR="00D15049" w:rsidRPr="002F3989" w:rsidTr="00D15049">
        <w:trPr>
          <w:trHeight w:val="292"/>
        </w:trPr>
        <w:tc>
          <w:tcPr>
            <w:tcW w:w="3275" w:type="dxa"/>
            <w:vAlign w:val="center"/>
          </w:tcPr>
          <w:p w:rsidR="00D15049" w:rsidRPr="00471971" w:rsidRDefault="00D15049" w:rsidP="009A2FC1">
            <w:pPr>
              <w:tabs>
                <w:tab w:val="right" w:pos="2942"/>
              </w:tabs>
              <w:jc w:val="center"/>
              <w:rPr>
                <w:rFonts w:ascii="Arial" w:hAnsi="Arial" w:cs="Arial"/>
                <w:sz w:val="20"/>
                <w:szCs w:val="20"/>
              </w:rPr>
            </w:pPr>
            <w:r w:rsidRPr="00471971">
              <w:rPr>
                <w:rFonts w:ascii="Arial" w:hAnsi="Arial" w:cs="Arial"/>
                <w:sz w:val="20"/>
                <w:szCs w:val="20"/>
              </w:rPr>
              <w:t>Bandwidth Rental Charge</w:t>
            </w: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tr>
    </w:tbl>
    <w:p w:rsidR="00D15049" w:rsidRDefault="00D15049" w:rsidP="00302E7A">
      <w:pPr>
        <w:rPr>
          <w:rFonts w:ascii="Arial" w:hAnsi="Arial" w:cs="Arial"/>
          <w:b/>
          <w:sz w:val="20"/>
          <w:szCs w:val="20"/>
          <w:u w:val="single"/>
        </w:rPr>
      </w:pPr>
    </w:p>
    <w:p w:rsidR="00D15049" w:rsidRDefault="00D15049"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1"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1"/>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2"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p w:rsidR="00D15049" w:rsidRDefault="00D15049" w:rsidP="000D2115">
      <w:pPr>
        <w:rPr>
          <w:rFonts w:ascii="Arial" w:hAnsi="Arial"/>
          <w:sz w:val="20"/>
          <w:szCs w:val="20"/>
        </w:rPr>
      </w:pPr>
    </w:p>
    <w:p w:rsidR="00D15049" w:rsidRDefault="00D15049" w:rsidP="000D2115">
      <w:pPr>
        <w:rPr>
          <w:rFonts w:ascii="Arial" w:hAnsi="Arial"/>
          <w:sz w:val="20"/>
          <w:szCs w:val="20"/>
        </w:rPr>
      </w:pPr>
    </w:p>
    <w:p w:rsidR="00D15049" w:rsidRPr="00AA1E33" w:rsidRDefault="00D15049" w:rsidP="000D2115">
      <w:pPr>
        <w:rPr>
          <w:rFonts w:ascii="Arial" w:hAnsi="Arial"/>
          <w:sz w:val="20"/>
          <w:szCs w:val="20"/>
        </w:rPr>
      </w:pP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6A0E10" w:rsidP="00C377EC">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48895</wp:posOffset>
                      </wp:positionV>
                      <wp:extent cx="228600" cy="228600"/>
                      <wp:effectExtent l="28575" t="10795" r="28575" b="825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5pt;margin-top:3.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"/>
                  </w:pict>
                </mc:Fallback>
              </mc:AlternateConten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3" w:name="Shift_Charges"/>
      <w:bookmarkEnd w:id="12"/>
    </w:p>
    <w:p w:rsidR="00D66C3F" w:rsidRDefault="00D66C3F" w:rsidP="00302E7A">
      <w:pPr>
        <w:rPr>
          <w:rFonts w:ascii="Arial" w:hAnsi="Arial" w:cs="Arial"/>
          <w:b/>
          <w:sz w:val="20"/>
          <w:szCs w:val="20"/>
          <w:u w:val="single"/>
        </w:rPr>
      </w:pPr>
    </w:p>
    <w:p w:rsidR="00751A8F" w:rsidRDefault="00751A8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3"/>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4"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751A8F" w:rsidRDefault="00751A8F">
      <w:pPr>
        <w:rPr>
          <w:rFonts w:ascii="Arial" w:hAnsi="Arial"/>
          <w:b/>
          <w:sz w:val="20"/>
          <w:szCs w:val="20"/>
          <w:u w:val="single"/>
        </w:rPr>
      </w:pPr>
      <w:r>
        <w:rPr>
          <w:rFonts w:ascii="Arial" w:hAnsi="Arial"/>
          <w:b/>
          <w:sz w:val="20"/>
          <w:szCs w:val="20"/>
          <w:u w:val="single"/>
        </w:rPr>
        <w:br w:type="page"/>
      </w: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D15049" w:rsidRDefault="00E02804" w:rsidP="00C377EC">
            <w:pPr>
              <w:jc w:val="center"/>
              <w:rPr>
                <w:rFonts w:ascii="Arial" w:hAnsi="Arial" w:cs="Arial"/>
                <w:b/>
                <w:sz w:val="20"/>
                <w:szCs w:val="20"/>
              </w:rPr>
            </w:pPr>
            <w:r w:rsidRPr="00C377EC">
              <w:rPr>
                <w:rFonts w:ascii="Arial" w:hAnsi="Arial" w:cs="Arial"/>
                <w:b/>
                <w:sz w:val="20"/>
                <w:szCs w:val="20"/>
              </w:rPr>
              <w:t>Circuit bandwidth</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 xml:space="preserve">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D15049">
            <w:pP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D15049">
            <w:pP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D15049">
            <w:pP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D15049">
            <w:pP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751A8F" w:rsidRDefault="00751A8F">
      <w:pPr>
        <w:rPr>
          <w:rFonts w:ascii="Arial" w:hAnsi="Arial"/>
          <w:sz w:val="20"/>
          <w:szCs w:val="20"/>
        </w:rPr>
      </w:pPr>
      <w:r>
        <w:rPr>
          <w:rFonts w:ascii="Arial" w:hAnsi="Arial"/>
          <w:sz w:val="20"/>
          <w:szCs w:val="20"/>
        </w:rPr>
        <w:br w:type="page"/>
      </w: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6"/>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tblGrid>
      <w:tr w:rsidR="00D15049" w:rsidRPr="00471971" w:rsidTr="00D15049">
        <w:trPr>
          <w:trHeight w:val="587"/>
          <w:jc w:val="center"/>
        </w:trPr>
        <w:tc>
          <w:tcPr>
            <w:tcW w:w="3275" w:type="dxa"/>
            <w:vMerge w:val="restart"/>
            <w:vAlign w:val="center"/>
          </w:tcPr>
          <w:p w:rsidR="00D15049" w:rsidRPr="00471971" w:rsidRDefault="00D15049" w:rsidP="0094494C">
            <w:pPr>
              <w:jc w:val="center"/>
              <w:rPr>
                <w:rFonts w:ascii="Arial" w:hAnsi="Arial" w:cs="Arial"/>
                <w:b/>
                <w:sz w:val="20"/>
                <w:szCs w:val="20"/>
              </w:rPr>
            </w:pPr>
            <w:r w:rsidRPr="00471971">
              <w:rPr>
                <w:rFonts w:ascii="Arial" w:hAnsi="Arial" w:cs="Arial"/>
                <w:b/>
                <w:sz w:val="20"/>
                <w:szCs w:val="20"/>
              </w:rPr>
              <w:t>Operative Date 01.</w:t>
            </w:r>
            <w:r w:rsidR="0094494C" w:rsidRPr="00471971">
              <w:rPr>
                <w:rFonts w:ascii="Arial" w:hAnsi="Arial" w:cs="Arial"/>
                <w:b/>
                <w:sz w:val="20"/>
                <w:szCs w:val="20"/>
              </w:rPr>
              <w:t>07.2014</w:t>
            </w:r>
          </w:p>
        </w:tc>
        <w:tc>
          <w:tcPr>
            <w:tcW w:w="5796" w:type="dxa"/>
            <w:gridSpan w:val="2"/>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Rental Per End User Per Month (£)</w:t>
            </w:r>
          </w:p>
        </w:tc>
      </w:tr>
      <w:tr w:rsidR="00D15049" w:rsidRPr="00471971" w:rsidTr="009A2FC1">
        <w:trPr>
          <w:trHeight w:val="292"/>
          <w:jc w:val="center"/>
        </w:trPr>
        <w:tc>
          <w:tcPr>
            <w:tcW w:w="3275" w:type="dxa"/>
            <w:vMerge/>
            <w:vAlign w:val="center"/>
          </w:tcPr>
          <w:p w:rsidR="00D15049" w:rsidRPr="00471971" w:rsidRDefault="00D15049" w:rsidP="009A2FC1">
            <w:pPr>
              <w:tabs>
                <w:tab w:val="right" w:pos="2942"/>
              </w:tabs>
              <w:jc w:val="center"/>
              <w:rPr>
                <w:rFonts w:ascii="Arial" w:hAnsi="Arial" w:cs="Arial"/>
                <w:sz w:val="20"/>
                <w:szCs w:val="20"/>
              </w:rPr>
            </w:pPr>
          </w:p>
        </w:tc>
        <w:tc>
          <w:tcPr>
            <w:tcW w:w="2898" w:type="dxa"/>
            <w:vAlign w:val="center"/>
          </w:tcPr>
          <w:p w:rsidR="00D15049" w:rsidRPr="00471971" w:rsidRDefault="00D15049" w:rsidP="00D15049">
            <w:pPr>
              <w:jc w:val="center"/>
              <w:rPr>
                <w:rFonts w:ascii="Arial" w:hAnsi="Arial" w:cs="Arial"/>
                <w:sz w:val="20"/>
                <w:szCs w:val="20"/>
              </w:rPr>
            </w:pPr>
            <w:r w:rsidRPr="00471971">
              <w:rPr>
                <w:rFonts w:ascii="Arial" w:hAnsi="Arial" w:cs="Arial"/>
                <w:sz w:val="20"/>
                <w:szCs w:val="20"/>
              </w:rPr>
              <w:t>Market A</w:t>
            </w:r>
          </w:p>
        </w:tc>
        <w:tc>
          <w:tcPr>
            <w:tcW w:w="2898" w:type="dxa"/>
          </w:tcPr>
          <w:p w:rsidR="00D15049" w:rsidRPr="00471971" w:rsidRDefault="00D15049" w:rsidP="00D15049">
            <w:pPr>
              <w:jc w:val="center"/>
              <w:rPr>
                <w:rFonts w:ascii="Arial" w:hAnsi="Arial" w:cs="Arial"/>
                <w:sz w:val="20"/>
                <w:szCs w:val="20"/>
              </w:rPr>
            </w:pPr>
            <w:r w:rsidRPr="00471971">
              <w:rPr>
                <w:rFonts w:ascii="Arial" w:hAnsi="Arial" w:cs="Arial"/>
                <w:sz w:val="20"/>
                <w:szCs w:val="20"/>
              </w:rPr>
              <w:t>Market B</w:t>
            </w:r>
          </w:p>
        </w:tc>
      </w:tr>
      <w:tr w:rsidR="00D15049" w:rsidRPr="002F3989" w:rsidTr="009A2FC1">
        <w:trPr>
          <w:trHeight w:val="292"/>
          <w:jc w:val="center"/>
        </w:trPr>
        <w:tc>
          <w:tcPr>
            <w:tcW w:w="3275" w:type="dxa"/>
            <w:vAlign w:val="center"/>
          </w:tcPr>
          <w:p w:rsidR="00D15049" w:rsidRPr="00471971" w:rsidRDefault="00D15049" w:rsidP="009A2FC1">
            <w:pPr>
              <w:tabs>
                <w:tab w:val="right" w:pos="2942"/>
              </w:tabs>
              <w:jc w:val="center"/>
              <w:rPr>
                <w:rFonts w:ascii="Arial" w:hAnsi="Arial" w:cs="Arial"/>
                <w:sz w:val="20"/>
                <w:szCs w:val="20"/>
              </w:rPr>
            </w:pPr>
            <w:r w:rsidRPr="00471971">
              <w:rPr>
                <w:rFonts w:ascii="Arial" w:hAnsi="Arial" w:cs="Arial"/>
                <w:sz w:val="20"/>
                <w:szCs w:val="20"/>
              </w:rPr>
              <w:t>Bandwidth Rental Charge</w:t>
            </w: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tc>
          <w:tcPr>
            <w:tcW w:w="2898" w:type="dxa"/>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bookmarkStart w:id="14" w:name="_GoBack"/>
        <w:bookmarkEnd w:id="14"/>
      </w:tr>
    </w:tbl>
    <w:p w:rsidR="00D15049" w:rsidRDefault="00D15049" w:rsidP="000401A5">
      <w:pPr>
        <w:tabs>
          <w:tab w:val="left" w:pos="0"/>
        </w:tabs>
        <w:rPr>
          <w:rFonts w:ascii="Arial" w:hAnsi="Arial"/>
          <w:b/>
          <w:sz w:val="20"/>
          <w:szCs w:val="20"/>
          <w:u w:val="single"/>
        </w:rPr>
      </w:pPr>
    </w:p>
    <w:p w:rsidR="00D15049" w:rsidRDefault="00D15049"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751A8F" w:rsidRDefault="00751A8F">
      <w:pPr>
        <w:rPr>
          <w:rFonts w:ascii="Arial" w:hAnsi="Arial"/>
          <w:b/>
          <w:sz w:val="20"/>
          <w:szCs w:val="20"/>
          <w:u w:val="single"/>
        </w:rPr>
      </w:pPr>
      <w:r>
        <w:rPr>
          <w:rFonts w:ascii="Arial" w:hAnsi="Arial"/>
          <w:b/>
          <w:sz w:val="20"/>
          <w:szCs w:val="20"/>
          <w:u w:val="single"/>
        </w:rPr>
        <w:br w:type="page"/>
      </w: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5" w:name="Additional_Charges"/>
      <w:r w:rsidRPr="00180477">
        <w:rPr>
          <w:rFonts w:ascii="Arial" w:hAnsi="Arial" w:cs="Arial"/>
          <w:b/>
          <w:sz w:val="20"/>
          <w:szCs w:val="20"/>
          <w:u w:val="single"/>
        </w:rPr>
        <w:t>Additional Charge</w:t>
      </w:r>
      <w:bookmarkEnd w:id="15"/>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lastRenderedPageBreak/>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6" w:name="Miscellaneous_Charges"/>
    </w:p>
    <w:p w:rsidR="00751A8F" w:rsidRDefault="00751A8F">
      <w:pPr>
        <w:rPr>
          <w:rFonts w:ascii="Arial" w:hAnsi="Arial" w:cs="Arial"/>
          <w:b/>
          <w:sz w:val="20"/>
          <w:szCs w:val="20"/>
          <w:u w:val="single"/>
        </w:rPr>
      </w:pPr>
      <w:r>
        <w:rPr>
          <w:rFonts w:ascii="Arial" w:hAnsi="Arial" w:cs="Arial"/>
          <w:b/>
          <w:sz w:val="20"/>
          <w:szCs w:val="20"/>
          <w:u w:val="single"/>
        </w:rPr>
        <w:br w:type="page"/>
      </w: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6"/>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5"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6"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7"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7"/>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7"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8"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8" w:name="Order_Cancellations"/>
    </w:p>
    <w:bookmarkEnd w:id="18"/>
    <w:p w:rsidR="00751A8F" w:rsidRDefault="00751A8F">
      <w:pPr>
        <w:rPr>
          <w:rFonts w:ascii="Arial" w:hAnsi="Arial" w:cs="Arial"/>
        </w:rPr>
      </w:pPr>
      <w:r>
        <w:rPr>
          <w:rFonts w:ascii="Arial" w:hAnsi="Arial" w:cs="Arial"/>
        </w:rPr>
        <w:br w:type="page"/>
      </w: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CF241F" w:rsidRDefault="00174002" w:rsidP="007524AE">
            <w:pPr>
              <w:jc w:val="center"/>
              <w:rPr>
                <w:rFonts w:ascii="Arial" w:hAnsi="Arial" w:cs="Arial"/>
                <w:sz w:val="20"/>
                <w:szCs w:val="20"/>
              </w:rPr>
            </w:pPr>
            <w:r w:rsidRPr="00CF241F">
              <w:rPr>
                <w:rFonts w:ascii="Arial" w:hAnsi="Arial" w:cs="Arial"/>
                <w:sz w:val="20"/>
                <w:szCs w:val="20"/>
              </w:rPr>
              <w:t>14</w:t>
            </w:r>
            <w:r w:rsidR="007524AE" w:rsidRPr="00CF241F">
              <w:rPr>
                <w:rFonts w:ascii="Arial" w:hAnsi="Arial" w:cs="Arial"/>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751A8F" w:rsidRDefault="00751A8F">
      <w:r>
        <w:br w:type="page"/>
      </w: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337883" w:rsidRPr="00E512BC" w:rsidRDefault="00CA2450" w:rsidP="00337883">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1"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37883" w:rsidRPr="00E512BC">
        <w:rPr>
          <w:rFonts w:ascii="Arial" w:hAnsi="Arial" w:cs="Arial"/>
          <w:b/>
          <w:sz w:val="20"/>
          <w:szCs w:val="20"/>
          <w:u w:val="single"/>
        </w:rPr>
        <w:t>Pricing Information</w:t>
      </w:r>
      <w:r w:rsidR="00337883" w:rsidRPr="00E512BC">
        <w:rPr>
          <w:rFonts w:ascii="Arial" w:hAnsi="Arial" w:cs="Arial"/>
          <w:b/>
          <w:sz w:val="20"/>
          <w:szCs w:val="20"/>
        </w:rPr>
        <w:t xml:space="preserve"> </w:t>
      </w:r>
    </w:p>
    <w:p w:rsidR="00337883" w:rsidRPr="00E512BC" w:rsidRDefault="00337883" w:rsidP="00337883">
      <w:pPr>
        <w:rPr>
          <w:rStyle w:val="spplbodytext"/>
          <w:rFonts w:ascii="Arial" w:hAnsi="Arial" w:cs="Arial"/>
          <w:sz w:val="20"/>
          <w:szCs w:val="20"/>
        </w:rPr>
      </w:pPr>
    </w:p>
    <w:p w:rsidR="00337883" w:rsidRPr="00E512BC" w:rsidRDefault="00337883" w:rsidP="00337883">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337883" w:rsidRPr="00E512BC" w:rsidRDefault="00337883" w:rsidP="00337883">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337883" w:rsidRPr="00E512BC" w:rsidTr="00A2336F">
        <w:trPr>
          <w:trHeight w:val="454"/>
          <w:jc w:val="center"/>
        </w:trPr>
        <w:tc>
          <w:tcPr>
            <w:tcW w:w="7005" w:type="dxa"/>
            <w:vAlign w:val="center"/>
          </w:tcPr>
          <w:p w:rsidR="00337883" w:rsidRPr="00CF241F" w:rsidRDefault="00D9001D" w:rsidP="00F23D84">
            <w:pPr>
              <w:jc w:val="center"/>
              <w:rPr>
                <w:rFonts w:ascii="Arial" w:hAnsi="Arial" w:cs="Arial"/>
                <w:b/>
                <w:sz w:val="20"/>
                <w:szCs w:val="20"/>
              </w:rPr>
            </w:pPr>
            <w:r w:rsidRPr="00CF241F">
              <w:rPr>
                <w:rFonts w:ascii="Arial" w:hAnsi="Arial" w:cs="Arial"/>
                <w:b/>
                <w:sz w:val="20"/>
                <w:szCs w:val="20"/>
              </w:rPr>
              <w:t>Operative Date 01.03</w:t>
            </w:r>
            <w:r w:rsidR="00337883" w:rsidRPr="00CF241F">
              <w:rPr>
                <w:rFonts w:ascii="Arial" w:hAnsi="Arial" w:cs="Arial"/>
                <w:b/>
                <w:sz w:val="20"/>
                <w:szCs w:val="20"/>
              </w:rPr>
              <w:t>.201</w:t>
            </w:r>
            <w:r w:rsidRPr="00CF241F">
              <w:rPr>
                <w:rFonts w:ascii="Arial" w:hAnsi="Arial" w:cs="Arial"/>
                <w:b/>
                <w:sz w:val="20"/>
                <w:szCs w:val="20"/>
              </w:rPr>
              <w:t>3</w:t>
            </w:r>
          </w:p>
        </w:tc>
        <w:tc>
          <w:tcPr>
            <w:tcW w:w="5329" w:type="dxa"/>
            <w:vAlign w:val="center"/>
          </w:tcPr>
          <w:p w:rsidR="00337883" w:rsidRPr="00CF241F" w:rsidRDefault="00337883" w:rsidP="00C377EC">
            <w:pPr>
              <w:jc w:val="center"/>
              <w:rPr>
                <w:rFonts w:ascii="Arial" w:hAnsi="Arial" w:cs="Arial"/>
                <w:b/>
                <w:sz w:val="20"/>
                <w:szCs w:val="20"/>
              </w:rPr>
            </w:pPr>
            <w:r w:rsidRPr="00CF241F">
              <w:rPr>
                <w:rFonts w:ascii="Arial" w:hAnsi="Arial" w:cs="Arial"/>
                <w:b/>
                <w:sz w:val="20"/>
                <w:szCs w:val="20"/>
              </w:rPr>
              <w:t>Charges (£)</w:t>
            </w:r>
          </w:p>
        </w:tc>
      </w:tr>
      <w:tr w:rsidR="00337883" w:rsidRPr="00E512BC" w:rsidTr="00A2336F">
        <w:trPr>
          <w:trHeight w:val="454"/>
          <w:jc w:val="center"/>
        </w:trPr>
        <w:tc>
          <w:tcPr>
            <w:tcW w:w="7005" w:type="dxa"/>
            <w:vAlign w:val="center"/>
          </w:tcPr>
          <w:p w:rsidR="00337883" w:rsidRPr="00CF241F" w:rsidRDefault="00337883" w:rsidP="00D15049">
            <w:pPr>
              <w:rPr>
                <w:rFonts w:ascii="Arial" w:hAnsi="Arial" w:cs="Arial"/>
                <w:sz w:val="20"/>
                <w:szCs w:val="20"/>
              </w:rPr>
            </w:pPr>
            <w:r w:rsidRPr="00CF241F">
              <w:rPr>
                <w:rStyle w:val="spplbodytext"/>
                <w:rFonts w:ascii="Arial" w:hAnsi="Arial" w:cs="Arial"/>
                <w:sz w:val="20"/>
                <w:szCs w:val="20"/>
              </w:rPr>
              <w:t>Broadband Special Faults Investigation 2 ADSL Charge (Base Module)*</w:t>
            </w:r>
          </w:p>
        </w:tc>
        <w:tc>
          <w:tcPr>
            <w:tcW w:w="5329" w:type="dxa"/>
            <w:vAlign w:val="center"/>
          </w:tcPr>
          <w:p w:rsidR="00337883" w:rsidRPr="00CF241F" w:rsidRDefault="00D9001D" w:rsidP="00D9001D">
            <w:pPr>
              <w:jc w:val="center"/>
              <w:rPr>
                <w:rFonts w:ascii="Arial" w:hAnsi="Arial" w:cs="Arial"/>
                <w:sz w:val="20"/>
                <w:szCs w:val="20"/>
              </w:rPr>
            </w:pPr>
            <w:r w:rsidRPr="00CF241F">
              <w:rPr>
                <w:rFonts w:ascii="Arial" w:hAnsi="Arial" w:cs="Arial"/>
                <w:sz w:val="20"/>
                <w:szCs w:val="20"/>
              </w:rPr>
              <w:t>140</w:t>
            </w:r>
            <w:r w:rsidR="00E512BC" w:rsidRPr="00CF241F">
              <w:rPr>
                <w:rFonts w:ascii="Arial" w:hAnsi="Arial" w:cs="Arial"/>
                <w:sz w:val="20"/>
                <w:szCs w:val="20"/>
              </w:rPr>
              <w:t>.00</w:t>
            </w:r>
          </w:p>
        </w:tc>
      </w:tr>
      <w:tr w:rsidR="00337883" w:rsidRPr="00E512BC" w:rsidTr="00A2336F">
        <w:trPr>
          <w:trHeight w:val="454"/>
          <w:jc w:val="center"/>
        </w:trPr>
        <w:tc>
          <w:tcPr>
            <w:tcW w:w="7005" w:type="dxa"/>
            <w:vAlign w:val="center"/>
          </w:tcPr>
          <w:p w:rsidR="00337883" w:rsidRPr="00D9001D" w:rsidRDefault="00337883" w:rsidP="00D15049">
            <w:pPr>
              <w:rPr>
                <w:rFonts w:ascii="Arial" w:hAnsi="Arial" w:cs="Arial"/>
                <w:sz w:val="20"/>
                <w:szCs w:val="20"/>
              </w:rPr>
            </w:pPr>
            <w:r w:rsidRPr="00D9001D">
              <w:rPr>
                <w:rStyle w:val="spplbodytext"/>
                <w:rFonts w:ascii="Arial" w:hAnsi="Arial" w:cs="Arial"/>
                <w:sz w:val="20"/>
                <w:szCs w:val="20"/>
              </w:rPr>
              <w:t>Broadband Special Faults Investigation 2 ADSL Charge (Wiring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4</w:t>
            </w:r>
            <w:r w:rsidR="00337883" w:rsidRPr="00D9001D">
              <w:rPr>
                <w:rFonts w:ascii="Arial" w:hAnsi="Arial" w:cs="Arial"/>
                <w:sz w:val="20"/>
                <w:szCs w:val="20"/>
              </w:rPr>
              <w:t>0.00</w:t>
            </w:r>
          </w:p>
        </w:tc>
      </w:tr>
      <w:tr w:rsidR="00337883" w:rsidRPr="00E512BC" w:rsidTr="00A2336F">
        <w:trPr>
          <w:trHeight w:val="454"/>
          <w:jc w:val="center"/>
        </w:trPr>
        <w:tc>
          <w:tcPr>
            <w:tcW w:w="7005" w:type="dxa"/>
            <w:vAlign w:val="center"/>
          </w:tcPr>
          <w:p w:rsidR="00337883" w:rsidRPr="00D9001D" w:rsidRDefault="00337883" w:rsidP="00D15049">
            <w:r w:rsidRPr="00D9001D">
              <w:rPr>
                <w:rStyle w:val="spplbodytext"/>
                <w:rFonts w:ascii="Arial" w:hAnsi="Arial" w:cs="Arial"/>
                <w:sz w:val="20"/>
                <w:szCs w:val="20"/>
              </w:rPr>
              <w:t>Broadband Special Faults Investigation 2 ADSL Charge (Equipment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2</w:t>
            </w:r>
            <w:r w:rsidR="0082183C" w:rsidRPr="00D9001D">
              <w:rPr>
                <w:rFonts w:ascii="Arial" w:hAnsi="Arial" w:cs="Arial"/>
                <w:sz w:val="20"/>
                <w:szCs w:val="20"/>
              </w:rPr>
              <w:t>0</w:t>
            </w:r>
            <w:r w:rsidR="00E512BC" w:rsidRPr="00D9001D">
              <w:rPr>
                <w:rFonts w:ascii="Arial" w:hAnsi="Arial" w:cs="Arial"/>
                <w:sz w:val="20"/>
                <w:szCs w:val="20"/>
              </w:rPr>
              <w:t>.00</w:t>
            </w:r>
          </w:p>
        </w:tc>
      </w:tr>
      <w:tr w:rsidR="00A2336F" w:rsidRPr="00E512BC" w:rsidTr="00A2336F">
        <w:trPr>
          <w:trHeight w:val="454"/>
          <w:jc w:val="center"/>
        </w:trPr>
        <w:tc>
          <w:tcPr>
            <w:tcW w:w="7005" w:type="dxa"/>
            <w:vAlign w:val="center"/>
          </w:tcPr>
          <w:p w:rsidR="00A2336F" w:rsidRPr="00E512BC" w:rsidRDefault="00A2336F" w:rsidP="00D15049">
            <w:pP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A2336F" w:rsidRPr="00CA2450" w:rsidRDefault="00A2336F" w:rsidP="00C377EC">
            <w:pPr>
              <w:jc w:val="center"/>
              <w:rPr>
                <w:rFonts w:ascii="Arial" w:hAnsi="Arial" w:cs="Arial"/>
                <w:sz w:val="20"/>
                <w:szCs w:val="20"/>
              </w:rPr>
            </w:pPr>
            <w:r w:rsidRPr="00CA2450">
              <w:rPr>
                <w:rFonts w:ascii="Arial" w:hAnsi="Arial" w:cs="Arial"/>
                <w:sz w:val="20"/>
                <w:szCs w:val="20"/>
              </w:rPr>
              <w:t>99.00</w:t>
            </w:r>
          </w:p>
        </w:tc>
      </w:tr>
      <w:tr w:rsidR="00A2336F" w:rsidRPr="00E512BC" w:rsidTr="00A2336F">
        <w:trPr>
          <w:trHeight w:val="454"/>
          <w:jc w:val="center"/>
        </w:trPr>
        <w:tc>
          <w:tcPr>
            <w:tcW w:w="7005" w:type="dxa"/>
            <w:vAlign w:val="center"/>
          </w:tcPr>
          <w:p w:rsidR="00A2336F" w:rsidRPr="00E512BC" w:rsidRDefault="00A2336F" w:rsidP="00D15049">
            <w:pP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A2336F" w:rsidRPr="00E512BC" w:rsidRDefault="00A2336F" w:rsidP="00C377EC">
            <w:pPr>
              <w:jc w:val="center"/>
              <w:rPr>
                <w:rFonts w:ascii="Arial" w:hAnsi="Arial" w:cs="Arial"/>
                <w:sz w:val="20"/>
                <w:szCs w:val="20"/>
              </w:rPr>
            </w:pPr>
            <w:r w:rsidRPr="00E512BC">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D15049">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D15049">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35.00</w:t>
            </w:r>
          </w:p>
        </w:tc>
      </w:tr>
      <w:tr w:rsidR="00A2336F" w:rsidRPr="00E512BC" w:rsidTr="00A2336F">
        <w:trPr>
          <w:trHeight w:val="454"/>
          <w:jc w:val="center"/>
        </w:trPr>
        <w:tc>
          <w:tcPr>
            <w:tcW w:w="7005" w:type="dxa"/>
            <w:vAlign w:val="center"/>
          </w:tcPr>
          <w:p w:rsidR="00A2336F" w:rsidRPr="00E512BC" w:rsidRDefault="00A2336F" w:rsidP="00C377EC">
            <w:pPr>
              <w:jc w:val="center"/>
            </w:pPr>
          </w:p>
        </w:tc>
        <w:tc>
          <w:tcPr>
            <w:tcW w:w="5329" w:type="dxa"/>
            <w:vAlign w:val="center"/>
          </w:tcPr>
          <w:p w:rsidR="00A2336F" w:rsidRPr="00E7007D" w:rsidRDefault="00A2336F" w:rsidP="009408CD">
            <w:pPr>
              <w:jc w:val="center"/>
              <w:rPr>
                <w:rFonts w:ascii="Arial" w:hAnsi="Arial" w:cs="Arial"/>
                <w:sz w:val="20"/>
                <w:szCs w:val="20"/>
              </w:rPr>
            </w:pPr>
          </w:p>
        </w:tc>
      </w:tr>
    </w:tbl>
    <w:p w:rsidR="00337883" w:rsidRPr="00E512BC" w:rsidRDefault="00337883" w:rsidP="00337883">
      <w:pPr>
        <w:rPr>
          <w:rFonts w:ascii="Arial" w:hAnsi="Arial" w:cs="Arial"/>
          <w:sz w:val="20"/>
          <w:szCs w:val="20"/>
        </w:rPr>
      </w:pPr>
    </w:p>
    <w:p w:rsidR="00337883" w:rsidRPr="00E512BC" w:rsidRDefault="00337883" w:rsidP="00337883">
      <w:pPr>
        <w:ind w:left="1620"/>
        <w:rPr>
          <w:rFonts w:ascii="Arial" w:hAnsi="Arial" w:cs="Arial"/>
          <w:sz w:val="20"/>
          <w:szCs w:val="20"/>
        </w:rPr>
      </w:pPr>
      <w:r w:rsidRPr="00E512BC">
        <w:rPr>
          <w:rFonts w:ascii="Arial" w:hAnsi="Arial" w:cs="Arial"/>
          <w:sz w:val="20"/>
          <w:szCs w:val="20"/>
        </w:rPr>
        <w:t>Note:</w:t>
      </w:r>
    </w:p>
    <w:p w:rsidR="00337883" w:rsidRPr="00E512BC" w:rsidRDefault="00337883" w:rsidP="00337883">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337883" w:rsidRPr="00E512BC" w:rsidRDefault="00337883" w:rsidP="00337883">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337883" w:rsidRPr="00E512BC" w:rsidRDefault="00337883" w:rsidP="00337883">
      <w:pPr>
        <w:ind w:left="1620"/>
        <w:rPr>
          <w:rStyle w:val="spplbodytext"/>
          <w:rFonts w:ascii="Arial" w:hAnsi="Arial" w:cs="Arial"/>
          <w:sz w:val="20"/>
          <w:szCs w:val="20"/>
        </w:rPr>
      </w:pPr>
    </w:p>
    <w:p w:rsidR="00337883" w:rsidRPr="00E512BC" w:rsidRDefault="00337883" w:rsidP="00337883">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337883" w:rsidRPr="00E512BC" w:rsidRDefault="00337883" w:rsidP="00337883"/>
    <w:p w:rsidR="00751A8F" w:rsidRDefault="00751A8F">
      <w:pPr>
        <w:rPr>
          <w:rFonts w:ascii="Arial" w:hAnsi="Arial"/>
          <w:b/>
          <w:sz w:val="20"/>
          <w:szCs w:val="20"/>
          <w:u w:val="single"/>
        </w:rPr>
      </w:pPr>
      <w:r>
        <w:rPr>
          <w:rFonts w:ascii="Arial" w:hAnsi="Arial"/>
          <w:b/>
          <w:sz w:val="20"/>
          <w:szCs w:val="20"/>
          <w:u w:val="single"/>
        </w:rPr>
        <w:br w:type="page"/>
      </w: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FA61FC">
      <w:footerReference w:type="default" r:id="rId39"/>
      <w:footnotePr>
        <w:numRestart w:val="eachPage"/>
      </w:footnotePr>
      <w:pgSz w:w="16838" w:h="11906" w:orient="landscape" w:code="9"/>
      <w:pgMar w:top="704" w:right="1440" w:bottom="851" w:left="1440" w:header="709"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F9" w:rsidRDefault="007E1BF9"/>
  </w:endnote>
  <w:endnote w:type="continuationSeparator" w:id="0">
    <w:p w:rsidR="007E1BF9" w:rsidRDefault="007E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1" w:rsidRDefault="009A2FC1" w:rsidP="00FC0A27">
    <w:pPr>
      <w:pStyle w:val="Footer"/>
      <w:jc w:val="center"/>
      <w:rPr>
        <w:rStyle w:val="PageNumber"/>
      </w:rPr>
    </w:pPr>
  </w:p>
  <w:p w:rsidR="009A2FC1" w:rsidRPr="00391BEC" w:rsidRDefault="009A2FC1" w:rsidP="000C0E78">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7D27832F" wp14:editId="6FE09815">
              <wp:simplePos x="0" y="0"/>
              <wp:positionH relativeFrom="column">
                <wp:posOffset>0</wp:posOffset>
              </wp:positionH>
              <wp:positionV relativeFrom="paragraph">
                <wp:posOffset>-130810</wp:posOffset>
              </wp:positionV>
              <wp:extent cx="8915400" cy="0"/>
              <wp:effectExtent l="9525" t="12065" r="9525" b="6985"/>
              <wp:wrapNone/>
              <wp:docPr id="2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70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WD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"/>
          </w:pict>
        </mc:Fallback>
      </mc:AlternateContent>
    </w:r>
    <w:r w:rsidRPr="00391BEC">
      <w:rPr>
        <w:rStyle w:val="PageNumber"/>
        <w:rFonts w:ascii="Arial" w:hAnsi="Arial" w:cs="Arial"/>
        <w:sz w:val="20"/>
        <w:szCs w:val="20"/>
      </w:rPr>
      <w:t xml:space="preserve">Page </w:t>
    </w:r>
    <w:r w:rsidRPr="00391BEC">
      <w:rPr>
        <w:rStyle w:val="PageNumber"/>
        <w:rFonts w:ascii="Arial" w:hAnsi="Arial" w:cs="Arial"/>
        <w:sz w:val="20"/>
        <w:szCs w:val="20"/>
      </w:rPr>
      <w:fldChar w:fldCharType="begin"/>
    </w:r>
    <w:r w:rsidRPr="00391BEC">
      <w:rPr>
        <w:rStyle w:val="PageNumber"/>
        <w:rFonts w:ascii="Arial" w:hAnsi="Arial" w:cs="Arial"/>
        <w:sz w:val="20"/>
        <w:szCs w:val="20"/>
      </w:rPr>
      <w:instrText xml:space="preserve"> PAGE </w:instrText>
    </w:r>
    <w:r w:rsidRPr="00391BEC">
      <w:rPr>
        <w:rStyle w:val="PageNumber"/>
        <w:rFonts w:ascii="Arial" w:hAnsi="Arial" w:cs="Arial"/>
        <w:sz w:val="20"/>
        <w:szCs w:val="20"/>
      </w:rPr>
      <w:fldChar w:fldCharType="separate"/>
    </w:r>
    <w:r w:rsidR="00471971">
      <w:rPr>
        <w:rStyle w:val="PageNumber"/>
        <w:rFonts w:ascii="Arial" w:hAnsi="Arial" w:cs="Arial"/>
        <w:noProof/>
        <w:sz w:val="20"/>
        <w:szCs w:val="20"/>
      </w:rPr>
      <w:t>1</w:t>
    </w:r>
    <w:r w:rsidRPr="00391BEC">
      <w:rPr>
        <w:rStyle w:val="PageNumber"/>
        <w:rFonts w:ascii="Arial" w:hAnsi="Arial" w:cs="Arial"/>
        <w:sz w:val="20"/>
        <w:szCs w:val="20"/>
      </w:rPr>
      <w:fldChar w:fldCharType="end"/>
    </w:r>
    <w:r w:rsidRPr="00391BEC">
      <w:rPr>
        <w:rStyle w:val="PageNumber"/>
        <w:rFonts w:ascii="Arial" w:hAnsi="Arial" w:cs="Arial"/>
        <w:sz w:val="20"/>
        <w:szCs w:val="20"/>
      </w:rPr>
      <w:t xml:space="preserve"> of </w:t>
    </w:r>
    <w:r w:rsidRPr="00391BEC">
      <w:rPr>
        <w:rStyle w:val="PageNumber"/>
        <w:rFonts w:ascii="Arial" w:hAnsi="Arial" w:cs="Arial"/>
        <w:sz w:val="20"/>
        <w:szCs w:val="20"/>
      </w:rPr>
      <w:fldChar w:fldCharType="begin"/>
    </w:r>
    <w:r w:rsidRPr="00391BEC">
      <w:rPr>
        <w:rStyle w:val="PageNumber"/>
        <w:rFonts w:ascii="Arial" w:hAnsi="Arial" w:cs="Arial"/>
        <w:sz w:val="20"/>
        <w:szCs w:val="20"/>
      </w:rPr>
      <w:instrText xml:space="preserve"> NUMPAGES </w:instrText>
    </w:r>
    <w:r w:rsidRPr="00391BEC">
      <w:rPr>
        <w:rStyle w:val="PageNumber"/>
        <w:rFonts w:ascii="Arial" w:hAnsi="Arial" w:cs="Arial"/>
        <w:sz w:val="20"/>
        <w:szCs w:val="20"/>
      </w:rPr>
      <w:fldChar w:fldCharType="separate"/>
    </w:r>
    <w:r w:rsidR="00471971">
      <w:rPr>
        <w:rStyle w:val="PageNumber"/>
        <w:rFonts w:ascii="Arial" w:hAnsi="Arial" w:cs="Arial"/>
        <w:noProof/>
        <w:sz w:val="20"/>
        <w:szCs w:val="20"/>
      </w:rPr>
      <w:t>23</w:t>
    </w:r>
    <w:r w:rsidRPr="00391B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F9" w:rsidRDefault="007E1BF9"/>
  </w:footnote>
  <w:footnote w:type="continuationSeparator" w:id="0">
    <w:p w:rsidR="007E1BF9" w:rsidRDefault="007E1BF9"/>
  </w:footnote>
  <w:footnote w:id="1">
    <w:p w:rsidR="009A2FC1" w:rsidRPr="005A2918" w:rsidRDefault="009A2FC1" w:rsidP="00B1016D">
      <w:pPr>
        <w:ind w:left="-180" w:right="-262" w:hanging="180"/>
        <w:rPr>
          <w:rFonts w:ascii="Arial" w:hAnsi="Arial" w:cs="Arial"/>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BDF"/>
    <w:rsid w:val="00036E05"/>
    <w:rsid w:val="00037176"/>
    <w:rsid w:val="000401A5"/>
    <w:rsid w:val="000430D5"/>
    <w:rsid w:val="00045E2D"/>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0CFF"/>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4D47"/>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5032"/>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D18"/>
    <w:rsid w:val="00451EB1"/>
    <w:rsid w:val="00452EA6"/>
    <w:rsid w:val="00462760"/>
    <w:rsid w:val="004642B3"/>
    <w:rsid w:val="00471971"/>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8DC"/>
    <w:rsid w:val="004C5FE0"/>
    <w:rsid w:val="004C6656"/>
    <w:rsid w:val="004C68EB"/>
    <w:rsid w:val="004C6E98"/>
    <w:rsid w:val="004D0A31"/>
    <w:rsid w:val="004D1014"/>
    <w:rsid w:val="004D2C58"/>
    <w:rsid w:val="004D630F"/>
    <w:rsid w:val="004D6DCC"/>
    <w:rsid w:val="004D6F67"/>
    <w:rsid w:val="004E4B37"/>
    <w:rsid w:val="004E6D74"/>
    <w:rsid w:val="004F06D5"/>
    <w:rsid w:val="004F2463"/>
    <w:rsid w:val="004F5155"/>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58A1"/>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24C9"/>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0E10"/>
    <w:rsid w:val="006A464A"/>
    <w:rsid w:val="006A59EB"/>
    <w:rsid w:val="006A627F"/>
    <w:rsid w:val="006B0EFE"/>
    <w:rsid w:val="006B24EA"/>
    <w:rsid w:val="006B3F39"/>
    <w:rsid w:val="006B78B4"/>
    <w:rsid w:val="006C16D8"/>
    <w:rsid w:val="006D1E19"/>
    <w:rsid w:val="006D69B8"/>
    <w:rsid w:val="006E1EDE"/>
    <w:rsid w:val="006E4672"/>
    <w:rsid w:val="006E494D"/>
    <w:rsid w:val="006E7E93"/>
    <w:rsid w:val="006F1B0F"/>
    <w:rsid w:val="006F4842"/>
    <w:rsid w:val="00700EC2"/>
    <w:rsid w:val="00700EF7"/>
    <w:rsid w:val="00701C32"/>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1A8F"/>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1503"/>
    <w:rsid w:val="007B3CF3"/>
    <w:rsid w:val="007C2ABB"/>
    <w:rsid w:val="007C7275"/>
    <w:rsid w:val="007D42BE"/>
    <w:rsid w:val="007E1BF9"/>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9047C1"/>
    <w:rsid w:val="00906249"/>
    <w:rsid w:val="00907849"/>
    <w:rsid w:val="00913E48"/>
    <w:rsid w:val="00914EE3"/>
    <w:rsid w:val="00921977"/>
    <w:rsid w:val="00921E15"/>
    <w:rsid w:val="00922EB8"/>
    <w:rsid w:val="0092594C"/>
    <w:rsid w:val="009264BD"/>
    <w:rsid w:val="00932760"/>
    <w:rsid w:val="0093389D"/>
    <w:rsid w:val="00933C0C"/>
    <w:rsid w:val="009408CD"/>
    <w:rsid w:val="00941264"/>
    <w:rsid w:val="00943105"/>
    <w:rsid w:val="00943804"/>
    <w:rsid w:val="009445BD"/>
    <w:rsid w:val="0094494C"/>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3C2F"/>
    <w:rsid w:val="009941E9"/>
    <w:rsid w:val="00997AA6"/>
    <w:rsid w:val="00997F33"/>
    <w:rsid w:val="009A0B35"/>
    <w:rsid w:val="009A130F"/>
    <w:rsid w:val="009A239B"/>
    <w:rsid w:val="009A2FC1"/>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6F"/>
    <w:rsid w:val="00A233AD"/>
    <w:rsid w:val="00A23898"/>
    <w:rsid w:val="00A277AC"/>
    <w:rsid w:val="00A30D7F"/>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1AC3"/>
    <w:rsid w:val="00AE6EA1"/>
    <w:rsid w:val="00AE704F"/>
    <w:rsid w:val="00AF4BBD"/>
    <w:rsid w:val="00B0013D"/>
    <w:rsid w:val="00B01CAA"/>
    <w:rsid w:val="00B02E53"/>
    <w:rsid w:val="00B051B9"/>
    <w:rsid w:val="00B052E9"/>
    <w:rsid w:val="00B074D2"/>
    <w:rsid w:val="00B10149"/>
    <w:rsid w:val="00B1016D"/>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A3843"/>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241F"/>
    <w:rsid w:val="00CF400D"/>
    <w:rsid w:val="00CF72B4"/>
    <w:rsid w:val="00D02676"/>
    <w:rsid w:val="00D03385"/>
    <w:rsid w:val="00D0489A"/>
    <w:rsid w:val="00D05562"/>
    <w:rsid w:val="00D05D85"/>
    <w:rsid w:val="00D0608C"/>
    <w:rsid w:val="00D13A7D"/>
    <w:rsid w:val="00D13C8D"/>
    <w:rsid w:val="00D15049"/>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9001D"/>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6A5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47DF2"/>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A61FC"/>
    <w:rsid w:val="00FB2131"/>
    <w:rsid w:val="00FB4401"/>
    <w:rsid w:val="00FB4F8B"/>
    <w:rsid w:val="00FB57A0"/>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 w:id="18885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twholesale.com/sppl" TargetMode="External"/><Relationship Id="rId26" Type="http://schemas.openxmlformats.org/officeDocument/2006/relationships/hyperlink" Target="http://www.prima.nat.bt.com/manual/current/docs/Wholesale_Broadband_Services.boo/1204.ht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twholesale.com/sppl" TargetMode="External"/><Relationship Id="rId34" Type="http://schemas.openxmlformats.org/officeDocument/2006/relationships/hyperlink" Target="javascript:void(window.open('http://www.serviceview.bt.com/list/current/docs/Misc.boo/sectoc.ht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http://www.prima.nat.bt.com/manual/current/docs/Wholesale_Broadband_Services.boo/sectoc.htm" TargetMode="External"/><Relationship Id="rId33" Type="http://schemas.openxmlformats.org/officeDocument/2006/relationships/hyperlink" Target="http://www.btwholesale.com" TargetMode="External"/><Relationship Id="rId38" Type="http://schemas.openxmlformats.org/officeDocument/2006/relationships/hyperlink" Target="http://www.btwholesale.com/navnode_8_11_1_1_44_4"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btwholesale.com/sppl" TargetMode="External"/><Relationship Id="rId29" Type="http://schemas.openxmlformats.org/officeDocument/2006/relationships/hyperlink" Target="http://www.btwholesale.com/navnode_8_11_1_1_44_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twholesale.com/navnode_8_11_1_1_44_4" TargetMode="External"/><Relationship Id="rId32" Type="http://schemas.openxmlformats.org/officeDocument/2006/relationships/hyperlink" Target="http://www.sinet.bt.com" TargetMode="External"/><Relationship Id="rId37" Type="http://schemas.openxmlformats.org/officeDocument/2006/relationships/hyperlink" Target="http://www.btwholesale.com/spp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twholesale.com/pages/cmsjsps/newsandinsights/briefings/briefings.jsp" TargetMode="External"/><Relationship Id="rId23" Type="http://schemas.openxmlformats.org/officeDocument/2006/relationships/hyperlink" Target="http://www.btwholesale.com/sppl" TargetMode="External"/><Relationship Id="rId28" Type="http://schemas.openxmlformats.org/officeDocument/2006/relationships/hyperlink" Target="http://www.prima.nat.bt.com/manual/current/docs/Wholesale_Broadband_Services.boo/1205.htm" TargetMode="External"/><Relationship Id="rId36" Type="http://schemas.openxmlformats.org/officeDocument/2006/relationships/hyperlink" Target="http://www.btwholesale.com/navnode_8_11_1_1_44_3" TargetMode="External"/><Relationship Id="rId10" Type="http://schemas.openxmlformats.org/officeDocument/2006/relationships/settings" Target="settings.xml"/><Relationship Id="rId19" Type="http://schemas.openxmlformats.org/officeDocument/2006/relationships/hyperlink" Target="http://www.btwholesale.com/navnode_8_11_1_1_44_3" TargetMode="External"/><Relationship Id="rId31" Type="http://schemas.openxmlformats.org/officeDocument/2006/relationships/hyperlink" Target="http://www.btwholesale.com/navnode_8_11_1_1_44_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btwholesale.com/navnode_8_11_1_1_44_4" TargetMode="External"/><Relationship Id="rId27" Type="http://schemas.openxmlformats.org/officeDocument/2006/relationships/hyperlink" Target="http://www.prima.nat.bt.com/manual/current/docs/Wholesale_Broadband_Services.boo/sectoc.htm" TargetMode="External"/><Relationship Id="rId30" Type="http://schemas.openxmlformats.org/officeDocument/2006/relationships/hyperlink" Target="http://www.btwholesale.com/sppl" TargetMode="External"/><Relationship Id="rId35" Type="http://schemas.openxmlformats.org/officeDocument/2006/relationships/hyperlink" Target="http://www.btwholesale.com/s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IUSER\701933058</DisplayName>
        <AccountId>58</AccountId>
        <AccountType/>
      </UserInfo>
      <UserInfo>
        <DisplayName>IUSER\802205412</DisplayName>
        <AccountId>52</AccountId>
        <AccountType/>
      </UserInfo>
    </BT_x0020_Document_x0020_Owner>
    <TaxCatchAll xmlns="e0e35bac-e255-4a69-af54-5f01336af94f"/>
    <_dlc_DocId xmlns="e0e35bac-e255-4a69-af54-5f01336af94f">FXKM3USVKQV5-12-209397</_dlc_DocId>
    <_dlc_DocIdUrl xmlns="e0e35bac-e255-4a69-af54-5f01336af94f">
      <Url>https://office.bt.com/sites/btwholesaleproducts/_layouts/DocIdRedir.aspx?ID=FXKM3USVKQV5-12-209397</Url>
      <Description>FXKM3USVKQV5-12-209397</Description>
    </_dlc_DocIdUrl>
    <BT_x0020_Data_x0020_Classification xmlns="e0e35bac-e255-4a69-af54-5f01336af94f">In Confidence</BT_x0020_Data_x0020_Classification>
  </documentManagement>
</p:properties>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578B50-DFAA-43D6-B54A-15B6A3AD9861}"/>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70E561BE-817E-4922-9A32-549B0BFB14B9}"/>
</file>

<file path=customXml/itemProps4.xml><?xml version="1.0" encoding="utf-8"?>
<ds:datastoreItem xmlns:ds="http://schemas.openxmlformats.org/officeDocument/2006/customXml" ds:itemID="{CD591EB9-5443-4478-9D50-6E37077C8A96}"/>
</file>

<file path=customXml/itemProps5.xml><?xml version="1.0" encoding="utf-8"?>
<ds:datastoreItem xmlns:ds="http://schemas.openxmlformats.org/officeDocument/2006/customXml" ds:itemID="{C43AB0B5-29EA-42F0-B1B2-BF4B00C5E224}"/>
</file>

<file path=customXml/itemProps6.xml><?xml version="1.0" encoding="utf-8"?>
<ds:datastoreItem xmlns:ds="http://schemas.openxmlformats.org/officeDocument/2006/customXml" ds:itemID="{925B57CB-81B7-4D86-8C6A-280C70B7BBF4}"/>
</file>

<file path=docProps/app.xml><?xml version="1.0" encoding="utf-8"?>
<Properties xmlns="http://schemas.openxmlformats.org/officeDocument/2006/extended-properties" xmlns:vt="http://schemas.openxmlformats.org/officeDocument/2006/docPropsVTypes">
  <Template>Normal</Template>
  <TotalTime>0</TotalTime>
  <Pages>23</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Ipstream price list entry 31/3/13</vt:lpstr>
    </vt:vector>
  </TitlesOfParts>
  <Company>BT</Company>
  <LinksUpToDate>false</LinksUpToDate>
  <CharactersWithSpaces>42185</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31/3/13</dc:title>
  <dc:creator>Chandni Vaghela</dc:creator>
  <cp:lastModifiedBy>Phil Keeley</cp:lastModifiedBy>
  <cp:revision>2</cp:revision>
  <cp:lastPrinted>2009-09-09T12:59:00Z</cp:lastPrinted>
  <dcterms:created xsi:type="dcterms:W3CDTF">2014-06-26T07:59:00Z</dcterms:created>
  <dcterms:modified xsi:type="dcterms:W3CDTF">2014-06-26T07:59:00Z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32b6b19f-614a-45c3-9265-4772ffc10a18</vt:lpwstr>
  </property>
</Properties>
</file>